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112"/>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632"/>
        <w:spacing w:after="0"/>
        <w:tabs>
          <w:tab w:leader="none" w:pos="4512"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272"/>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both"/>
        <w:ind w:left="1152" w:right="4199" w:hanging="1152"/>
        <w:spacing w:after="0" w:line="290" w:lineRule="auto"/>
        <w:tabs>
          <w:tab w:leader="none" w:pos="11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 1934 (FEE REQUIRED)</w:t>
      </w:r>
    </w:p>
    <w:p>
      <w:pPr>
        <w:spacing w:after="0" w:line="164" w:lineRule="exact"/>
        <w:rPr>
          <w:rFonts w:ascii="Courier New" w:cs="Courier New" w:eastAsia="Courier New" w:hAnsi="Courier New"/>
          <w:sz w:val="16"/>
          <w:szCs w:val="16"/>
          <w:color w:val="auto"/>
        </w:rPr>
      </w:pPr>
    </w:p>
    <w:p>
      <w:pPr>
        <w:ind w:left="115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the fiscal year ended November 30, 1993</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152" w:right="3779" w:hanging="1152"/>
        <w:spacing w:after="0" w:line="290" w:lineRule="auto"/>
        <w:tabs>
          <w:tab w:leader="none" w:pos="20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15(d) OF THE SECURITIES EXCHANGE ACT OF 1934 (NO FEE REQUIRED)</w:t>
      </w:r>
    </w:p>
    <w:p>
      <w:pPr>
        <w:spacing w:after="0" w:line="372" w:lineRule="exact"/>
        <w:rPr>
          <w:sz w:val="24"/>
          <w:szCs w:val="24"/>
          <w:color w:val="auto"/>
        </w:rPr>
      </w:pPr>
    </w:p>
    <w:p>
      <w:pPr>
        <w:ind w:left="1152"/>
        <w:spacing w:after="0"/>
        <w:rPr>
          <w:sz w:val="20"/>
          <w:szCs w:val="20"/>
          <w:color w:val="auto"/>
        </w:rPr>
      </w:pPr>
      <w:r>
        <w:rPr>
          <w:rFonts w:ascii="Courier New" w:cs="Courier New" w:eastAsia="Courier New" w:hAnsi="Courier New"/>
          <w:sz w:val="16"/>
          <w:szCs w:val="16"/>
          <w:color w:val="auto"/>
        </w:rPr>
        <w:t>For the transition period from __________ to___________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432"/>
        <w:spacing w:after="0"/>
        <w:rPr>
          <w:sz w:val="20"/>
          <w:szCs w:val="20"/>
          <w:color w:val="auto"/>
        </w:rPr>
      </w:pPr>
      <w:r>
        <w:rPr>
          <w:rFonts w:ascii="Courier New" w:cs="Courier New" w:eastAsia="Courier New" w:hAnsi="Courier New"/>
          <w:sz w:val="18"/>
          <w:szCs w:val="18"/>
          <w:color w:val="auto"/>
        </w:rPr>
        <w:t>Commission file number 1-2256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07"/>
        <w:spacing w:after="0"/>
        <w:rPr>
          <w:sz w:val="20"/>
          <w:szCs w:val="20"/>
          <w:color w:val="auto"/>
        </w:rPr>
      </w:pPr>
      <w:r>
        <w:rPr>
          <w:rFonts w:ascii="Courier New" w:cs="Courier New" w:eastAsia="Courier New" w:hAnsi="Courier New"/>
          <w:sz w:val="18"/>
          <w:szCs w:val="18"/>
          <w:color w:val="auto"/>
        </w:rPr>
        <w:t>THRIFT PLAN OF EXXON CORPORATION</w:t>
      </w:r>
    </w:p>
    <w:p>
      <w:pPr>
        <w:spacing w:after="0" w:line="201" w:lineRule="exact"/>
        <w:rPr>
          <w:sz w:val="24"/>
          <w:szCs w:val="24"/>
          <w:color w:val="auto"/>
        </w:rPr>
      </w:pPr>
    </w:p>
    <w:p>
      <w:pPr>
        <w:ind w:left="1892"/>
        <w:spacing w:after="0"/>
        <w:rPr>
          <w:sz w:val="20"/>
          <w:szCs w:val="20"/>
          <w:color w:val="auto"/>
        </w:rPr>
      </w:pPr>
      <w:r>
        <w:rPr>
          <w:rFonts w:ascii="Courier New" w:cs="Courier New" w:eastAsia="Courier New" w:hAnsi="Courier New"/>
          <w:sz w:val="18"/>
          <w:szCs w:val="18"/>
          <w:color w:val="auto"/>
        </w:rPr>
        <w:t>AND PARTICIPATING AFFILIATED EMPLOYERS</w:t>
      </w:r>
    </w:p>
    <w:p>
      <w:pPr>
        <w:spacing w:after="0" w:line="200" w:lineRule="exact"/>
        <w:rPr>
          <w:sz w:val="24"/>
          <w:szCs w:val="24"/>
          <w:color w:val="auto"/>
        </w:rPr>
      </w:pPr>
    </w:p>
    <w:p>
      <w:pPr>
        <w:spacing w:after="0" w:line="204" w:lineRule="exact"/>
        <w:rPr>
          <w:sz w:val="24"/>
          <w:szCs w:val="24"/>
          <w:color w:val="auto"/>
        </w:rPr>
      </w:pPr>
    </w:p>
    <w:p>
      <w:pPr>
        <w:ind w:left="2632"/>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4" w:lineRule="exact"/>
        <w:rPr>
          <w:sz w:val="24"/>
          <w:szCs w:val="24"/>
          <w:color w:val="auto"/>
        </w:rPr>
      </w:pPr>
    </w:p>
    <w:p>
      <w:pPr>
        <w:ind w:left="2952"/>
        <w:spacing w:after="0"/>
        <w:rPr>
          <w:sz w:val="20"/>
          <w:szCs w:val="20"/>
          <w:color w:val="auto"/>
        </w:rPr>
      </w:pPr>
      <w:r>
        <w:rPr>
          <w:rFonts w:ascii="Courier New" w:cs="Courier New" w:eastAsia="Courier New" w:hAnsi="Courier New"/>
          <w:sz w:val="18"/>
          <w:szCs w:val="18"/>
          <w:color w:val="auto"/>
        </w:rPr>
        <w:t>EXXON CORPORATION</w:t>
      </w:r>
    </w:p>
    <w:p>
      <w:pPr>
        <w:spacing w:after="0" w:line="200" w:lineRule="exact"/>
        <w:rPr>
          <w:sz w:val="24"/>
          <w:szCs w:val="24"/>
          <w:color w:val="auto"/>
        </w:rPr>
      </w:pPr>
    </w:p>
    <w:p>
      <w:pPr>
        <w:spacing w:after="0" w:line="204" w:lineRule="exact"/>
        <w:rPr>
          <w:sz w:val="24"/>
          <w:szCs w:val="24"/>
          <w:color w:val="auto"/>
        </w:rPr>
      </w:pPr>
    </w:p>
    <w:p>
      <w:pPr>
        <w:jc w:val="center"/>
        <w:ind w:right="2627"/>
        <w:spacing w:after="0"/>
        <w:rPr>
          <w:sz w:val="20"/>
          <w:szCs w:val="20"/>
          <w:color w:val="auto"/>
        </w:rPr>
      </w:pPr>
      <w:r>
        <w:rPr>
          <w:rFonts w:ascii="Courier New" w:cs="Courier New" w:eastAsia="Courier New" w:hAnsi="Courier New"/>
          <w:sz w:val="18"/>
          <w:szCs w:val="18"/>
          <w:color w:val="auto"/>
        </w:rPr>
        <w:t>(Name of issuer of the securities)</w:t>
      </w:r>
    </w:p>
    <w:p>
      <w:pPr>
        <w:spacing w:after="0" w:line="201" w:lineRule="exact"/>
        <w:rPr>
          <w:sz w:val="24"/>
          <w:szCs w:val="24"/>
          <w:color w:val="auto"/>
        </w:rPr>
      </w:pPr>
    </w:p>
    <w:p>
      <w:pPr>
        <w:jc w:val="center"/>
        <w:ind w:right="2627"/>
        <w:spacing w:after="0"/>
        <w:rPr>
          <w:sz w:val="20"/>
          <w:szCs w:val="20"/>
          <w:color w:val="auto"/>
        </w:rPr>
      </w:pPr>
      <w:r>
        <w:rPr>
          <w:rFonts w:ascii="Courier New" w:cs="Courier New" w:eastAsia="Courier New" w:hAnsi="Courier New"/>
          <w:sz w:val="18"/>
          <w:szCs w:val="18"/>
          <w:color w:val="auto"/>
        </w:rPr>
        <w:t>225 E. John W. Carpenter Freeway</w:t>
      </w:r>
    </w:p>
    <w:p>
      <w:pPr>
        <w:spacing w:after="0" w:line="201" w:lineRule="exact"/>
        <w:rPr>
          <w:sz w:val="24"/>
          <w:szCs w:val="24"/>
          <w:color w:val="auto"/>
        </w:rPr>
      </w:pPr>
    </w:p>
    <w:p>
      <w:pPr>
        <w:jc w:val="center"/>
        <w:ind w:right="2627"/>
        <w:spacing w:after="0"/>
        <w:rPr>
          <w:sz w:val="20"/>
          <w:szCs w:val="20"/>
          <w:color w:val="auto"/>
        </w:rPr>
      </w:pPr>
      <w:r>
        <w:rPr>
          <w:rFonts w:ascii="Courier New" w:cs="Courier New" w:eastAsia="Courier New" w:hAnsi="Courier New"/>
          <w:sz w:val="18"/>
          <w:szCs w:val="18"/>
          <w:color w:val="auto"/>
        </w:rPr>
        <w:t>Irving, Texas 75062-2298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792"/>
        <w:spacing w:after="0"/>
        <w:rPr>
          <w:sz w:val="20"/>
          <w:szCs w:val="20"/>
          <w:color w:val="auto"/>
        </w:rPr>
      </w:pPr>
      <w:r>
        <w:rPr>
          <w:rFonts w:ascii="Courier New" w:cs="Courier New" w:eastAsia="Courier New" w:hAnsi="Courier New"/>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2847"/>
        <w:spacing w:after="0"/>
        <w:rPr>
          <w:sz w:val="20"/>
          <w:szCs w:val="20"/>
          <w:color w:val="auto"/>
        </w:rPr>
      </w:pPr>
      <w:r>
        <w:rPr>
          <w:rFonts w:ascii="Courier New" w:cs="Courier New" w:eastAsia="Courier New" w:hAnsi="Courier New"/>
          <w:sz w:val="18"/>
          <w:szCs w:val="18"/>
          <w:color w:val="auto"/>
        </w:rPr>
        <w:t>THRIFT PLAN OF EXXON CORPORATION</w:t>
      </w:r>
    </w:p>
    <w:p>
      <w:pPr>
        <w:spacing w:after="0" w:line="201" w:lineRule="exact"/>
        <w:rPr>
          <w:sz w:val="24"/>
          <w:szCs w:val="24"/>
          <w:color w:val="auto"/>
        </w:rPr>
      </w:pPr>
    </w:p>
    <w:p>
      <w:pPr>
        <w:jc w:val="center"/>
        <w:ind w:right="2847"/>
        <w:spacing w:after="0"/>
        <w:rPr>
          <w:sz w:val="20"/>
          <w:szCs w:val="20"/>
          <w:color w:val="auto"/>
        </w:rPr>
      </w:pPr>
      <w:r>
        <w:rPr>
          <w:rFonts w:ascii="Courier New" w:cs="Courier New" w:eastAsia="Courier New" w:hAnsi="Courier New"/>
          <w:sz w:val="18"/>
          <w:szCs w:val="18"/>
          <w:color w:val="auto"/>
        </w:rPr>
        <w:t>AND PARTICIPATING AFFILIATED EMPLOYERS</w:t>
      </w:r>
    </w:p>
    <w:p>
      <w:pPr>
        <w:spacing w:after="0" w:line="201" w:lineRule="exact"/>
        <w:rPr>
          <w:sz w:val="24"/>
          <w:szCs w:val="24"/>
          <w:color w:val="auto"/>
        </w:rPr>
      </w:pPr>
    </w:p>
    <w:p>
      <w:pPr>
        <w:ind w:left="3052"/>
        <w:spacing w:after="0"/>
        <w:rPr>
          <w:sz w:val="20"/>
          <w:szCs w:val="20"/>
          <w:color w:val="auto"/>
        </w:rPr>
      </w:pPr>
      <w:r>
        <w:rPr>
          <w:rFonts w:ascii="Courier New" w:cs="Courier New" w:eastAsia="Courier New" w:hAnsi="Courier New"/>
          <w:sz w:val="18"/>
          <w:szCs w:val="18"/>
          <w:color w:val="auto"/>
        </w:rPr>
        <w:t>THRIFT FUND</w:t>
      </w:r>
    </w:p>
    <w:p>
      <w:pPr>
        <w:spacing w:after="0" w:line="201" w:lineRule="exact"/>
        <w:rPr>
          <w:sz w:val="24"/>
          <w:szCs w:val="24"/>
          <w:color w:val="auto"/>
        </w:rPr>
      </w:pPr>
    </w:p>
    <w:p>
      <w:pPr>
        <w:ind w:left="3272"/>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432"/>
        <w:spacing w:after="0"/>
        <w:rPr>
          <w:sz w:val="20"/>
          <w:szCs w:val="20"/>
          <w:color w:val="auto"/>
        </w:rPr>
      </w:pPr>
      <w:r>
        <w:rPr>
          <w:rFonts w:ascii="Courier New" w:cs="Courier New" w:eastAsia="Courier New" w:hAnsi="Courier New"/>
          <w:sz w:val="18"/>
          <w:szCs w:val="18"/>
          <w:color w:val="auto"/>
        </w:rPr>
        <w:t>Page</w:t>
      </w:r>
    </w:p>
    <w:p>
      <w:pPr>
        <w:ind w:left="6432"/>
        <w:spacing w:after="0" w:line="238" w:lineRule="auto"/>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1"/>
          </w:cols>
          <w:pgMar w:left="248" w:top="852" w:right="1440" w:bottom="0" w:gutter="0" w:footer="0" w:header="0"/>
        </w:sectPr>
      </w:pPr>
    </w:p>
    <w:bookmarkStart w:id="1" w:name="page2"/>
    <w:bookmarkEnd w:id="1"/>
    <w:tbl>
      <w:tblPr>
        <w:tblLayout w:type="fixed"/>
        <w:tblInd w:w="32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Financial Statements</w:t>
            </w:r>
          </w:p>
        </w:tc>
        <w:tc>
          <w:tcPr>
            <w:tcW w:w="3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5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Statement of Net Assets at</w:t>
            </w:r>
          </w:p>
        </w:tc>
        <w:tc>
          <w:tcPr>
            <w:tcW w:w="940" w:type="dxa"/>
            <w:vAlign w:val="bottom"/>
          </w:tcPr>
          <w:p>
            <w:pPr>
              <w:spacing w:after="0"/>
              <w:rPr>
                <w:sz w:val="24"/>
                <w:szCs w:val="24"/>
                <w:color w:val="auto"/>
              </w:rPr>
            </w:pP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November 30, 1993</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1992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5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Statement of Changes in Net Assets for the</w:t>
            </w:r>
          </w:p>
        </w:tc>
        <w:tc>
          <w:tcPr>
            <w:tcW w:w="940" w:type="dxa"/>
            <w:vAlign w:val="bottom"/>
          </w:tcPr>
          <w:p>
            <w:pPr>
              <w:spacing w:after="0"/>
              <w:rPr>
                <w:sz w:val="24"/>
                <w:szCs w:val="24"/>
                <w:color w:val="auto"/>
              </w:rPr>
            </w:pPr>
          </w:p>
        </w:tc>
      </w:tr>
      <w:tr>
        <w:trPr>
          <w:trHeight w:val="203"/>
        </w:trPr>
        <w:tc>
          <w:tcPr>
            <w:tcW w:w="5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Year ended November 30, 1993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5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Notes to Financial Statements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Item 27a-Schedule of</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Assets Held for Investment</w:t>
            </w:r>
          </w:p>
        </w:tc>
        <w:tc>
          <w:tcPr>
            <w:tcW w:w="940" w:type="dxa"/>
            <w:vAlign w:val="bottom"/>
          </w:tcPr>
          <w:p>
            <w:pPr>
              <w:spacing w:after="0"/>
              <w:rPr>
                <w:sz w:val="24"/>
                <w:szCs w:val="24"/>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Purposes at November</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 1993 (Exhibit 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Item 27d-Schedule of</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Reportable</w:t>
            </w:r>
          </w:p>
        </w:tc>
        <w:tc>
          <w:tcPr>
            <w:tcW w:w="940" w:type="dxa"/>
            <w:vAlign w:val="bottom"/>
          </w:tcPr>
          <w:p>
            <w:pPr>
              <w:spacing w:after="0"/>
              <w:rPr>
                <w:sz w:val="24"/>
                <w:szCs w:val="24"/>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Transactions (Exhibit 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Report of Independent Accountants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Consent of Independent Accountants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3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THRIFT PLAN OF EXXON CORPORATION</w:t>
      </w:r>
    </w:p>
    <w:p>
      <w:pPr>
        <w:ind w:left="2540"/>
        <w:spacing w:after="0" w:line="238" w:lineRule="auto"/>
        <w:rPr>
          <w:sz w:val="20"/>
          <w:szCs w:val="20"/>
          <w:color w:val="auto"/>
        </w:rPr>
      </w:pPr>
      <w:r>
        <w:rPr>
          <w:rFonts w:ascii="Courier New" w:cs="Courier New" w:eastAsia="Courier New" w:hAnsi="Courier New"/>
          <w:sz w:val="18"/>
          <w:szCs w:val="18"/>
          <w:color w:val="auto"/>
        </w:rPr>
        <w:t>AND PARTICIPATING AFFILIATED</w:t>
      </w:r>
    </w:p>
    <w:p>
      <w:pPr>
        <w:ind w:left="3280"/>
        <w:spacing w:after="0"/>
        <w:rPr>
          <w:sz w:val="20"/>
          <w:szCs w:val="20"/>
          <w:color w:val="auto"/>
        </w:rPr>
      </w:pPr>
      <w:r>
        <w:rPr>
          <w:rFonts w:ascii="Courier New" w:cs="Courier New" w:eastAsia="Courier New" w:hAnsi="Courier New"/>
          <w:sz w:val="18"/>
          <w:szCs w:val="18"/>
          <w:color w:val="auto"/>
        </w:rPr>
        <w:t>THRIFT FUND</w:t>
      </w:r>
    </w:p>
    <w:p>
      <w:pPr>
        <w:jc w:val="center"/>
        <w:ind w:right="2299"/>
        <w:spacing w:after="0" w:line="237" w:lineRule="auto"/>
        <w:rPr>
          <w:sz w:val="20"/>
          <w:szCs w:val="20"/>
          <w:color w:val="auto"/>
        </w:rPr>
      </w:pPr>
      <w:r>
        <w:rPr>
          <w:rFonts w:ascii="Courier New" w:cs="Courier New" w:eastAsia="Courier New" w:hAnsi="Courier New"/>
          <w:sz w:val="18"/>
          <w:szCs w:val="18"/>
          <w:color w:val="auto"/>
        </w:rPr>
        <w:t>STATEMENT OF NET ASSETS</w:t>
      </w:r>
    </w:p>
    <w:p>
      <w:pPr>
        <w:ind w:left="3060"/>
        <w:spacing w:after="0" w:line="238" w:lineRule="auto"/>
        <w:rPr>
          <w:sz w:val="20"/>
          <w:szCs w:val="20"/>
          <w:color w:val="auto"/>
        </w:rPr>
      </w:pPr>
      <w:r>
        <w:rPr>
          <w:rFonts w:ascii="Courier New" w:cs="Courier New" w:eastAsia="Courier New" w:hAnsi="Courier New"/>
          <w:sz w:val="18"/>
          <w:szCs w:val="18"/>
          <w:color w:val="auto"/>
        </w:rPr>
        <w:t>NOVEMBER 30, 1993</w:t>
      </w:r>
    </w:p>
    <w:p>
      <w:pPr>
        <w:ind w:left="274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Exxon</w:t>
            </w:r>
          </w:p>
        </w:tc>
        <w:tc>
          <w:tcPr>
            <w:tcW w:w="1000" w:type="dxa"/>
            <w:vAlign w:val="bottom"/>
          </w:tcPr>
          <w:p>
            <w:pPr>
              <w:spacing w:after="0"/>
              <w:rPr>
                <w:sz w:val="17"/>
                <w:szCs w:val="17"/>
                <w:color w:val="auto"/>
              </w:rPr>
            </w:pPr>
          </w:p>
        </w:tc>
        <w:tc>
          <w:tcPr>
            <w:tcW w:w="11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9"/>
              </w:rPr>
              <w:t>Exxon</w:t>
            </w:r>
          </w:p>
        </w:tc>
        <w:tc>
          <w:tcPr>
            <w:tcW w:w="9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Corporation</w:t>
            </w:r>
          </w:p>
        </w:tc>
        <w:tc>
          <w:tcPr>
            <w:tcW w:w="1000" w:type="dxa"/>
            <w:vAlign w:val="bottom"/>
          </w:tcPr>
          <w:p>
            <w:pPr>
              <w:spacing w:after="0"/>
              <w:rPr>
                <w:sz w:val="17"/>
                <w:szCs w:val="17"/>
                <w:color w:val="auto"/>
              </w:rPr>
            </w:pPr>
          </w:p>
        </w:tc>
        <w:tc>
          <w:tcPr>
            <w:tcW w:w="2060" w:type="dxa"/>
            <w:vAlign w:val="bottom"/>
            <w:gridSpan w:val="2"/>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Corporation</w:t>
            </w:r>
          </w:p>
        </w:tc>
      </w:tr>
      <w:tr>
        <w:trPr>
          <w:trHeight w:val="203"/>
        </w:trPr>
        <w:tc>
          <w:tcPr>
            <w:tcW w:w="2900" w:type="dxa"/>
            <w:vAlign w:val="bottom"/>
          </w:tcPr>
          <w:p>
            <w:pPr>
              <w:spacing w:after="0"/>
              <w:rPr>
                <w:sz w:val="17"/>
                <w:szCs w:val="17"/>
                <w:color w:val="auto"/>
              </w:rPr>
            </w:pP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Preferred</w:t>
            </w:r>
          </w:p>
        </w:tc>
        <w:tc>
          <w:tcPr>
            <w:tcW w:w="9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Asset</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Portfolio</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Stock</w:t>
            </w:r>
          </w:p>
        </w:tc>
        <w:tc>
          <w:tcPr>
            <w:tcW w:w="9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Fund</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Fund</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Fund</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Fund</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9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Investments, at current value:</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income securities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2,696,421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9,928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2,706,349</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Short-term investment fund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36,949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43,699</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Loans to participants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173,905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173,905</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Exxon Corporation</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- 2,706,776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- 2,706,776</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Wells Fargo index fund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273,205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273,205</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Exxon Corporation</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 A preferred stock</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693,413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693,413</w:t>
            </w:r>
          </w:p>
        </w:tc>
      </w:tr>
      <w:tr>
        <w:trPr>
          <w:trHeight w:val="203"/>
        </w:trPr>
        <w:tc>
          <w:tcPr>
            <w:tcW w:w="290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2,907,275 2,706,776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273,205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710,091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6,597,347</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 due from employers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36,152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36,152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receivable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30,090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30,090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interest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44,376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44,448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receivables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17,065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17,065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Interfund transfers</w:t>
            </w: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ind w:left="220"/>
              <w:spacing w:after="0"/>
              <w:rPr>
                <w:sz w:val="20"/>
                <w:szCs w:val="20"/>
                <w:color w:val="auto"/>
              </w:rPr>
            </w:pPr>
            <w:r>
              <w:rPr>
                <w:rFonts w:ascii="Courier New" w:cs="Courier New" w:eastAsia="Courier New" w:hAnsi="Courier New"/>
                <w:sz w:val="18"/>
                <w:szCs w:val="18"/>
                <w:color w:val="auto"/>
              </w:rPr>
              <w:t>receivable (payable)</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(23,264)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23,264</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rPr>
                <w:sz w:val="17"/>
                <w:szCs w:val="17"/>
                <w:color w:val="auto"/>
              </w:rPr>
            </w:pPr>
          </w:p>
        </w:tc>
        <w:tc>
          <w:tcPr>
            <w:tcW w:w="2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2,975,589</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2,730,040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273,205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746,315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6,725,149</w:t>
            </w:r>
          </w:p>
        </w:tc>
      </w:tr>
      <w:tr>
        <w:trPr>
          <w:trHeight w:val="203"/>
        </w:trPr>
        <w:tc>
          <w:tcPr>
            <w:tcW w:w="2800" w:type="dxa"/>
            <w:vAlign w:val="bottom"/>
          </w:tcPr>
          <w:p>
            <w:pPr>
              <w:spacing w:after="0"/>
              <w:rPr>
                <w:sz w:val="17"/>
                <w:szCs w:val="17"/>
                <w:color w:val="auto"/>
              </w:rPr>
            </w:pPr>
          </w:p>
        </w:tc>
        <w:tc>
          <w:tcPr>
            <w:tcW w:w="2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Payables and accrued</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45,419</w:t>
            </w:r>
          </w:p>
        </w:tc>
        <w:tc>
          <w:tcPr>
            <w:tcW w:w="1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64,177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675,000</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Subrogation rights obligation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41,061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41,061</w:t>
            </w:r>
          </w:p>
        </w:tc>
      </w:tr>
      <w:tr>
        <w:trPr>
          <w:trHeight w:val="203"/>
        </w:trPr>
        <w:tc>
          <w:tcPr>
            <w:tcW w:w="2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9"/>
              </w:rPr>
              <w:t>Total liabilities</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45,419</w:t>
            </w:r>
          </w:p>
        </w:tc>
        <w:tc>
          <w:tcPr>
            <w:tcW w:w="1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734,819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780,238</w:t>
            </w:r>
          </w:p>
        </w:tc>
      </w:tr>
      <w:tr>
        <w:trPr>
          <w:trHeight w:val="203"/>
        </w:trPr>
        <w:tc>
          <w:tcPr>
            <w:tcW w:w="2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2,930,170</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2,730,040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273,205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5,944,911</w:t>
            </w:r>
          </w:p>
        </w:tc>
      </w:tr>
      <w:tr>
        <w:trPr>
          <w:trHeight w:val="203"/>
        </w:trPr>
        <w:tc>
          <w:tcPr>
            <w:tcW w:w="2800" w:type="dxa"/>
            <w:vAlign w:val="bottom"/>
          </w:tcPr>
          <w:p>
            <w:pPr>
              <w:spacing w:after="0"/>
              <w:rPr>
                <w:sz w:val="17"/>
                <w:szCs w:val="17"/>
                <w:color w:val="auto"/>
              </w:rPr>
            </w:pPr>
          </w:p>
        </w:tc>
        <w:tc>
          <w:tcPr>
            <w:tcW w:w="2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THRIFT PLAN OF EXXON CORPORATION</w:t>
      </w:r>
    </w:p>
    <w:p>
      <w:pPr>
        <w:ind w:left="2540"/>
        <w:spacing w:after="0" w:line="238" w:lineRule="auto"/>
        <w:rPr>
          <w:sz w:val="20"/>
          <w:szCs w:val="20"/>
          <w:color w:val="auto"/>
        </w:rPr>
      </w:pPr>
      <w:r>
        <w:rPr>
          <w:rFonts w:ascii="Courier New" w:cs="Courier New" w:eastAsia="Courier New" w:hAnsi="Courier New"/>
          <w:sz w:val="18"/>
          <w:szCs w:val="18"/>
          <w:color w:val="auto"/>
        </w:rPr>
        <w:t>AND PARTICIPATING AFFILIATED</w:t>
      </w:r>
    </w:p>
    <w:p>
      <w:pPr>
        <w:ind w:left="3280"/>
        <w:spacing w:after="0"/>
        <w:rPr>
          <w:sz w:val="20"/>
          <w:szCs w:val="20"/>
          <w:color w:val="auto"/>
        </w:rPr>
      </w:pPr>
      <w:r>
        <w:rPr>
          <w:rFonts w:ascii="Courier New" w:cs="Courier New" w:eastAsia="Courier New" w:hAnsi="Courier New"/>
          <w:sz w:val="18"/>
          <w:szCs w:val="18"/>
          <w:color w:val="auto"/>
        </w:rPr>
        <w:t>THRIFT FUND</w:t>
      </w:r>
    </w:p>
    <w:p>
      <w:pPr>
        <w:ind w:left="2740"/>
        <w:spacing w:after="0" w:line="237" w:lineRule="auto"/>
        <w:rPr>
          <w:sz w:val="20"/>
          <w:szCs w:val="20"/>
          <w:color w:val="auto"/>
        </w:rPr>
      </w:pPr>
      <w:r>
        <w:rPr>
          <w:rFonts w:ascii="Courier New" w:cs="Courier New" w:eastAsia="Courier New" w:hAnsi="Courier New"/>
          <w:sz w:val="18"/>
          <w:szCs w:val="18"/>
          <w:color w:val="auto"/>
        </w:rPr>
        <w:t>STATEMENT OF NET ASSETS</w:t>
      </w:r>
    </w:p>
    <w:p>
      <w:pPr>
        <w:ind w:left="3060"/>
        <w:spacing w:after="0" w:line="238" w:lineRule="auto"/>
        <w:rPr>
          <w:sz w:val="20"/>
          <w:szCs w:val="20"/>
          <w:color w:val="auto"/>
        </w:rPr>
      </w:pPr>
      <w:r>
        <w:rPr>
          <w:rFonts w:ascii="Courier New" w:cs="Courier New" w:eastAsia="Courier New" w:hAnsi="Courier New"/>
          <w:sz w:val="18"/>
          <w:szCs w:val="18"/>
          <w:color w:val="auto"/>
        </w:rPr>
        <w:t>NOVEMBER 30, 1992</w:t>
      </w:r>
    </w:p>
    <w:tbl>
      <w:tblPr>
        <w:tblLayout w:type="fixed"/>
        <w:tblInd w:w="0" w:type="dxa"/>
        <w:tblCellMar>
          <w:top w:w="0" w:type="dxa"/>
          <w:left w:w="0" w:type="dxa"/>
          <w:bottom w:w="0" w:type="dxa"/>
          <w:right w:w="0" w:type="dxa"/>
        </w:tblCellMar>
      </w:tblPr>
      <w:tr>
        <w:trPr>
          <w:trHeight w:val="203"/>
        </w:trPr>
        <w:tc>
          <w:tcPr>
            <w:tcW w:w="5960" w:type="dxa"/>
            <w:vAlign w:val="bottom"/>
            <w:gridSpan w:val="5"/>
          </w:tcPr>
          <w:p>
            <w:pPr>
              <w:jc w:val="right"/>
              <w:ind w:right="812"/>
              <w:spacing w:after="0"/>
              <w:rPr>
                <w:sz w:val="20"/>
                <w:szCs w:val="20"/>
                <w:color w:val="auto"/>
              </w:rPr>
            </w:pPr>
            <w:r>
              <w:rPr>
                <w:rFonts w:ascii="Courier New" w:cs="Courier New" w:eastAsia="Courier New" w:hAnsi="Courier New"/>
                <w:sz w:val="18"/>
                <w:szCs w:val="18"/>
                <w:color w:val="auto"/>
              </w:rPr>
              <w:t>(thousands of dollars)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Exxon</w:t>
            </w:r>
          </w:p>
        </w:tc>
        <w:tc>
          <w:tcPr>
            <w:tcW w:w="1000" w:type="dxa"/>
            <w:vAlign w:val="bottom"/>
          </w:tcPr>
          <w:p>
            <w:pPr>
              <w:spacing w:after="0"/>
              <w:rPr>
                <w:sz w:val="24"/>
                <w:szCs w:val="24"/>
                <w:color w:val="auto"/>
              </w:rPr>
            </w:pPr>
          </w:p>
        </w:tc>
        <w:tc>
          <w:tcPr>
            <w:tcW w:w="9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9"/>
              </w:rPr>
              <w:t>Exxon</w:t>
            </w:r>
          </w:p>
        </w:tc>
        <w:tc>
          <w:tcPr>
            <w:tcW w:w="100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Corporation</w:t>
            </w:r>
          </w:p>
        </w:tc>
        <w:tc>
          <w:tcPr>
            <w:tcW w:w="1000" w:type="dxa"/>
            <w:vAlign w:val="bottom"/>
          </w:tcPr>
          <w:p>
            <w:pPr>
              <w:spacing w:after="0"/>
              <w:rPr>
                <w:sz w:val="17"/>
                <w:szCs w:val="17"/>
                <w:color w:val="auto"/>
              </w:rPr>
            </w:pPr>
          </w:p>
        </w:tc>
        <w:tc>
          <w:tcPr>
            <w:tcW w:w="1940" w:type="dxa"/>
            <w:vAlign w:val="bottom"/>
            <w:gridSpan w:val="2"/>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Corporation</w:t>
            </w:r>
          </w:p>
        </w:tc>
      </w:tr>
      <w:tr>
        <w:trPr>
          <w:trHeight w:val="203"/>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w:t>
            </w:r>
          </w:p>
        </w:tc>
        <w:tc>
          <w:tcPr>
            <w:tcW w:w="1940" w:type="dxa"/>
            <w:vAlign w:val="bottom"/>
            <w:gridSpan w:val="2"/>
          </w:tcPr>
          <w:p>
            <w:pPr>
              <w:jc w:val="center"/>
              <w:ind w:right="592"/>
              <w:spacing w:after="0" w:line="203" w:lineRule="exact"/>
              <w:rPr>
                <w:sz w:val="20"/>
                <w:szCs w:val="20"/>
                <w:color w:val="auto"/>
              </w:rPr>
            </w:pPr>
            <w:r>
              <w:rPr>
                <w:rFonts w:ascii="Courier New" w:cs="Courier New" w:eastAsia="Courier New" w:hAnsi="Courier New"/>
                <w:sz w:val="18"/>
                <w:szCs w:val="18"/>
                <w:color w:val="auto"/>
                <w:w w:val="96"/>
              </w:rPr>
              <w:t>Preferred</w:t>
            </w:r>
          </w:p>
        </w:tc>
      </w:tr>
      <w:tr>
        <w:trPr>
          <w:trHeight w:val="203"/>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Portfolio</w:t>
            </w:r>
          </w:p>
        </w:tc>
        <w:tc>
          <w:tcPr>
            <w:tcW w:w="9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9"/>
              </w:rPr>
              <w:t>Stock</w:t>
            </w:r>
          </w:p>
        </w:tc>
        <w:tc>
          <w:tcPr>
            <w:tcW w:w="100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Fund</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Fund</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Fund</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860" w:type="dxa"/>
            <w:vAlign w:val="bottom"/>
          </w:tcPr>
          <w:p>
            <w:pPr>
              <w:spacing w:after="0"/>
              <w:rPr>
                <w:sz w:val="17"/>
                <w:szCs w:val="17"/>
                <w:color w:val="auto"/>
              </w:rPr>
            </w:pPr>
          </w:p>
        </w:tc>
        <w:tc>
          <w:tcPr>
            <w:tcW w:w="31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3900" w:type="dxa"/>
            <w:vAlign w:val="bottom"/>
            <w:gridSpan w:val="3"/>
          </w:tcPr>
          <w:p>
            <w:pPr>
              <w:spacing w:after="0"/>
              <w:rPr>
                <w:sz w:val="20"/>
                <w:szCs w:val="20"/>
                <w:color w:val="auto"/>
              </w:rPr>
            </w:pPr>
            <w:r>
              <w:rPr>
                <w:rFonts w:ascii="Courier New" w:cs="Courier New" w:eastAsia="Courier New" w:hAnsi="Courier New"/>
                <w:sz w:val="18"/>
                <w:szCs w:val="18"/>
                <w:color w:val="auto"/>
              </w:rPr>
              <w:t>Investments, at current value:</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income securities</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2,651,958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- 2,651,958</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Short-term investment fund</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32,028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18,464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50,492</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Loans to participants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198,445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198,445</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Exxon Corporation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200" w:type="dxa"/>
            <w:vAlign w:val="bottom"/>
          </w:tcPr>
          <w:p>
            <w:pPr>
              <w:spacing w:after="0"/>
              <w:rPr>
                <w:sz w:val="17"/>
                <w:szCs w:val="17"/>
                <w:color w:val="auto"/>
              </w:rPr>
            </w:pP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- 2,523,267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- 2,523,267</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Wells Fargo index fund</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219,030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219,030</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Exxon Corporation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 A preferred stock</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780,385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780,385</w:t>
            </w:r>
          </w:p>
        </w:tc>
      </w:tr>
      <w:tr>
        <w:trPr>
          <w:trHeight w:val="203"/>
        </w:trPr>
        <w:tc>
          <w:tcPr>
            <w:tcW w:w="2860" w:type="dxa"/>
            <w:vAlign w:val="bottom"/>
          </w:tcPr>
          <w:p>
            <w:pPr>
              <w:spacing w:after="0"/>
              <w:rPr>
                <w:sz w:val="17"/>
                <w:szCs w:val="17"/>
                <w:color w:val="auto"/>
              </w:rPr>
            </w:pPr>
          </w:p>
        </w:tc>
        <w:tc>
          <w:tcPr>
            <w:tcW w:w="2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2,882,431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2,523,267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219,030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798,849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6,423,577</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2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 due from employers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35,650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36,321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receivable</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29,996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29,996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interest</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31,660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31,710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Interfund transfers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 (payable)</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(18,527)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13,278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2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2,926,268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2,536,545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224,279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834,549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6,521,641</w:t>
            </w:r>
          </w:p>
        </w:tc>
      </w:tr>
      <w:tr>
        <w:trPr>
          <w:trHeight w:val="203"/>
        </w:trPr>
        <w:tc>
          <w:tcPr>
            <w:tcW w:w="2860" w:type="dxa"/>
            <w:vAlign w:val="bottom"/>
          </w:tcPr>
          <w:p>
            <w:pPr>
              <w:spacing w:after="0"/>
              <w:rPr>
                <w:sz w:val="17"/>
                <w:szCs w:val="17"/>
                <w:color w:val="auto"/>
              </w:rPr>
            </w:pPr>
          </w:p>
        </w:tc>
        <w:tc>
          <w:tcPr>
            <w:tcW w:w="2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Payables and accrued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34,250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765,000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765,000</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Subrogation rights obligation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53,061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53,061</w:t>
            </w:r>
          </w:p>
        </w:tc>
      </w:tr>
      <w:tr>
        <w:trPr>
          <w:trHeight w:val="203"/>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837,562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852,311</w:t>
            </w:r>
          </w:p>
        </w:tc>
      </w:tr>
      <w:tr>
        <w:trPr>
          <w:trHeight w:val="203"/>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benefits</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2,911,814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2,536,250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224,279</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(3,013)5,669,330</w:t>
            </w:r>
          </w:p>
        </w:tc>
      </w:tr>
      <w:tr>
        <w:trPr>
          <w:trHeight w:val="203"/>
        </w:trPr>
        <w:tc>
          <w:tcPr>
            <w:tcW w:w="49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960" w:type="dxa"/>
            <w:vAlign w:val="bottom"/>
            <w:gridSpan w:val="4"/>
          </w:tcPr>
          <w:p>
            <w:pPr>
              <w:jc w:val="center"/>
              <w:ind w:left="1972"/>
              <w:spacing w:after="0"/>
              <w:rPr>
                <w:sz w:val="20"/>
                <w:szCs w:val="20"/>
                <w:color w:val="auto"/>
              </w:rPr>
            </w:pPr>
            <w:r>
              <w:rPr>
                <w:rFonts w:ascii="Courier New" w:cs="Courier New" w:eastAsia="Courier New" w:hAnsi="Courier New"/>
                <w:sz w:val="18"/>
                <w:szCs w:val="18"/>
                <w:color w:val="auto"/>
                <w:w w:val="97"/>
              </w:rPr>
              <w:t>THRIFT PLAN OF EXXON CORPORATION</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960" w:type="dxa"/>
            <w:vAlign w:val="bottom"/>
            <w:gridSpan w:val="4"/>
          </w:tcPr>
          <w:p>
            <w:pPr>
              <w:jc w:val="center"/>
              <w:ind w:left="1972"/>
              <w:spacing w:after="0" w:line="203" w:lineRule="exact"/>
              <w:rPr>
                <w:sz w:val="20"/>
                <w:szCs w:val="20"/>
                <w:color w:val="auto"/>
              </w:rPr>
            </w:pPr>
            <w:r>
              <w:rPr>
                <w:rFonts w:ascii="Courier New" w:cs="Courier New" w:eastAsia="Courier New" w:hAnsi="Courier New"/>
                <w:sz w:val="18"/>
                <w:szCs w:val="18"/>
                <w:color w:val="auto"/>
                <w:w w:val="97"/>
              </w:rPr>
              <w:t>AND PARTICIPATING AFFILIATED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THRIFT</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FUND</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60" w:type="dxa"/>
            <w:vAlign w:val="bottom"/>
            <w:gridSpan w:val="4"/>
          </w:tcPr>
          <w:p>
            <w:pPr>
              <w:jc w:val="center"/>
              <w:ind w:left="1972"/>
              <w:spacing w:after="0" w:line="203" w:lineRule="exact"/>
              <w:rPr>
                <w:sz w:val="20"/>
                <w:szCs w:val="20"/>
                <w:color w:val="auto"/>
              </w:rPr>
            </w:pPr>
            <w:r>
              <w:rPr>
                <w:rFonts w:ascii="Courier New" w:cs="Courier New" w:eastAsia="Courier New" w:hAnsi="Courier New"/>
                <w:sz w:val="18"/>
                <w:szCs w:val="18"/>
                <w:color w:val="auto"/>
                <w:w w:val="97"/>
              </w:rPr>
              <w:t>STATEMENT OF CHANGES IN NET ASSETS</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FOR THE YEAR ENDED NOVEMBER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30, 1993</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(thousands of dollars)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2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Exxon</w:t>
            </w:r>
          </w:p>
        </w:tc>
        <w:tc>
          <w:tcPr>
            <w:tcW w:w="900" w:type="dxa"/>
            <w:vAlign w:val="bottom"/>
          </w:tcPr>
          <w:p>
            <w:pPr>
              <w:spacing w:after="0"/>
              <w:rPr>
                <w:sz w:val="24"/>
                <w:szCs w:val="24"/>
                <w:color w:val="auto"/>
              </w:rPr>
            </w:pPr>
          </w:p>
        </w:tc>
        <w:tc>
          <w:tcPr>
            <w:tcW w:w="11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9"/>
              </w:rPr>
              <w:t>Exxon</w:t>
            </w:r>
          </w:p>
        </w:tc>
        <w:tc>
          <w:tcPr>
            <w:tcW w:w="106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2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Corporation</w:t>
            </w:r>
          </w:p>
        </w:tc>
        <w:tc>
          <w:tcPr>
            <w:tcW w:w="900" w:type="dxa"/>
            <w:vAlign w:val="bottom"/>
          </w:tcPr>
          <w:p>
            <w:pPr>
              <w:spacing w:after="0"/>
              <w:rPr>
                <w:sz w:val="17"/>
                <w:szCs w:val="17"/>
                <w:color w:val="auto"/>
              </w:rPr>
            </w:pPr>
          </w:p>
        </w:tc>
        <w:tc>
          <w:tcPr>
            <w:tcW w:w="2160" w:type="dxa"/>
            <w:vAlign w:val="bottom"/>
            <w:gridSpan w:val="2"/>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Corporation</w:t>
            </w:r>
          </w:p>
        </w:tc>
      </w:tr>
      <w:tr>
        <w:trPr>
          <w:trHeight w:val="203"/>
        </w:trPr>
        <w:tc>
          <w:tcPr>
            <w:tcW w:w="274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Preferred</w:t>
            </w:r>
          </w:p>
        </w:tc>
        <w:tc>
          <w:tcPr>
            <w:tcW w:w="10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w:t>
            </w:r>
          </w:p>
        </w:tc>
        <w:tc>
          <w:tcPr>
            <w:tcW w:w="1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Stock   Portfolio</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Stock</w:t>
            </w:r>
          </w:p>
        </w:tc>
        <w:tc>
          <w:tcPr>
            <w:tcW w:w="106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Fund</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Fund</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Fund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Employer</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38,771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73,760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112,531</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179,815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179,815</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contributions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218,586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73,760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292,346</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175,517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176,111</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55,586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175,590</w:t>
            </w:r>
          </w:p>
        </w:tc>
      </w:tr>
      <w:tr>
        <w:trPr>
          <w:trHeight w:val="203"/>
        </w:trPr>
        <w:tc>
          <w:tcPr>
            <w:tcW w:w="4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Net appreciation in current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of investments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142,903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24,468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13,813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181,436</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Total investment income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175,769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262,907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24,468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69,993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533,137</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Interest and</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miscellaneous expense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(42,085)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(42,085)</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LESOP conversions</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100,785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(100,785)</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Benefit payments</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current value</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(274,436) (124,479)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(398,915)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withdrawals</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current value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(103,694)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(108,902)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Interfund transfers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24,458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13,626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18,356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193,790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48,926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275,581</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At the beginning of year</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2,911,814</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2,536,250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224,279</w:t>
            </w: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(3,013)5,669,330</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At the end of the year</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2,930,170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2,730,040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273,205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11,496</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5,944,911</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THRIFT PLAN OF EXXON CORPORATION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AND PARTICIPATING AFFILIATED EMPLOYERS</w:t>
      </w:r>
    </w:p>
    <w:p>
      <w:pPr>
        <w:jc w:val="center"/>
        <w:ind w:right="2719"/>
        <w:spacing w:after="0"/>
        <w:rPr>
          <w:sz w:val="20"/>
          <w:szCs w:val="20"/>
          <w:color w:val="auto"/>
        </w:rPr>
      </w:pPr>
      <w:r>
        <w:rPr>
          <w:rFonts w:ascii="Courier New" w:cs="Courier New" w:eastAsia="Courier New" w:hAnsi="Courier New"/>
          <w:sz w:val="18"/>
          <w:szCs w:val="18"/>
          <w:color w:val="auto"/>
        </w:rPr>
        <w:t>THRIFT FUND</w:t>
      </w:r>
    </w:p>
    <w:p>
      <w:pPr>
        <w:jc w:val="center"/>
        <w:ind w:right="2719"/>
        <w:spacing w:after="0" w:line="237" w:lineRule="auto"/>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Plan Description</w:t>
      </w:r>
    </w:p>
    <w:p>
      <w:pPr>
        <w:sectPr>
          <w:pgSz w:w="11900" w:h="16838" w:orient="portrait"/>
          <w:cols w:equalWidth="0" w:num="1">
            <w:col w:w="10219"/>
          </w:cols>
          <w:pgMar w:left="240" w:top="541" w:right="1440" w:bottom="0" w:gutter="0" w:footer="0" w:header="0"/>
        </w:sectPr>
      </w:pPr>
    </w:p>
    <w:bookmarkStart w:id="4" w:name="page5"/>
    <w:bookmarkEnd w:id="4"/>
    <w:p>
      <w:pPr>
        <w:ind w:right="3159"/>
        <w:spacing w:after="0" w:line="237" w:lineRule="auto"/>
        <w:rPr>
          <w:sz w:val="20"/>
          <w:szCs w:val="20"/>
          <w:color w:val="auto"/>
        </w:rPr>
      </w:pPr>
      <w:r>
        <w:rPr>
          <w:rFonts w:ascii="Courier New" w:cs="Courier New" w:eastAsia="Courier New" w:hAnsi="Courier New"/>
          <w:sz w:val="18"/>
          <w:szCs w:val="18"/>
          <w:color w:val="auto"/>
        </w:rPr>
        <w:t>The Thrift Fund is the Trust arrangement of the Thrift Plan of Exxon Corporation and Participating Affiliated Employers. The participants in the Thrift Fund, commonly called the Thrift Plan or the Savings and Investment Program, are eligible employees and former employees of Exxon Corporation and certain affiliated employers. The Thrift Plan is explained in detail in the Exxon Thrift Plan and Trust Summary Plan Description (Summary Plan Description) dated December 1993, as amended from time to time. The Thrift Plan is an "employee pension benefit plan" described</w:t>
      </w:r>
    </w:p>
    <w:p>
      <w:pPr>
        <w:spacing w:after="0" w:line="11"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in Section 3(2) of Employee Retirement Income Security Act of 1974 (ERISA) and also a "defined contribution plan" described in Section 3(34) of ERISA.</w:t>
      </w: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Eligibility, enrollment, participant and employer contributions, vesting, participation, forfeiture, loans, withdrawals, distribution, and other Thrift Plan provisions are described in detail in the Summary Plan Description. Also set forth in the Summary Plan Description are the investment features and options of the Thrift Plan including, but not limited to, stock purchases and sales, equity unit purchases and sales, extended market unit purchases and sales (first available December 1, 1993), and other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Accounting Policies</w:t>
      </w:r>
    </w:p>
    <w:p>
      <w:pPr>
        <w:spacing w:after="0" w:line="200" w:lineRule="exact"/>
        <w:rPr>
          <w:sz w:val="20"/>
          <w:szCs w:val="20"/>
          <w:color w:val="auto"/>
        </w:rPr>
      </w:pP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 accounting records of the Thrift Fund are maintained on the accrual basis.</w:t>
      </w:r>
    </w:p>
    <w:p>
      <w:pPr>
        <w:spacing w:after="0" w:line="208"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Common Asset securities, Exxon Corporation common stock, and Equity Portfolio investments are stated at market value. Market values are based on quoted prices as of the date of the financial statements, or, if market quotations are not readily available, upon estimated values obtained from a major investment securities firm. Exxon Corporation Class A preferred stock is stated at current value. Such value was determined by the Trustee of the Thrift Fund.</w:t>
      </w:r>
    </w:p>
    <w:p>
      <w:pPr>
        <w:spacing w:after="0" w:line="188"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Net appreciation in the current value of investments includes realized gains and losses on investments sold during the year and unrealized gains and losses on investments held at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THRIFT PLAN OF EXXON CORPORATION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AND PARTICIPATING AFFILIATED EMPLOYERS</w:t>
      </w:r>
    </w:p>
    <w:p>
      <w:pPr>
        <w:jc w:val="center"/>
        <w:ind w:right="2719"/>
        <w:spacing w:after="0"/>
        <w:rPr>
          <w:sz w:val="20"/>
          <w:szCs w:val="20"/>
          <w:color w:val="auto"/>
        </w:rPr>
      </w:pPr>
      <w:r>
        <w:rPr>
          <w:rFonts w:ascii="Courier New" w:cs="Courier New" w:eastAsia="Courier New" w:hAnsi="Courier New"/>
          <w:sz w:val="18"/>
          <w:szCs w:val="18"/>
          <w:color w:val="auto"/>
        </w:rPr>
        <w:t>THRIFT FUND</w:t>
      </w:r>
    </w:p>
    <w:p>
      <w:pPr>
        <w:jc w:val="center"/>
        <w:ind w:right="2719"/>
        <w:spacing w:after="0" w:line="237" w:lineRule="auto"/>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Revalued Cost Basis Gains and Losses</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The Department of Labor (DOL) requires that the components of net appreciation (depreciation) for investments held in the Exxon Corporation Common Stock Fund, investments held in the Common Asset Fund, and investments held in the Exxon Corporation Preferred Stock Fund be segregated and calculated on a revalued cost basis for ERISA annual report (Form 5500) reporting purposes. Under the revalued cost basis, realized gains and losses on investments sold are calculated as proceeds less market value at the beginning of the year or, if acquired during the year, historical cost. Unrealized gains and losses are calculated as market value of assets at the end of the year less market value at the beginning of the year or, if acquired during the year, historical cost.</w:t>
      </w:r>
    </w:p>
    <w:p>
      <w:pPr>
        <w:spacing w:after="0" w:line="391"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For the Common Asset Fund and the Exxon Corporation Preferred Stock Fund fixed income securities, gains and losses are calculated on the basis of specific security identification. For Exxon Corporation common stock, gains and losses are calculated assuming a first-in, first-out methodology for total shares in the portfolio for all shares</w:t>
      </w:r>
    </w:p>
    <w:p>
      <w:pPr>
        <w:sectPr>
          <w:pgSz w:w="11900" w:h="16838" w:orient="portrait"/>
          <w:cols w:equalWidth="0" w:num="1">
            <w:col w:w="10219"/>
          </w:cols>
          <w:pgMar w:left="240" w:top="547"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sold by participants.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For the years ended November 30, 1993 and 1992, these components of net appreciation (depreciation)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20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9"/>
              </w:rPr>
              <w:t>Exxon Corporation</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Common</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Asset Fixed</w:t>
            </w:r>
          </w:p>
        </w:tc>
        <w:tc>
          <w:tcPr>
            <w:tcW w:w="17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5"/>
              </w:rPr>
              <w:t>Exxon Corporation</w:t>
            </w: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9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Stock</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Preferred</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1992</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1993</w:t>
            </w:r>
          </w:p>
        </w:tc>
        <w:tc>
          <w:tcPr>
            <w:tcW w:w="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(thousands of dollars)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w w:val="96"/>
              </w:rPr>
              <w:t>Realized Gain (Loss)$</w:t>
            </w:r>
          </w:p>
        </w:tc>
        <w:tc>
          <w:tcPr>
            <w:tcW w:w="800" w:type="dxa"/>
            <w:vAlign w:val="bottom"/>
          </w:tcPr>
          <w:p>
            <w:pPr>
              <w:ind w:left="100"/>
              <w:spacing w:after="0"/>
              <w:rPr>
                <w:sz w:val="20"/>
                <w:szCs w:val="20"/>
                <w:color w:val="auto"/>
              </w:rPr>
            </w:pPr>
            <w:r>
              <w:rPr>
                <w:rFonts w:ascii="Courier New" w:cs="Courier New" w:eastAsia="Courier New" w:hAnsi="Courier New"/>
                <w:sz w:val="18"/>
                <w:szCs w:val="18"/>
                <w:color w:val="auto"/>
              </w:rPr>
              <w:t>50,579</w:t>
            </w:r>
          </w:p>
        </w:tc>
        <w:tc>
          <w:tcPr>
            <w:tcW w:w="310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8"/>
              </w:rPr>
              <w:t>$26,364 ($12,827) ($15,837)</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Unrealized Gain</w:t>
            </w:r>
          </w:p>
        </w:tc>
        <w:tc>
          <w:tcPr>
            <w:tcW w:w="26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8"/>
                <w:szCs w:val="18"/>
                <w:color w:val="auto"/>
              </w:rPr>
              <w:t>92,324</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29,392</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13,079</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4,862</w:t>
            </w:r>
          </w:p>
        </w:tc>
        <w:tc>
          <w:tcPr>
            <w:tcW w:w="20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13,813</w:t>
            </w:r>
          </w:p>
        </w:tc>
        <w:tc>
          <w:tcPr>
            <w:tcW w:w="26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Appreciation</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142,903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$55,756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($10,975)</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13,813</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Tax Status</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In 1993, the Internal Revenue Service issued a favorable determination letter with respect to the qualification of the Thrift Plans under Section 401(a) of the Internal Revenue Code (IRC).</w:t>
      </w:r>
    </w:p>
    <w:p>
      <w:pPr>
        <w:spacing w:after="0" w:line="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The Trustee believes that the Plan is qualified and, therefore, that the Trust is exempt from tax under IRC Section 501(a).</w:t>
      </w:r>
    </w:p>
    <w:p>
      <w:pPr>
        <w:spacing w:after="0" w:line="208"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federal tax treatment of a qualified plan and trust, as well as distributions from such a plan, are described on pages 37 through 43 of the Summary Plan Description.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THRIFT PLAN OF EXXON CORPORATION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AND PARTICIPATING AFFILIATED EMPLOYERS</w:t>
      </w:r>
    </w:p>
    <w:p>
      <w:pPr>
        <w:jc w:val="center"/>
        <w:ind w:right="2719"/>
        <w:spacing w:after="0"/>
        <w:rPr>
          <w:sz w:val="20"/>
          <w:szCs w:val="20"/>
          <w:color w:val="auto"/>
        </w:rPr>
      </w:pPr>
      <w:r>
        <w:rPr>
          <w:rFonts w:ascii="Courier New" w:cs="Courier New" w:eastAsia="Courier New" w:hAnsi="Courier New"/>
          <w:sz w:val="18"/>
          <w:szCs w:val="18"/>
          <w:color w:val="auto"/>
        </w:rPr>
        <w:t>THRIFT FUND</w:t>
      </w:r>
    </w:p>
    <w:p>
      <w:pPr>
        <w:jc w:val="center"/>
        <w:ind w:right="2719"/>
        <w:spacing w:after="0" w:line="237" w:lineRule="auto"/>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Expenses</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Participating employers pay the administrative expenses of the Thrift Fund with the exception of: (1) brokers' commissions and SEC fees on Exxon Corporation common stock purchases and sales which are paid by Thrift participants purchasing or selling stock and are included in the price of the stock at the time of purchase or sale and (2) management fees, brokerage commissions, and administrative expenses of the Equity Portfolio, which are paid by Thrift participants in the Equity Portfolio Fund.</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Direct Dividend Account</w:t>
      </w:r>
    </w:p>
    <w:p>
      <w:pPr>
        <w:spacing w:after="0" w:line="207"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A Leveraged Employee Stock Ownership Plan (LESOP) was incorporated into the Thrift Plan on August 1, 1988. This LESOP is commonly referred to as the Direct Dividend Account (DDA) and is described in detail in the Summary Plan Description. In 1989, the Trustee-Thrift Trust borrowed $1.0 billion at a floating rate of interest under the terms of notes, guaranteed by Exxon Corporation, maturing between 1990 and 1999. Remaining annual principal payments on the notes range from $105.0 million to $125.0 million. In addition there are subrogation rights obligations which are mentioned below. The Trustee used the proceeds of the borrowing to purchase 16,349,945 shares of a new issue of Exxon Corporation Class A preferred stock for $61.50 per share. Exxon Corporation Class A preferred stock can be converted into Exxon Corporation common stock at the lower of current common stock market value or $61.50. Dividends are cumulative and payable in an amount per share equal to $4.68 per annum. As of November 30, 1993, there were 16,344,440 shares of Exxon Corporation common stock in the DDA.</w:t>
      </w: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Employer contributions to the DDA, plus certain dividends, are used to make principal and interest payments on the notes. Employer contributions are based on a matching program related to employee contributions and are funded annually when principal amounts on the notes are due. As contributions and dividends are credited, shares of preferred stock are proportionately converted into common stock and allocated to participants' accounts. During 1993, 1,638,776</w:t>
      </w:r>
    </w:p>
    <w:p>
      <w:pPr>
        <w:sectPr>
          <w:pgSz w:w="11900" w:h="16838" w:orient="portrait"/>
          <w:cols w:equalWidth="0" w:num="1">
            <w:col w:w="10219"/>
          </w:cols>
          <w:pgMar w:left="240" w:top="136" w:right="1440" w:bottom="0" w:gutter="0" w:footer="0" w:header="0"/>
        </w:sectPr>
      </w:pPr>
    </w:p>
    <w:bookmarkStart w:id="6" w:name="page7"/>
    <w:bookmarkEnd w:id="6"/>
    <w:p>
      <w:pPr>
        <w:ind w:right="3039"/>
        <w:spacing w:after="0" w:line="237" w:lineRule="auto"/>
        <w:rPr>
          <w:sz w:val="20"/>
          <w:szCs w:val="20"/>
          <w:color w:val="auto"/>
        </w:rPr>
      </w:pPr>
      <w:r>
        <w:rPr>
          <w:rFonts w:ascii="Courier New" w:cs="Courier New" w:eastAsia="Courier New" w:hAnsi="Courier New"/>
          <w:sz w:val="18"/>
          <w:szCs w:val="18"/>
          <w:color w:val="auto"/>
        </w:rPr>
        <w:t>shares, or approximately $101 million, of preferred stock were converted to common stock and allocated. During 1992, 1,539,994 shares, or approximately $95 million, of preferred stock were converted to common stock and allocated. Net dividends on the preferred stock of $56 million and $64 million were paid during 1993 and 1992, respectively, and covered certain principal and interest payments on the notes and interest payments on the subrogation rights referred to below.</w:t>
      </w:r>
    </w:p>
    <w:p>
      <w:pPr>
        <w:spacing w:after="0" w:line="212"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The 1993 $90 million principal payment on the notes and $12 million retirement of subrogation rights (referred to below)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THRIFT PLAN OF EXXON CORPORATION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AND PARTICIPATING AFFILIATED EMPLOYERS</w:t>
      </w:r>
    </w:p>
    <w:p>
      <w:pPr>
        <w:jc w:val="center"/>
        <w:ind w:right="2719"/>
        <w:spacing w:after="0"/>
        <w:rPr>
          <w:sz w:val="20"/>
          <w:szCs w:val="20"/>
          <w:color w:val="auto"/>
        </w:rPr>
      </w:pPr>
      <w:r>
        <w:rPr>
          <w:rFonts w:ascii="Courier New" w:cs="Courier New" w:eastAsia="Courier New" w:hAnsi="Courier New"/>
          <w:sz w:val="18"/>
          <w:szCs w:val="18"/>
          <w:color w:val="auto"/>
        </w:rPr>
        <w:t>THRIFT FUND</w:t>
      </w:r>
    </w:p>
    <w:p>
      <w:pPr>
        <w:jc w:val="center"/>
        <w:ind w:right="2719"/>
        <w:spacing w:after="0" w:line="237" w:lineRule="auto"/>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funded with approximately $69 million of employer contributions to the DDA, $17 million of common dividends reinvested within the DDA and $16 million of preferred stock dividends and interest income in excess of interest expense. The 1992 $85 million principal payment on the notes and $11 million retirement of subrogation rights (referred to below) were funded with approximately $73 million of employer contributions to the DDA, $12 million of common dividends reinvested within the DDA and $11 million of preferred stock dividends and interest income in excess of interest expense.</w:t>
      </w:r>
    </w:p>
    <w:p>
      <w:pPr>
        <w:spacing w:after="0" w:line="18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Upon its payment in 1991 and 1990 respectively of $11 million and $53 million principal on the notes as guarantor, Exxon Corporation became subrogated to all rights of the holders of such notes with respect to those payments. These subrogation rights include the right to receive payment from the Trustee-Thrift Trust of the remaining principal amounts, if any, plus accrued and unpaid interest thereon, upon final payment of all principal and interest on the notes. During 1992, Exxon Corporation sold these subrogation rights to a third party, which is paid interest thereon on a current basis. Under certain circumstances, the third party may require Exxon Corporation to repurchase these subrogation rights. During 1993, $12 million of the subrogation rights obligation incurred in 1990 was retired, and during 1992, $11 million of the subrogation rights obligation incurred in 1991 was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0" w:gutter="0" w:footer="0" w:header="0"/>
        </w:sectPr>
      </w:pPr>
    </w:p>
    <w:bookmarkStart w:id="7" w:name="page8"/>
    <w:bookmarkEnd w:id="7"/>
    <w:p>
      <w:pPr>
        <w:ind w:left="2000"/>
        <w:spacing w:after="0"/>
        <w:rPr>
          <w:sz w:val="20"/>
          <w:szCs w:val="20"/>
          <w:color w:val="auto"/>
        </w:rPr>
      </w:pPr>
      <w:r>
        <w:rPr>
          <w:rFonts w:ascii="Courier New" w:cs="Courier New" w:eastAsia="Courier New" w:hAnsi="Courier New"/>
          <w:sz w:val="18"/>
          <w:szCs w:val="18"/>
          <w:color w:val="auto"/>
        </w:rPr>
        <w:t>THRIFT PLAN OF EXXON CORPORATION</w:t>
      </w:r>
    </w:p>
    <w:p>
      <w:pPr>
        <w:ind w:left="1800"/>
        <w:spacing w:after="0" w:line="238" w:lineRule="auto"/>
        <w:rPr>
          <w:sz w:val="20"/>
          <w:szCs w:val="20"/>
          <w:color w:val="auto"/>
        </w:rPr>
      </w:pPr>
      <w:r>
        <w:rPr>
          <w:rFonts w:ascii="Courier New" w:cs="Courier New" w:eastAsia="Courier New" w:hAnsi="Courier New"/>
          <w:sz w:val="18"/>
          <w:szCs w:val="18"/>
          <w:color w:val="auto"/>
        </w:rPr>
        <w:t>AND PARTICIPATING AFFILIATED EMPLOYERS</w:t>
      </w:r>
    </w:p>
    <w:p>
      <w:pPr>
        <w:ind w:left="3160"/>
        <w:spacing w:after="0"/>
        <w:rPr>
          <w:sz w:val="20"/>
          <w:szCs w:val="20"/>
          <w:color w:val="auto"/>
        </w:rPr>
      </w:pPr>
      <w:r>
        <w:rPr>
          <w:rFonts w:ascii="Courier New" w:cs="Courier New" w:eastAsia="Courier New" w:hAnsi="Courier New"/>
          <w:sz w:val="18"/>
          <w:szCs w:val="18"/>
          <w:color w:val="auto"/>
        </w:rPr>
        <w:t>THRIFT FUND</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ITEM 27a-SCHEDULE OF ASSETS HELD FOR INVESTMENT PURPOSES</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11/30/93</w:t>
      </w:r>
    </w:p>
    <w:p>
      <w:pPr>
        <w:ind w:left="264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 1</w:t>
      </w:r>
    </w:p>
    <w:p>
      <w:pPr>
        <w:spacing w:after="0" w:line="1229" w:lineRule="exact"/>
        <w:rPr>
          <w:sz w:val="20"/>
          <w:szCs w:val="20"/>
          <w:color w:val="auto"/>
        </w:rPr>
      </w:pPr>
    </w:p>
    <w:p>
      <w:pPr>
        <w:sectPr>
          <w:pgSz w:w="11900" w:h="16838" w:orient="portrait"/>
          <w:cols w:equalWidth="0" w:num="2">
            <w:col w:w="6640" w:space="0"/>
            <w:col w:w="3579"/>
          </w:cols>
          <w:pgMar w:left="240" w:top="339" w:right="1440" w:bottom="0" w:gutter="0" w:footer="0" w:header="0"/>
        </w:sect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COUPON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MATURITY</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DATE</w:t>
      </w:r>
    </w:p>
    <w:p>
      <w:pPr>
        <w:jc w:val="cente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PAR VALUE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AMORTIZED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COST</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center"/>
        <w:ind w:right="2199"/>
        <w:spacing w:after="0"/>
        <w:rPr>
          <w:sz w:val="20"/>
          <w:szCs w:val="20"/>
          <w:color w:val="auto"/>
        </w:rPr>
      </w:pPr>
      <w:r>
        <w:rPr>
          <w:rFonts w:ascii="Courier New" w:cs="Courier New" w:eastAsia="Courier New" w:hAnsi="Courier New"/>
          <w:sz w:val="16"/>
          <w:szCs w:val="16"/>
          <w:color w:val="auto"/>
        </w:rPr>
        <w:t>CURRENT</w:t>
      </w:r>
    </w:p>
    <w:p>
      <w:pPr>
        <w:spacing w:after="0" w:line="1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VALUE</w:t>
      </w:r>
    </w:p>
    <w:p>
      <w:pPr>
        <w:jc w:val="center"/>
        <w:ind w:right="2199"/>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ectPr>
          <w:pgSz w:w="11900" w:h="16838" w:orient="portrait"/>
          <w:cols w:equalWidth="0" w:num="6">
            <w:col w:w="2340" w:space="720"/>
            <w:col w:w="640" w:space="200"/>
            <w:col w:w="840" w:space="220"/>
            <w:col w:w="940" w:space="220"/>
            <w:col w:w="940" w:space="220"/>
            <w:col w:w="293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COMMON ASSET FUND</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BONDS</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06/15/94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$ 1,500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$ 1,529</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$ 1,542</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5.640%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04/29/94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10,084</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06/08/94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10,098</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5.390%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06/10/94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5,047</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06/03/94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5,045</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05/24/94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5,042</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5.280%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06/23/94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2,665</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5.180%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06/24/94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8,072</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AT&amp;T CAPITAL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08/05/94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AT&amp;T CAPITAL CORP</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05/18/95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4,034</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AM EXPRESS</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CREDIT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7.375%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02/01/94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AMERICAN HSG TR XI MTG C</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02/25/07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12,807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12,805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12,911</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BCI HOME EQUITY LOAN ABS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09/15/06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6,340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6,423</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BNY MASTER</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CREDIT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CARD 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22,917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23,163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23,312</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BNY MASTER</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CREDIT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CARD 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37,060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37,296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38,067</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INTL</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TRADE,</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SER A-</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3,185</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INTL</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TRADE,</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SER A-</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4,036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4,217</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INTL</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TRADE</w:t>
            </w:r>
          </w:p>
        </w:tc>
        <w:tc>
          <w:tcPr>
            <w:tcW w:w="9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INTL</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TRADE</w:t>
            </w:r>
          </w:p>
        </w:tc>
        <w:tc>
          <w:tcPr>
            <w:tcW w:w="9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INTL</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TRADE</w:t>
            </w:r>
          </w:p>
        </w:tc>
        <w:tc>
          <w:tcPr>
            <w:tcW w:w="9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1,527</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INTL</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TRADE,</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SER A-</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3,185</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INTL</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TRADE</w:t>
            </w:r>
          </w:p>
        </w:tc>
        <w:tc>
          <w:tcPr>
            <w:tcW w:w="9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7.440%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3,822</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BANKERS TRUST NY CORP</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9.375%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05/15/94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5,048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5,116</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BARCLAYS BANK M/T/N SER</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09/15/94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13,677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13,907</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BAYERISCHE</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LANDESBANK US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02/01/95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BAYERISCHE</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LANDESBANK US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02/14/95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14,446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14,827</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BAYERISCHE</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LANDESBANK US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01/31/95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4,033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4,089</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BAYERISCHE</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LANDESBANK US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01/20/95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BAYERISCHE</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LANDESBANK US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04/02/96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13,992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14,089</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BELLSOUTH CAPITAL</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FUNDIN</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05/01/95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4,053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4,057</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CFAC GRANTOR TRUST</w:t>
            </w:r>
          </w:p>
        </w:tc>
        <w:tc>
          <w:tcPr>
            <w:tcW w:w="9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6,976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7,116</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CFC-12 GRANTOR TR</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10/16/95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2,548</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CFC-14 GRANTOR TRUST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11/15/06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14,128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14,228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14,189</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CTS HOME EQUITY LOAN TRU</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09/15/06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10,049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10,222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10,473</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CAPITAL AUTO RECEIVABLES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4,933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4,963</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CAPITAL AUTO RECEIVABLES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02/15/98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25,542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25,631</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CAPITAL AUTO RECEIVABLES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02/17/98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2,020</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CAPITAL AUTO RECEIVABLES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05/15/97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9,645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9,644</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CAPSTEAD SECURITIES VIII</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09/25/22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8,041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8,730</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CHASE LINCOLN TRUST 91-A</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06/15/97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1,882</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CHEMICAL BANK GRANTOR TR</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02/15/95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1,931</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CHEMICAL BANK GRANTOR TR</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6,088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6,074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6,261</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CHEVRON CORP PROFIT SHARE</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6.920%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01/01/96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5,214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5,215</w:t>
            </w: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CHEVY CHASE CRED CARD 92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10/31/97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5,015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020" w:type="dxa"/>
            <w:vAlign w:val="bottom"/>
            <w:gridSpan w:val="4"/>
          </w:tcPr>
          <w:p>
            <w:pPr>
              <w:jc w:val="center"/>
              <w:ind w:left="1272"/>
              <w:spacing w:after="0"/>
              <w:rPr>
                <w:sz w:val="20"/>
                <w:szCs w:val="20"/>
                <w:color w:val="auto"/>
              </w:rPr>
            </w:pPr>
            <w:r>
              <w:rPr>
                <w:rFonts w:ascii="Courier New" w:cs="Courier New" w:eastAsia="Courier New" w:hAnsi="Courier New"/>
                <w:sz w:val="18"/>
                <w:szCs w:val="18"/>
                <w:color w:val="auto"/>
                <w:w w:val="97"/>
              </w:rPr>
              <w:t>THRIFT PLAN OF EXXON CORPORATION</w:t>
            </w:r>
          </w:p>
        </w:tc>
        <w:tc>
          <w:tcPr>
            <w:tcW w:w="20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EXHIBIT 1</w:t>
            </w: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AND PARTICIPATING</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AFFILIATED EMPLOYERS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THRIFT FUND</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 27a-SCHEDULE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ASSETS</w:t>
            </w:r>
          </w:p>
        </w:tc>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11/30/93</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(thousands of dollars)</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MATURITY</w:t>
            </w: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AMORTIZED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2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DESCRIPTION</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COUPON</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PAR VALUE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CHEVY CHASE CRED CARD 92</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7.550%</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10/31/97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$14,974</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$14,934</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CHEVY CHASE CRED CARD 92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10/31/97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20,010</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COMDISCO RECEIVABLES TRU</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579</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COMDISCO RECEIVABLES TRU</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5,106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5,173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5,162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CONCORD LEASING TRUST 91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7,655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7,648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7,685</w:t>
            </w:r>
          </w:p>
        </w:tc>
      </w:tr>
    </w:tbl>
    <w:p>
      <w:pPr>
        <w:sectPr>
          <w:pgSz w:w="11900" w:h="16838" w:orient="portrait"/>
          <w:cols w:equalWidth="0" w:num="1">
            <w:col w:w="10219"/>
          </w:cols>
          <w:pgMar w:left="240" w:top="339" w:right="1440"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CONCORD LEASING TRUST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5.310%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05/01/00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8,626</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8,586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8,588</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CORESTATES HOME EQUITY</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03/15/09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9,786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DELTA FUNDING MTG PASS-T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02/25/06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4,203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DIAMOND FUNDING CORP</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11/20/97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31,390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31,377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31,743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DISCOVER CARD TRUST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05/16/98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39,950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40,583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DISNEY WALT MED TERM NOT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03/06/95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3,863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DUKE PWR CO M/T/N</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6.470%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5,221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EXPORT FINANCE CORP M/T/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9.070%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1,818</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FCC GRANTOR TRUST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02/15/06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8,113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FICAL HOME EQUITY LOAN 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4,211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4,406</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DEP SER 93-1 CL1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06/15/00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39,989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INTERSTATE AUTO TR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4,626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JERSEY NATL NOTE F</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12.875%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4,006</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UNION NATL DEP NT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06/22/94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8,744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USA CR CARD MASTER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06/15/98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39,725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40,042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40,029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FLEET FIN INC</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03/20/23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9,194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9,188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FLEET FIN HOME EQUITY 91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10/16/06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10,982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10,962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11,288</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FLEETWOOD CR 93-B GRANT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08/15/08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5,744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90-A GRANTOR TR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91-A GRANTOR TR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LOAN MASTER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40,632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FORRESTAL CENTER CORP M/</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05/16/94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10,091</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GE CAPITAL MTG SERVICES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09/15/11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9,104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9,096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GE CAPITAL MTG SERVICES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01/25/01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9,591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GMAC 1992-C GRANTOR TR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9,241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9,239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GMAC 1992-D GRANTOR TR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9,121</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GMAC 1992-F GRANTOR TR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3,657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3,616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DEVELOPMENT MTG</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02/25/99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5,393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ELEC CO</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12/01/94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ELEC CAPITAL COR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01/14/95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ELEC CAP CORP MT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05/23/94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10,193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10,273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GOVERNMENT EXP TR CL A</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03/01/97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5,530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5,515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GREEN TREE FINL CORP</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10/15/17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7,058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GREEN TREE FINL CORP</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01/15/18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11,536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11,586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GUARANTEED MTG CORP III</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06/01/14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HIBERNIA NATL BK GRANTOR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3,190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HITACHI CREDIT AMER MTN</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09/11/95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9,994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HITACHI CREDIT AMER MTN</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03/29/95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10,001</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HITACHI CREDIT AMER MTN</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-10-</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0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THRIFT PLAN OF EXXON CORPORATION</w:t>
            </w:r>
          </w:p>
        </w:tc>
        <w:tc>
          <w:tcPr>
            <w:tcW w:w="20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EXHIBIT 1</w:t>
            </w: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AND PARTICIPATING</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AFFILIATED EMPLOYERS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3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THRIFT FUND</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ITEM 27a-SCHEDULE OF ASSETS</w:t>
            </w:r>
          </w:p>
        </w:tc>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9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11/30/93</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(thousands of dollars)</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MATURITY</w:t>
            </w: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AMORTIZED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DESCRIPTION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COUPON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DATE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PAR VALUE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HOUSEHOLD CR CARD TR</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6.000%</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07/15/97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$44,912</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$45,914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HOUSEHOLD FIN CORP V/R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03/19/96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8,864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8,955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9,271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HOUSEHOLD FIN HOME EQU 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05/20/08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12,849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12,821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12,813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HYUNDAI AUTO RECEIVABLES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05/15/98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11,619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11,597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IBM CR CORP</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02/19/94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15,065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15,099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IBM CR CORP MEDIUM TERM</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7.370%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05/02/94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6,551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6,594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IBM CR CORP M/T/N</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5.580%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05/12/94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10,078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JOHNSON &amp; JOHNSON 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4,804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4,801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JOHNSON &amp; JOHNSON M/T/N</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03/20/96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21,604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21,453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KIDDER PEABODY MTG ASSET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03/20/18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KIDDER PEABODY MTG ASSET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05/01/17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LOMAS MTG FDG CORP II</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09/20/15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MCA FUNDING CORP M/T/N</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4.880%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05/20/96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8,516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MCA FDG CORP M/T/N RESTR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4.880%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05/20/96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8,999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8,997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MCA FDG CORP M/T/N RESTR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4.480%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08/13/96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4,996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MERCK &amp; CO INC</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05/01/96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7,497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7,473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MERDIAN GRANTOR TR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MIDLANTIC AUTO GRANTOR 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15,051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14,963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15,043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MIDLANTIC 1990-A AUTOMOB</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MOBIL CORP M/T/N</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4.878%</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09/18/95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5,033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MORGAN J P &amp; CO INC SUB</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8.875%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08/01/94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8,171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8,268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MORGAN J P &amp; CO INC</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01/21/95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MORGAN GTY TR CO NEW YORK</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8.125%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2,136</w:t>
            </w:r>
          </w:p>
        </w:tc>
      </w:tr>
    </w:tbl>
    <w:p>
      <w:pPr>
        <w:sectPr>
          <w:pgSz w:w="11900" w:h="16838" w:orient="portrait"/>
          <w:cols w:equalWidth="0" w:num="1">
            <w:col w:w="10219"/>
          </w:cols>
          <w:pgMar w:left="24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MORGAN STANLEY MTG TR</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6.500%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04/20/08</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14,602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14,649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14,703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NBD BK N A M/T/N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05/30/95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10,107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NATIONAL BK DETROIT M/T/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02/14/95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3,476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NAVISTAR FINL 1991-1 RST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7,453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NAVISTAR FINL 1993-A OWN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4.475%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NISSAN AUTO RECEIVABLES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5,231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5,182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NORDIC INVT BK</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11/30/95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24,500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24,719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24,838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NORDISKA INVESTERINGSBAN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7,612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NORINCHUKIN BK CTF DEP 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7.875%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04/11/94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NORINCHUKIN BK CTF DEP 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7.625%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05/02/94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NORTHERN ILL GAS CO 1ST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9,969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NORWEST FINL INC</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11/01/95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5,243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NORWEST FINL INC NT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PAINEWEBBER CMO TR SER G</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04/01/17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PEOPLES BK CR CARD TR</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24,276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24,559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PFIZER INC</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7.125%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10/01/96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25,399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25,117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PITNEY BOWES CR CORP MED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04/03/95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5,116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PITNEY BOWES CR CORP MED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04/03/95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 1992-1 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9,159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9,131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9,294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 ABS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12/15/98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7,018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-11-</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0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THRIFT PLAN OF EXXON CORPORATION</w:t>
            </w:r>
          </w:p>
        </w:tc>
        <w:tc>
          <w:tcPr>
            <w:tcW w:w="20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EXHIBIT 1</w:t>
            </w: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AND PARTICIPATING</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AFFILIATED EMPLOYERS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THRIFT FUND</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ITEM 27a-SCHEDULE OF ASSETS</w:t>
            </w:r>
          </w:p>
        </w:tc>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11/30/93</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(thousands of dollars)</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MATURITY</w:t>
            </w: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AMORTIZED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2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DESCRIPTION</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COUPON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DATE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PAR VALUE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PREMIER AUTO TR 1993-5 A</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4.220%</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03/02/99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$ 9,988</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$ 9,888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PRIVATE EXPORT FDG CORP</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6.670%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03/01/94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18,056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18,080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PRIVATE LABEL CR CARD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04/15/98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2,566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2,580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PROCTER &amp; GAMBLE CO NT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09/01/94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6,062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6,137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PROCTER &amp; GAMBLE CO NT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4,071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PRUDENTIAL HOME MTG SECS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02/25/08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7,699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7,706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7,747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PRUDENTIAL HOME MTG SECS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03/25/23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RCI VACATION OWNERSHIP</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8.375%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07/25/01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9,528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9,529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9,528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RCSB 1990-B GRANTOR TR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RCSB 1991-B GRANTOR TR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5,840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5,834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6,005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RABOBANK NEDERLAND MTN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09/18/95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RABOBANK NEDERLAND MTN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04/25/94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5,038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RABOBANK NEDERLAND MTN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09/18/95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4,972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5,023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RABOBANK NEDERLAND MTN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2,985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RABOBANK NEDERLAND MTN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03/01/96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4,998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4,999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REPUBLIC NATL BK NEW YOR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02/01/95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13,158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13,241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REPUBLIC N Y CORP</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13,912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13,955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REPUBLIC NATL BK OF NY</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REPUBLIC N Y CORP</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8.375%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05/01/96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3,720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RESIDENTIAL FDG MTG SECS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02/25/23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3,298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3,297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RESIDENTIAL FDG MTG SECS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02/25/08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3,147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3,136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SCFC RECREATIONAL VEH LN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09/15/06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10,918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10,924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10,919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SPNB HOME EQUITY LN ABS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06/15/20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6,809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6,961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7,209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SAAB 1992-A TRUST SR CTF</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06/15/98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8,618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8,607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8,712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SEARS CR ACCOUNT MASTER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11/16/98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28,374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SECURITY PAC AUTO GRANTO</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01/15/97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2,428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SECURITY PAC HOME EQUITY</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05/10/03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5,967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6,024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6,116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SELECT AUTO RECEIVABLES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09/16/96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4,482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4,601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SELECT AUTO RECEIVABLES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4,254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4,238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4,335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SHELL OIL CO</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02/01/96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9,537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9,555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SHELL OIL CO</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7.125%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08/15/94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32,982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33,223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SHELL OIL CO NT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09/15/95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4,154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SHELL OIL CO</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6.125%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11/15/94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1,722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SONY CAPITAL CORP M/T/N</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02/15/94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STANDARD CR CARD MASTER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7.875%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09/07/95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35,205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35,611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STANDARD CR CARD MSTR TR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5.875%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08/07/96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10,092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10,222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ST BK &amp; TR CO BOST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06/17/94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14,998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15,132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STRUCTURED ASSET SECS CO</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10/25/24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14,011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14,072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STRUCTURED MTG ASSET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05/25/05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SWISS BANK CORP MED TERM</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06/13/95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2,621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TMS HOME EQUITY LN TR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05/15/22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9,553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9,561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9,697</w:t>
            </w:r>
          </w:p>
        </w:tc>
      </w:tr>
    </w:tbl>
    <w:p>
      <w:pPr>
        <w:sectPr>
          <w:pgSz w:w="11900" w:h="16838" w:orient="portrait"/>
          <w:cols w:equalWidth="0" w:num="1">
            <w:col w:w="10219"/>
          </w:cols>
          <w:pgMar w:left="240" w:top="136"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4"/>
          </w:tcPr>
          <w:p>
            <w:pPr>
              <w:spacing w:after="0"/>
              <w:rPr>
                <w:sz w:val="20"/>
                <w:szCs w:val="20"/>
                <w:color w:val="auto"/>
              </w:rPr>
            </w:pPr>
            <w:r>
              <w:rPr>
                <w:rFonts w:ascii="Courier New" w:cs="Courier New" w:eastAsia="Courier New" w:hAnsi="Courier New"/>
                <w:sz w:val="18"/>
                <w:szCs w:val="18"/>
                <w:color w:val="auto"/>
                <w:w w:val="99"/>
              </w:rPr>
              <w:t>TMS HOME EQUITY LN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TR</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5.175%</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07/15/06</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10,828</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10,912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10,893</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TOYOTA</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08/15/94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5,056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5,109</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TOYOTA</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CR</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02/08/94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2"/>
              </w:rPr>
              <w:t>-12-</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596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THRIFT PLAN OF EXXON CORPORATION</w:t>
            </w:r>
          </w:p>
        </w:tc>
        <w:tc>
          <w:tcPr>
            <w:tcW w:w="2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EXHIBIT 1</w:t>
            </w: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AND PARTICIPATING</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AFFILIATED EMPLOYERS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THRIFT FUND</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ITEM 27a-SCHEDULE OF ASSETS</w:t>
            </w:r>
          </w:p>
        </w:tc>
        <w:tc>
          <w:tcPr>
            <w:tcW w:w="3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11/30/93</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320" w:type="dxa"/>
            <w:vAlign w:val="bottom"/>
            <w:gridSpan w:val="3"/>
          </w:tcPr>
          <w:p>
            <w:pPr>
              <w:jc w:val="right"/>
              <w:ind w:right="912"/>
              <w:spacing w:after="0" w:line="203" w:lineRule="exact"/>
              <w:rPr>
                <w:sz w:val="20"/>
                <w:szCs w:val="20"/>
                <w:color w:val="auto"/>
              </w:rPr>
            </w:pPr>
            <w:r>
              <w:rPr>
                <w:rFonts w:ascii="Courier New" w:cs="Courier New" w:eastAsia="Courier New" w:hAnsi="Courier New"/>
                <w:sz w:val="18"/>
                <w:szCs w:val="18"/>
                <w:color w:val="auto"/>
                <w:w w:val="96"/>
              </w:rPr>
              <w:t>(thousands of dollars)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MATURITY</w:t>
            </w:r>
          </w:p>
        </w:tc>
        <w:tc>
          <w:tcPr>
            <w:tcW w:w="1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AMORTIZED</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DESCRIPTION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COUPON</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DATE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 VALUE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COST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UFSB GRANTOR TR</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8.400%</w:t>
            </w:r>
          </w:p>
        </w:tc>
        <w:tc>
          <w:tcPr>
            <w:tcW w:w="10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08/15/96</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$ 2,902</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$ 2,898</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$ 2,958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USAA CAP CORP 144A M/T/N</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4.490%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10/28/96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19,721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 S WEST COMMUNICATIONS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04/22/94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7,992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8,059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WACHOVIA BK N C N A M/T/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04/29/94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28,880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29,104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WACHOVIA BK N C N A MEDI</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01/29/96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11,595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11,684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WAL MART STORES INC</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05/01/96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4,329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4,283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WARNER LAMBERT CO DEB</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8.125%</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04/24/96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3,242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WESTERN FINL AUTO LNS 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10/01/95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2,531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WISCONSIN ELEC PWR CO 1S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03/15/96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 OMNI LEASE ABS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01/15/97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15,739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15,729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15,984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 OMNI 1991-1 A GRAN</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07/15/96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EUROPEAN INVT BK</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07/09/96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8,647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SHIKOKU ELECTRIC POWER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04/26/96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11,292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11,194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FINANCE CO</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5.125%</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02/09/96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10,144</w:t>
            </w:r>
          </w:p>
        </w:tc>
      </w:tr>
      <w:tr>
        <w:trPr>
          <w:trHeight w:val="203"/>
        </w:trPr>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CORPORATE BONDS</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$1,703,195$1,718,460$1,733,185</w:t>
            </w:r>
          </w:p>
        </w:tc>
      </w:tr>
      <w:tr>
        <w:trPr>
          <w:trHeight w:val="405"/>
        </w:trPr>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GOVERNMENT BONDS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 LOAN MORTGA</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08/15/11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$ 19,482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$ 19,493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$ 19,496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 LOAN MORTGA</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01/15/99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3,965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 LOAN MORTGA</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10/15/08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9,092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9,101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 LOAN MORTGA</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09/15/06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20,104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 LOAN MORTGA</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01/15/06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FANNIE MAE REMIC TRUST C</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12/25/09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20,118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 MTG ASSN GT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09/25/06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18,455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18,434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18,585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 S TREASURY NOTES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06/30/94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 S TREASURY NOTES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05/15/96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9,954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 S TREAS SEC STRIPPED</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08/15/94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17,363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17,560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 S TREAS SEC STRIPPED</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11/15/94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7,727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 S SVGS SR EE 1/1/93 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02/01/05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139,896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69,948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69,948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 S SVGS SR EE 9/1/92 R/</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10/01/04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144,588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72,294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72,294</w:t>
            </w:r>
          </w:p>
        </w:tc>
      </w:tr>
      <w:tr>
        <w:trPr>
          <w:trHeight w:val="203"/>
        </w:trPr>
        <w:tc>
          <w:tcPr>
            <w:tcW w:w="2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TOTAL GOVERNMENT BONDS</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$421,480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$278,092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$278,947</w:t>
            </w:r>
          </w:p>
        </w:tc>
      </w:tr>
      <w:tr>
        <w:trPr>
          <w:trHeight w:val="405"/>
        </w:trPr>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OTHER BONDS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ALBERTA PROV CDA DEB</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11/23/94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$14,326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$14,591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BANAMEX EXPORT FUNDING</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7.580%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10/15/96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BANQUE FRANCAISE COMM EX</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11/22/95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5,454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5,459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BANQUE NATL DE PARIS NY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04/11/94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2,122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BELGIUM KINGDOM</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5.280%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01/12/96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10,116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10,051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BRITISH TELECOM</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7.625%</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09/30/96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18,235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19,693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19,557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CANADIAN GOVT SEDOL #416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02/27/96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40,590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44,177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44,370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COMPAGNIE BANCAIRE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05/31/94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9,097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9,231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AGRICOLE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8.750%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11/21/94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3,561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DU PONT E I NEMOURS &amp; CO</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8.500%</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04/17/96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10,890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10,819</w:t>
            </w:r>
          </w:p>
        </w:tc>
      </w:tr>
      <w:tr>
        <w:trPr>
          <w:trHeight w:val="810"/>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2"/>
              </w:rPr>
              <w:t>-13-</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10"/>
        </w:trPr>
        <w:tc>
          <w:tcPr>
            <w:tcW w:w="596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THRIFT PLAN OF EXXON CORPORATION</w:t>
            </w:r>
          </w:p>
        </w:tc>
        <w:tc>
          <w:tcPr>
            <w:tcW w:w="2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EXHIBIT 1</w:t>
            </w: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AND PARTICIPATING</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AFFILIATED EMPLOYERS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THRIFT FUND</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ITEM 27a-SCHEDULE OF ASSETS</w:t>
            </w:r>
          </w:p>
        </w:tc>
        <w:tc>
          <w:tcPr>
            <w:tcW w:w="33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11/30/93</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320" w:type="dxa"/>
            <w:vAlign w:val="bottom"/>
            <w:gridSpan w:val="3"/>
          </w:tcPr>
          <w:p>
            <w:pPr>
              <w:jc w:val="right"/>
              <w:ind w:right="912"/>
              <w:spacing w:after="0" w:line="203" w:lineRule="exact"/>
              <w:rPr>
                <w:sz w:val="20"/>
                <w:szCs w:val="20"/>
                <w:color w:val="auto"/>
              </w:rPr>
            </w:pPr>
            <w:r>
              <w:rPr>
                <w:rFonts w:ascii="Courier New" w:cs="Courier New" w:eastAsia="Courier New" w:hAnsi="Courier New"/>
                <w:sz w:val="18"/>
                <w:szCs w:val="18"/>
                <w:color w:val="auto"/>
                <w:w w:val="96"/>
              </w:rPr>
              <w:t>(thousands of dollars)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MATURITY</w:t>
            </w:r>
          </w:p>
        </w:tc>
        <w:tc>
          <w:tcPr>
            <w:tcW w:w="1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AMORTIZED</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274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DESCRIPTION</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COUPON</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 VALUE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COST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74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DU PONT E I DE NEMOURS &amp;</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9.000%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07/18/94</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$22,980</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$23,545</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$23,667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ENERGIE BEHEER NEDERLAND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10/17/95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8,353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8,363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GUINNESS FINANCE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01/08/96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5,350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5,431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HALIFAX BUILDING SOCIETE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06/21/96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10,180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 AMERN DEV BK</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11.625%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12/01/94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 AMERICAN DEV BANK</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8.375%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12/27/95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13,190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14,204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JAPAN FINL CORP</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9.875%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02/23/96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5,520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KANSAI ELEC PWR EURO</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03/30/96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11,095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11,131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MCDONALDS CORP EURO</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05/06/94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2,719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MOUNTAIN STS TEL &amp; TEL 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7.625%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05/15/96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11,674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ZEALAND SEDOL 463344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20,401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20,850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NIPPON TELE &amp; TELE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9.375%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03/03/95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5,299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5,316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ONTARIO PROV CDA NT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04/04/94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7,855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7,914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OSPREY MTG LTD NO.7 CL A</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07/10/97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6,621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6,435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PANASONIC FIN INC</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8.470%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11/18/94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2,979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SAINSBURY J</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05/09/96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3,244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SAINSBURY J</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9.125%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10/02/96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3,353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3,315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SPAIN KINGDOM M/T/N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9.380%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05/25/94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SPAIN KINGDOM M/T/N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8.430%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01/25/95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3,144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KINGDOM OF SPAIN M/T/N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9.130%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10/05/95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KINGDOM OF SPAIN M/T/N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12/15/95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UNILEVER CAP CORP</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05/28/96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25,150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26,991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26,942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BELGIUM KINGDOM</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5.220%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10/23/95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3,030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CHUBU ELECTRIC POWER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03/26/96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10,668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10,586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DENMARK KINGDOM UNSUB</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09/25/96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5,533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DENMARK KINGDOM UNSUB</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11/03/95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10,125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10,175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ABB INTL FIN NV KEEPWELL</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6.375%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02/20/96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19,641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GUINNESS FINANCE BV</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04/06/95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 AMERICAN DEV BK EU</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09/11/95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16,584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 AMERICAN DEV BK EU</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7.625%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09/10/96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10,161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10,087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BK FOR REC</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05/10/96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23,377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SWEDEN KINGDOM DEB</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12/01/95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20,713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20,821</w:t>
            </w:r>
          </w:p>
        </w:tc>
      </w:tr>
      <w:tr>
        <w:trPr>
          <w:trHeight w:val="203"/>
        </w:trPr>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TOTAL OTHER BONDS</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$401,067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$424,135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$425,070</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CERTIFICATES OF DEPOSIT</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AMERITRUST CLEV OH C/D A</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9.020%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02/28/94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$ 5,136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$ 5,223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BAYERISCHE LANDESBANK YC</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02/28/94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10,101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10,046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CENTRAL BK OF THE SOUTH</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12/15/93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CENTRAL BK OF THE SOUTH</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12/16/93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CENTRAL BANK SOUTH C/D A</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05/16/94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10,127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CENTRAL BK SOUTH C/D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5.125%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01/31/94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CENTRAL BK OF SOUTH C/D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5.570%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12/01/93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5,125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CENTRAL FIDELITY BK C/D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05/18/94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-14-</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0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THRIFT PLAN OF EXXON CORPORATION</w:t>
            </w:r>
          </w:p>
        </w:tc>
        <w:tc>
          <w:tcPr>
            <w:tcW w:w="20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EXHIBIT 1</w:t>
            </w: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AND PARTICIPATING</w:t>
            </w: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AFFILIATED EMPLOYERS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THRIFT FUND</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ITEM 27a-SCHEDULE OF ASSETS</w:t>
            </w:r>
          </w:p>
        </w:tc>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11/30/93</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(thousands of dollars)</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MATURITY</w:t>
            </w: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AMORTIZED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2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DESCRIPTION</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COUPON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DATE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PAR VALUE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CENTRAL FIDELITY BK C/D</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5.690%</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05/10/94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$ 5,000</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$ 5,062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COMERICA BK DETROIT C/D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01/27/94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3,235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DRESDNER BANK A G NY BRA</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12/21/93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FIFTH THIRD BK CIN OH C/</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8.880%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02/23/94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FIFTH THIRD BK CINCINNAT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06/07/94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2,043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ALABAMA BK C/D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6.510%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03/12/94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10,230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HAWAIIAN BK C/D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01/02/95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10,180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HAWAIIAN BK C/D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07/01/94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UNION NATL BK N C</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8.320%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08/08/94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5,127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HUNTINGTON NATL BK C/D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7.690%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12/22/93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7,021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LASALLE NATL BK CHICAGO</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02/13/95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4,978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LASALLE NATL BK CHICAGO</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03/06/95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4,975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5,099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MBNA AMER BK N A NEWARK</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10/15/96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4,956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4,883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MBNA AMER BK N A NEWARK</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4.300%</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09/03/96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9,914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9,844</w:t>
            </w:r>
          </w:p>
        </w:tc>
      </w:tr>
    </w:tbl>
    <w:p>
      <w:pPr>
        <w:sectPr>
          <w:pgSz w:w="11900" w:h="16838" w:orient="portrait"/>
          <w:cols w:equalWidth="0" w:num="1">
            <w:col w:w="10219"/>
          </w:cols>
          <w:pgMar w:left="240" w:top="136"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MBNA AMER BK N A NEWARK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4.250%</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09/09/96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4,950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4,915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MBNA AMER BK N A NEWARK</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09/30/96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9,819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MERCANTILE SAFE DEP &amp;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6.480%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03/03/94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MERCANTILE SAFE DEP &amp;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6.480%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03/03/94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5,124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MERCANTILE SAFE DEP &amp;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4.770%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04/01/94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MERCANTILE-SAFE DEP &amp;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02/03/94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MERCANTILE SAFE DEP &amp;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5.360%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01/07/94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OLD KENT BK &amp; TR CO C/D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02/28/94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OLD KENT BK &amp; TR CO C/D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01/20/94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5,012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OLD KENT BANK AND TRUST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4.620%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03/09/94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PITTSBURGH NATL BK C/D N</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6.350%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21,659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21,659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PITTSBURGH NATIONAL BK C</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8.900%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06/22/94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 PAC NATL BK C/D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9.050%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05/31/94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4,122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 CAROLINA NATL BK 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9.400%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09/20/95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5,396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5,446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UNION BK C/D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6.550%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04/29/94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20,637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UNION BK C/D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5.570%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01/17/94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10,239</w:t>
            </w:r>
          </w:p>
        </w:tc>
      </w:tr>
      <w:tr>
        <w:trPr>
          <w:trHeight w:val="203"/>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CERTIFICATES OF DEPOSIT</w:t>
            </w:r>
          </w:p>
        </w:tc>
        <w:tc>
          <w:tcPr>
            <w:tcW w:w="10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$255,500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$256,588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$259,219</w:t>
            </w:r>
          </w:p>
        </w:tc>
      </w:tr>
      <w:tr>
        <w:trPr>
          <w:trHeight w:val="203"/>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TOTAL FIXED INCOME SECURITIES</w:t>
            </w:r>
          </w:p>
        </w:tc>
        <w:tc>
          <w:tcPr>
            <w:tcW w:w="1040" w:type="dxa"/>
            <w:vAlign w:val="bottom"/>
          </w:tcPr>
          <w:p>
            <w:pPr>
              <w:spacing w:after="0"/>
              <w:rPr>
                <w:sz w:val="24"/>
                <w:szCs w:val="24"/>
                <w:color w:val="auto"/>
              </w:rPr>
            </w:pPr>
          </w:p>
        </w:tc>
        <w:tc>
          <w:tcPr>
            <w:tcW w:w="32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6"/>
              </w:rPr>
              <w:t>$2,781,242$2,677,275$2,696,421</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BANK OF NEW YORK</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N/A</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36,949</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36,949</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36,949</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SHORT TERM INVST FUND</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PARTICIPANT LOANS (RATES</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N/A</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8"/>
              </w:rPr>
              <w:t>N/A</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N/A</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173,905</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11.75 TO 6.5,</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 PERIOD OF</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REPAYMENTS IS 60 MONTHS)</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TOTAL COMMON ASSET</w:t>
            </w:r>
          </w:p>
        </w:tc>
        <w:tc>
          <w:tcPr>
            <w:tcW w:w="1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INVESTMENTS</w:t>
            </w:r>
          </w:p>
        </w:tc>
        <w:tc>
          <w:tcPr>
            <w:tcW w:w="32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$2,818,191$2,714,224$2,907,275</w:t>
            </w:r>
          </w:p>
        </w:tc>
      </w:tr>
      <w:tr>
        <w:trPr>
          <w:trHeight w:val="203"/>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 ========= =========</w:t>
            </w:r>
          </w:p>
        </w:tc>
      </w:tr>
      <w:tr>
        <w:trPr>
          <w:trHeight w:val="608"/>
        </w:trPr>
        <w:tc>
          <w:tcPr>
            <w:tcW w:w="2860" w:type="dxa"/>
            <w:vAlign w:val="bottom"/>
          </w:tcPr>
          <w:p>
            <w:pPr>
              <w:spacing w:after="0"/>
              <w:rPr>
                <w:sz w:val="24"/>
                <w:szCs w:val="24"/>
                <w:color w:val="auto"/>
              </w:rPr>
            </w:pPr>
          </w:p>
        </w:tc>
        <w:tc>
          <w:tcPr>
            <w:tcW w:w="1880" w:type="dxa"/>
            <w:vAlign w:val="bottom"/>
            <w:gridSpan w:val="2"/>
          </w:tcPr>
          <w:p>
            <w:pPr>
              <w:jc w:val="right"/>
              <w:ind w:right="632"/>
              <w:spacing w:after="0"/>
              <w:rPr>
                <w:sz w:val="20"/>
                <w:szCs w:val="20"/>
                <w:color w:val="auto"/>
              </w:rPr>
            </w:pPr>
            <w:r>
              <w:rPr>
                <w:rFonts w:ascii="Courier New" w:cs="Courier New" w:eastAsia="Courier New" w:hAnsi="Courier New"/>
                <w:sz w:val="18"/>
                <w:szCs w:val="18"/>
                <w:color w:val="auto"/>
              </w:rPr>
              <w:t>-15-</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10"/>
        </w:trPr>
        <w:tc>
          <w:tcPr>
            <w:tcW w:w="5900" w:type="dxa"/>
            <w:vAlign w:val="bottom"/>
            <w:gridSpan w:val="4"/>
          </w:tcPr>
          <w:p>
            <w:pPr>
              <w:jc w:val="center"/>
              <w:ind w:left="1392"/>
              <w:spacing w:after="0"/>
              <w:rPr>
                <w:sz w:val="20"/>
                <w:szCs w:val="20"/>
                <w:color w:val="auto"/>
              </w:rPr>
            </w:pPr>
            <w:r>
              <w:rPr>
                <w:rFonts w:ascii="Courier New" w:cs="Courier New" w:eastAsia="Courier New" w:hAnsi="Courier New"/>
                <w:sz w:val="18"/>
                <w:szCs w:val="18"/>
                <w:color w:val="auto"/>
                <w:w w:val="97"/>
              </w:rPr>
              <w:t>THRIFT PLAN OF EXXON CORPORATION</w:t>
            </w:r>
          </w:p>
        </w:tc>
        <w:tc>
          <w:tcPr>
            <w:tcW w:w="21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EXHIBIT 1</w:t>
            </w:r>
          </w:p>
        </w:tc>
      </w:tr>
      <w:tr>
        <w:trPr>
          <w:trHeight w:val="203"/>
        </w:trPr>
        <w:tc>
          <w:tcPr>
            <w:tcW w:w="3700" w:type="dxa"/>
            <w:vAlign w:val="bottom"/>
            <w:gridSpan w:val="2"/>
          </w:tcPr>
          <w:p>
            <w:pPr>
              <w:ind w:left="1800"/>
              <w:spacing w:after="0" w:line="203" w:lineRule="exact"/>
              <w:rPr>
                <w:sz w:val="20"/>
                <w:szCs w:val="20"/>
                <w:color w:val="auto"/>
              </w:rPr>
            </w:pPr>
            <w:r>
              <w:rPr>
                <w:rFonts w:ascii="Courier New" w:cs="Courier New" w:eastAsia="Courier New" w:hAnsi="Courier New"/>
                <w:sz w:val="18"/>
                <w:szCs w:val="18"/>
                <w:color w:val="auto"/>
              </w:rPr>
              <w:t>AND PARTICIPATING</w:t>
            </w: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AFFILIATED EMPLOYERS</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8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THRIFT FUND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7"/>
              </w:rPr>
              <w:t>ITEM 27a-SCHEDULE OF</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ASSETS</w:t>
            </w:r>
          </w:p>
        </w:tc>
        <w:tc>
          <w:tcPr>
            <w:tcW w:w="32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HELD FOR INVESTMENT PURPOSES</w:t>
            </w:r>
          </w:p>
        </w:tc>
        <w:tc>
          <w:tcPr>
            <w:tcW w:w="1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8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11/30/93</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gridSpan w:val="4"/>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(thousands of dollars)</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2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SHARES/</w:t>
            </w:r>
          </w:p>
        </w:tc>
        <w:tc>
          <w:tcPr>
            <w:tcW w:w="10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FUND/ISSUE</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UNITS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COST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w w:val="97"/>
              </w:rPr>
              <w:t>EXXON CORPORATION PREFERRED</w:t>
            </w:r>
          </w:p>
        </w:tc>
        <w:tc>
          <w:tcPr>
            <w:tcW w:w="18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STOCK FUND</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*EXXON CORPORATION CLASS A PREFERRED STOCK</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11,050</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$679,600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$693,413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of shares)</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w w:val="97"/>
              </w:rPr>
              <w:t>GE CAPITAL COMMERCIAL PAPER</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8"/>
              </w:rPr>
              <w:t>N/A</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9,928</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9,928</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w w:val="99"/>
              </w:rPr>
              <w:t>*BANK OF NEW YORK SHORT TERM INVESTMENT FUND</w:t>
            </w:r>
          </w:p>
        </w:tc>
        <w:tc>
          <w:tcPr>
            <w:tcW w:w="116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8"/>
              </w:rPr>
              <w:t>N/A</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6,750</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6,750</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w w:val="97"/>
              </w:rPr>
              <w:t>EXXON CORPORATION COMMON STOCK FUND</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*EXXON CORPORATION COMMON STOCK</w:t>
            </w:r>
          </w:p>
        </w:tc>
        <w:tc>
          <w:tcPr>
            <w:tcW w:w="1040" w:type="dxa"/>
            <w:vAlign w:val="bottom"/>
          </w:tcPr>
          <w:p>
            <w:pPr>
              <w:spacing w:after="0"/>
              <w:rPr>
                <w:sz w:val="24"/>
                <w:szCs w:val="24"/>
                <w:color w:val="auto"/>
              </w:rPr>
            </w:pPr>
          </w:p>
        </w:tc>
        <w:tc>
          <w:tcPr>
            <w:tcW w:w="32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43,136$1,833,815$2,706,776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of shares)</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EQUITY PORTFOLIO FUND</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WELLS FARGO EQUITY INDEX FUND</w:t>
            </w:r>
          </w:p>
        </w:tc>
        <w:tc>
          <w:tcPr>
            <w:tcW w:w="10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2,788</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$166,938</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$273,205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of shares)</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136" w:right="1440" w:bottom="1145"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779"/>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THRIFT PLAN OF EXXON CORPORATION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AND PARTICIPATING AFFILIATED EMPLOYERS</w:t>
      </w:r>
    </w:p>
    <w:p>
      <w:pPr>
        <w:jc w:val="center"/>
        <w:ind w:right="1979"/>
        <w:spacing w:after="0"/>
        <w:rPr>
          <w:sz w:val="20"/>
          <w:szCs w:val="20"/>
          <w:color w:val="auto"/>
        </w:rPr>
      </w:pPr>
      <w:r>
        <w:rPr>
          <w:rFonts w:ascii="Courier New" w:cs="Courier New" w:eastAsia="Courier New" w:hAnsi="Courier New"/>
          <w:sz w:val="18"/>
          <w:szCs w:val="18"/>
          <w:color w:val="auto"/>
        </w:rPr>
        <w:t>ITEM 27d-SCHEDULE OF REPORTABLE TRANSACTIONS</w:t>
      </w:r>
    </w:p>
    <w:p>
      <w:pPr>
        <w:jc w:val="center"/>
        <w:ind w:right="1979"/>
        <w:spacing w:after="0" w:line="237" w:lineRule="auto"/>
        <w:rPr>
          <w:sz w:val="20"/>
          <w:szCs w:val="20"/>
          <w:color w:val="auto"/>
        </w:rPr>
      </w:pPr>
      <w:r>
        <w:rPr>
          <w:rFonts w:ascii="Courier New" w:cs="Courier New" w:eastAsia="Courier New" w:hAnsi="Courier New"/>
          <w:sz w:val="18"/>
          <w:szCs w:val="18"/>
          <w:color w:val="auto"/>
        </w:rPr>
        <w:t>TRUSTEE--THRIFT FUND</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Identity of Party Involved:</w:t>
      </w:r>
      <w:r>
        <w:rPr>
          <w:sz w:val="20"/>
          <w:szCs w:val="20"/>
          <w:color w:val="auto"/>
        </w:rPr>
        <w:tab/>
      </w:r>
      <w:r>
        <w:rPr>
          <w:rFonts w:ascii="Courier New" w:cs="Courier New" w:eastAsia="Courier New" w:hAnsi="Courier New"/>
          <w:sz w:val="16"/>
          <w:szCs w:val="16"/>
          <w:color w:val="auto"/>
        </w:rPr>
        <w:t>Exxon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Description of Asset:</w:t>
            </w:r>
          </w:p>
        </w:tc>
        <w:tc>
          <w:tcPr>
            <w:tcW w:w="3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Exxon Corporation Common Stock</w:t>
            </w:r>
          </w:p>
        </w:tc>
      </w:tr>
      <w:tr>
        <w:trPr>
          <w:trHeight w:val="810"/>
        </w:trPr>
        <w:tc>
          <w:tcPr>
            <w:tcW w:w="132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Total</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Total</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Total</w:t>
            </w:r>
          </w:p>
        </w:tc>
        <w:tc>
          <w:tcPr>
            <w:tcW w:w="1060" w:type="dxa"/>
            <w:vAlign w:val="bottom"/>
          </w:tcPr>
          <w:p>
            <w:pPr>
              <w:spacing w:after="0"/>
              <w:rPr>
                <w:sz w:val="24"/>
                <w:szCs w:val="24"/>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Dollar</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Dollar</w:t>
            </w:r>
          </w:p>
        </w:tc>
        <w:tc>
          <w:tcPr>
            <w:tcW w:w="1060" w:type="dxa"/>
            <w:vAlign w:val="bottom"/>
          </w:tcPr>
          <w:p>
            <w:pPr>
              <w:spacing w:after="0"/>
              <w:rPr>
                <w:sz w:val="17"/>
                <w:szCs w:val="17"/>
                <w:color w:val="auto"/>
              </w:rPr>
            </w:pP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 of</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 of</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Purchases</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Sales</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Sales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Gain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10,841,201</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8,087,031</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$699,743</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$522,427</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$177,316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prepared following 29CFR 2520.103-6(d)(2).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40" w:right="1440" w:bottom="0" w:gutter="0" w:footer="0" w:header="0"/>
        </w:sectPr>
      </w:pPr>
    </w:p>
    <w:bookmarkStart w:id="14" w:name="page15"/>
    <w:bookmarkEnd w:id="14"/>
    <w:p>
      <w:pPr>
        <w:ind w:left="2320"/>
        <w:spacing w:after="0"/>
        <w:rPr>
          <w:sz w:val="20"/>
          <w:szCs w:val="20"/>
          <w:color w:val="auto"/>
        </w:rPr>
      </w:pPr>
      <w:r>
        <w:rPr>
          <w:rFonts w:ascii="Courier New" w:cs="Courier New" w:eastAsia="Courier New" w:hAnsi="Courier New"/>
          <w:sz w:val="18"/>
          <w:szCs w:val="18"/>
          <w:color w:val="auto"/>
        </w:rPr>
        <w:t>REPORT OF INDEPENDENT ACCOUNTANTS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Trustee of the Thrift Fund</w:t>
      </w:r>
    </w:p>
    <w:p>
      <w:pPr>
        <w:spacing w:after="0" w:line="20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In our opinion, the financial statements (pages 2-8) listed in the accompanying index present fairly, in all material respects, the net assets available for benefits of the Thrift Fund of the Thrift Plan of Exxon Corporation and Participating Affiliated Employers (the Thrift Fund) at November 30, 1993 and 1992, and the changes in its net assets available for benefits for the year ended November 30, 1993, in conformity with generally accepted accounting principles. These financial statements are the responsibility of the Trustee of the Thrift Fund; our responsibility is to express an opinion on these financial statements based on our audits. We conducted our audits</w:t>
      </w:r>
    </w:p>
    <w:p>
      <w:pPr>
        <w:spacing w:after="0" w:line="2"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the Trustee of the Thrift Fund, and evaluating the overall financial statement presentation. We believe that our audits provide a reasonable basis for the opinion expressed above.</w:t>
      </w:r>
    </w:p>
    <w:p>
      <w:pPr>
        <w:spacing w:after="0" w:line="215"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Our audits were made for the purpose of forming an opinion on the basic financial statements taken as a whole. The additional information included in Exhibits 1 and 2 is presented for purposes of additional analysis and is not a required part of the basic financial statements but is additional information required by ERISA. Such information has been subjected to the auditing procedures applied in the audit of the basic financial statements and, in our opinion, is fairly stated in all material respects in relation to the basic financial statements taken as a whole.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38" w:lineRule="auto"/>
        <w:rPr>
          <w:sz w:val="20"/>
          <w:szCs w:val="20"/>
          <w:color w:val="auto"/>
        </w:rPr>
      </w:pPr>
      <w:r>
        <w:rPr>
          <w:rFonts w:ascii="Courier New" w:cs="Courier New" w:eastAsia="Courier New" w:hAnsi="Courier New"/>
          <w:sz w:val="18"/>
          <w:szCs w:val="18"/>
          <w:color w:val="auto"/>
        </w:rPr>
        <w:t>Houston, Texas</w:t>
      </w:r>
    </w:p>
    <w:p>
      <w:pPr>
        <w:spacing w:after="0"/>
        <w:rPr>
          <w:sz w:val="20"/>
          <w:szCs w:val="20"/>
          <w:color w:val="auto"/>
        </w:rPr>
      </w:pPr>
      <w:r>
        <w:rPr>
          <w:rFonts w:ascii="Courier New" w:cs="Courier New" w:eastAsia="Courier New" w:hAnsi="Courier New"/>
          <w:sz w:val="18"/>
          <w:szCs w:val="18"/>
          <w:color w:val="auto"/>
        </w:rPr>
        <w:t>March 10, 1994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S-8 (No. 33-19057) and the related Prospectus for the Thrift Plan of Exxon Corporation and Participating Affiliated Employers of our report dated March 10, 1994 appearing on page 18 of this Annual Report on Form 11-K.</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38" w:lineRule="auto"/>
        <w:rPr>
          <w:sz w:val="20"/>
          <w:szCs w:val="20"/>
          <w:color w:val="auto"/>
        </w:rPr>
      </w:pPr>
      <w:r>
        <w:rPr>
          <w:rFonts w:ascii="Courier New" w:cs="Courier New" w:eastAsia="Courier New" w:hAnsi="Courier New"/>
          <w:sz w:val="18"/>
          <w:szCs w:val="18"/>
          <w:color w:val="auto"/>
        </w:rPr>
        <w:t>Houston, Texas</w:t>
      </w:r>
    </w:p>
    <w:p>
      <w:pPr>
        <w:spacing w:after="0"/>
        <w:rPr>
          <w:sz w:val="20"/>
          <w:szCs w:val="20"/>
          <w:color w:val="auto"/>
        </w:rPr>
      </w:pPr>
      <w:r>
        <w:rPr>
          <w:rFonts w:ascii="Courier New" w:cs="Courier New" w:eastAsia="Courier New" w:hAnsi="Courier New"/>
          <w:sz w:val="18"/>
          <w:szCs w:val="18"/>
          <w:color w:val="auto"/>
        </w:rPr>
        <w:t>March 10, 1994</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ind w:left="2640"/>
        <w:spacing w:after="0" w:line="238" w:lineRule="auto"/>
        <w:rPr>
          <w:sz w:val="20"/>
          <w:szCs w:val="20"/>
          <w:color w:val="auto"/>
        </w:rPr>
      </w:pPr>
      <w:r>
        <w:rPr>
          <w:rFonts w:ascii="Courier New" w:cs="Courier New" w:eastAsia="Courier New" w:hAnsi="Courier New"/>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trustees (or other persons who administer the Plan) have duly caused this Annual Report to be signed by the undersigned hereunto duly authorized.</w:t>
      </w:r>
    </w:p>
    <w:p>
      <w:pPr>
        <w:sectPr>
          <w:pgSz w:w="11900" w:h="16838" w:orient="portrait"/>
          <w:cols w:equalWidth="0" w:num="1">
            <w:col w:w="10219"/>
          </w:cols>
          <w:pgMar w:left="240" w:top="541" w:right="1440" w:bottom="335" w:gutter="0" w:footer="0" w:header="0"/>
        </w:sectPr>
      </w:pPr>
    </w:p>
    <w:bookmarkStart w:id="15" w:name="page16"/>
    <w:bookmarkEnd w:id="15"/>
    <w:p>
      <w:pPr>
        <w:ind w:left="2860"/>
        <w:spacing w:after="0"/>
        <w:rPr>
          <w:sz w:val="20"/>
          <w:szCs w:val="20"/>
          <w:color w:val="auto"/>
        </w:rPr>
      </w:pPr>
      <w:r>
        <w:rPr>
          <w:rFonts w:ascii="Courier New" w:cs="Courier New" w:eastAsia="Courier New" w:hAnsi="Courier New"/>
          <w:sz w:val="18"/>
          <w:szCs w:val="18"/>
          <w:color w:val="auto"/>
        </w:rPr>
        <w:t>THRIFT PLAN OF EXXON CORPORATION</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AND PARTICIPATING AFFILIATED EMPLOYERS</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of Plan)</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EDGAR A. ROBINSION</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Edgar A. Robinson</w:t>
      </w:r>
    </w:p>
    <w:p>
      <w:pPr>
        <w:ind w:left="2860"/>
        <w:spacing w:after="0" w:line="238" w:lineRule="auto"/>
        <w:rPr>
          <w:sz w:val="20"/>
          <w:szCs w:val="20"/>
          <w:color w:val="auto"/>
        </w:rPr>
      </w:pPr>
      <w:r>
        <w:rPr>
          <w:rFonts w:ascii="Courier New" w:cs="Courier New" w:eastAsia="Courier New" w:hAnsi="Courier New"/>
          <w:sz w:val="18"/>
          <w:szCs w:val="18"/>
          <w:color w:val="auto"/>
        </w:rPr>
        <w:t>Chairman, Thrift Trustee</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2019-12-13T00:46:35Z</dcterms:created>
  <dcterms:modified xsi:type="dcterms:W3CDTF">2019-12-13T00:46:35Z</dcterms:modified>
</cp:coreProperties>
</file>