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November 1, 2024</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Exxon Mobil Corporation</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32" w:lineRule="exact"/>
        <w:rPr>
          <w:sz w:val="24"/>
          <w:szCs w:val="24"/>
          <w:color w:val="auto"/>
        </w:rPr>
      </w:pPr>
    </w:p>
    <w:tbl>
      <w:tblPr>
        <w:tblLayout w:type="fixed"/>
        <w:tblInd w:w="1020" w:type="dxa"/>
        <w:tblCellMar>
          <w:top w:w="0" w:type="dxa"/>
          <w:left w:w="0" w:type="dxa"/>
          <w:bottom w:w="0" w:type="dxa"/>
          <w:right w:w="0" w:type="dxa"/>
        </w:tblCellMar>
      </w:tblPr>
      <w:tr>
        <w:trPr>
          <w:trHeight w:val="283"/>
        </w:trPr>
        <w:tc>
          <w:tcPr>
            <w:tcW w:w="2960" w:type="dxa"/>
            <w:vAlign w:val="bottom"/>
          </w:tcPr>
          <w:p>
            <w:pPr>
              <w:jc w:val="center"/>
              <w:ind w:right="964"/>
              <w:spacing w:after="0"/>
              <w:rPr>
                <w:sz w:val="20"/>
                <w:szCs w:val="20"/>
                <w:color w:val="auto"/>
              </w:rPr>
            </w:pPr>
            <w:r>
              <w:rPr>
                <w:rFonts w:ascii="Times New Roman" w:cs="Times New Roman" w:eastAsia="Times New Roman" w:hAnsi="Times New Roman"/>
                <w:sz w:val="22"/>
                <w:szCs w:val="22"/>
                <w:b w:val="1"/>
                <w:bCs w:val="1"/>
                <w:color w:val="auto"/>
                <w:w w:val="99"/>
              </w:rPr>
              <w:t>New Jersey</w:t>
            </w:r>
          </w:p>
        </w:tc>
        <w:tc>
          <w:tcPr>
            <w:tcW w:w="3300" w:type="dxa"/>
            <w:vAlign w:val="bottom"/>
          </w:tcPr>
          <w:p>
            <w:pPr>
              <w:jc w:val="center"/>
              <w:ind w:right="84"/>
              <w:spacing w:after="0"/>
              <w:rPr>
                <w:sz w:val="20"/>
                <w:szCs w:val="20"/>
                <w:color w:val="auto"/>
              </w:rPr>
            </w:pPr>
            <w:r>
              <w:rPr>
                <w:rFonts w:ascii="Times New Roman" w:cs="Times New Roman" w:eastAsia="Times New Roman" w:hAnsi="Times New Roman"/>
                <w:sz w:val="22"/>
                <w:szCs w:val="22"/>
                <w:b w:val="1"/>
                <w:bCs w:val="1"/>
                <w:color w:val="auto"/>
                <w:w w:val="96"/>
              </w:rPr>
              <w:t>1-2256</w:t>
            </w:r>
          </w:p>
        </w:tc>
        <w:tc>
          <w:tcPr>
            <w:tcW w:w="2600" w:type="dxa"/>
            <w:vAlign w:val="bottom"/>
          </w:tcPr>
          <w:p>
            <w:pPr>
              <w:jc w:val="center"/>
              <w:ind w:left="1144"/>
              <w:spacing w:after="0"/>
              <w:rPr>
                <w:sz w:val="20"/>
                <w:szCs w:val="20"/>
                <w:color w:val="auto"/>
              </w:rPr>
            </w:pPr>
            <w:r>
              <w:rPr>
                <w:rFonts w:ascii="Times New Roman" w:cs="Times New Roman" w:eastAsia="Times New Roman" w:hAnsi="Times New Roman"/>
                <w:sz w:val="22"/>
                <w:szCs w:val="22"/>
                <w:b w:val="1"/>
                <w:bCs w:val="1"/>
                <w:color w:val="auto"/>
                <w:w w:val="97"/>
              </w:rPr>
              <w:t>13-5409005</w:t>
            </w:r>
          </w:p>
        </w:tc>
      </w:tr>
      <w:tr>
        <w:trPr>
          <w:trHeight w:val="189"/>
        </w:trPr>
        <w:tc>
          <w:tcPr>
            <w:tcW w:w="2960" w:type="dxa"/>
            <w:vAlign w:val="bottom"/>
          </w:tcPr>
          <w:p>
            <w:pPr>
              <w:jc w:val="center"/>
              <w:ind w:right="964"/>
              <w:spacing w:after="0" w:line="189" w:lineRule="exact"/>
              <w:rPr>
                <w:sz w:val="20"/>
                <w:szCs w:val="20"/>
                <w:color w:val="auto"/>
              </w:rPr>
            </w:pPr>
            <w:r>
              <w:rPr>
                <w:rFonts w:ascii="Times New Roman" w:cs="Times New Roman" w:eastAsia="Times New Roman" w:hAnsi="Times New Roman"/>
                <w:sz w:val="18"/>
                <w:szCs w:val="18"/>
                <w:color w:val="auto"/>
              </w:rPr>
              <w:t>(State or other jurisdiction</w:t>
            </w:r>
          </w:p>
        </w:tc>
        <w:tc>
          <w:tcPr>
            <w:tcW w:w="3300" w:type="dxa"/>
            <w:vAlign w:val="bottom"/>
          </w:tcPr>
          <w:p>
            <w:pPr>
              <w:jc w:val="center"/>
              <w:ind w:right="84"/>
              <w:spacing w:after="0" w:line="189" w:lineRule="exact"/>
              <w:rPr>
                <w:sz w:val="20"/>
                <w:szCs w:val="20"/>
                <w:color w:val="auto"/>
              </w:rPr>
            </w:pPr>
            <w:r>
              <w:rPr>
                <w:rFonts w:ascii="Times New Roman" w:cs="Times New Roman" w:eastAsia="Times New Roman" w:hAnsi="Times New Roman"/>
                <w:sz w:val="18"/>
                <w:szCs w:val="18"/>
                <w:color w:val="auto"/>
                <w:w w:val="98"/>
              </w:rPr>
              <w:t>(Commission</w:t>
            </w:r>
          </w:p>
        </w:tc>
        <w:tc>
          <w:tcPr>
            <w:tcW w:w="2600" w:type="dxa"/>
            <w:vAlign w:val="bottom"/>
          </w:tcPr>
          <w:p>
            <w:pPr>
              <w:jc w:val="center"/>
              <w:ind w:left="1144"/>
              <w:spacing w:after="0" w:line="189" w:lineRule="exact"/>
              <w:rPr>
                <w:sz w:val="20"/>
                <w:szCs w:val="20"/>
                <w:color w:val="auto"/>
              </w:rPr>
            </w:pPr>
            <w:r>
              <w:rPr>
                <w:rFonts w:ascii="Times New Roman" w:cs="Times New Roman" w:eastAsia="Times New Roman" w:hAnsi="Times New Roman"/>
                <w:sz w:val="18"/>
                <w:szCs w:val="18"/>
                <w:color w:val="auto"/>
                <w:w w:val="98"/>
              </w:rPr>
              <w:t>(IRS Employer</w:t>
            </w:r>
          </w:p>
        </w:tc>
      </w:tr>
      <w:tr>
        <w:trPr>
          <w:trHeight w:val="234"/>
        </w:trPr>
        <w:tc>
          <w:tcPr>
            <w:tcW w:w="2960" w:type="dxa"/>
            <w:vAlign w:val="bottom"/>
          </w:tcPr>
          <w:p>
            <w:pPr>
              <w:jc w:val="center"/>
              <w:ind w:right="964"/>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3300" w:type="dxa"/>
            <w:vAlign w:val="bottom"/>
          </w:tcPr>
          <w:p>
            <w:pPr>
              <w:jc w:val="center"/>
              <w:ind w:right="64"/>
              <w:spacing w:after="0"/>
              <w:rPr>
                <w:sz w:val="20"/>
                <w:szCs w:val="20"/>
                <w:color w:val="auto"/>
              </w:rPr>
            </w:pPr>
            <w:r>
              <w:rPr>
                <w:rFonts w:ascii="Times New Roman" w:cs="Times New Roman" w:eastAsia="Times New Roman" w:hAnsi="Times New Roman"/>
                <w:sz w:val="18"/>
                <w:szCs w:val="18"/>
                <w:color w:val="auto"/>
              </w:rPr>
              <w:t>File Number)</w:t>
            </w:r>
          </w:p>
        </w:tc>
        <w:tc>
          <w:tcPr>
            <w:tcW w:w="2600" w:type="dxa"/>
            <w:vAlign w:val="bottom"/>
          </w:tcPr>
          <w:p>
            <w:pPr>
              <w:jc w:val="center"/>
              <w:ind w:left="1164"/>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3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22777 Springwoods Village Parkway, Spring, Texas 77389-1425</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21"/>
          <w:szCs w:val="21"/>
          <w:b w:val="1"/>
          <w:bCs w:val="1"/>
          <w:color w:val="auto"/>
        </w:rPr>
        <w:t>(972) 940-6000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1213485</wp:posOffset>
            </wp:positionH>
            <wp:positionV relativeFrom="paragraph">
              <wp:posOffset>243840</wp:posOffset>
            </wp:positionV>
            <wp:extent cx="47231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723130" cy="8890"/>
                    </a:xfrm>
                    <a:prstGeom prst="rect">
                      <a:avLst/>
                    </a:prstGeom>
                    <a:noFill/>
                  </pic:spPr>
                </pic:pic>
              </a:graphicData>
            </a:graphic>
          </wp:anchor>
        </w:drawing>
      </w:r>
    </w:p>
    <w:p>
      <w:pPr>
        <w:spacing w:after="0" w:line="3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2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208" w:lineRule="exact"/>
        <w:rPr>
          <w:sz w:val="24"/>
          <w:szCs w:val="24"/>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48"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80"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94"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2" w:lineRule="exact"/>
        <w:rPr>
          <w:rFonts w:ascii="MS PGothic" w:cs="MS PGothic" w:eastAsia="MS PGothic" w:hAnsi="MS PGothic"/>
          <w:sz w:val="16"/>
          <w:szCs w:val="16"/>
          <w:color w:val="auto"/>
        </w:rPr>
      </w:pPr>
    </w:p>
    <w:p>
      <w:pPr>
        <w:ind w:left="3960"/>
        <w:spacing w:after="0"/>
        <w:rPr>
          <w:rFonts w:ascii="MS PGothic" w:cs="MS PGothic" w:eastAsia="MS PGothic" w:hAnsi="MS PGothic"/>
          <w:sz w:val="16"/>
          <w:szCs w:val="16"/>
          <w:color w:val="auto"/>
        </w:rPr>
      </w:pPr>
      <w:r>
        <w:rPr>
          <w:rFonts w:ascii="Times New Roman" w:cs="Times New Roman" w:eastAsia="Times New Roman" w:hAnsi="Times New Roman"/>
          <w:sz w:val="14"/>
          <w:szCs w:val="14"/>
          <w:color w:val="auto"/>
        </w:rPr>
        <w:t>Securities registered pursuant to Section 12(b) of the Act:</w:t>
      </w:r>
    </w:p>
    <w:p>
      <w:pPr>
        <w:spacing w:after="0" w:line="134"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8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4140" w:type="dxa"/>
            <w:vAlign w:val="bottom"/>
          </w:tcPr>
          <w:p>
            <w:pPr>
              <w:jc w:val="center"/>
              <w:ind w:left="116"/>
              <w:spacing w:after="0"/>
              <w:rPr>
                <w:sz w:val="20"/>
                <w:szCs w:val="20"/>
                <w:color w:val="auto"/>
              </w:rPr>
            </w:pPr>
            <w:r>
              <w:rPr>
                <w:rFonts w:ascii="Times New Roman" w:cs="Times New Roman" w:eastAsia="Times New Roman" w:hAnsi="Times New Roman"/>
                <w:sz w:val="14"/>
                <w:szCs w:val="14"/>
                <w:color w:val="auto"/>
              </w:rPr>
              <w:t>Name of Each Exchange</w:t>
            </w:r>
          </w:p>
        </w:tc>
      </w:tr>
      <w:tr>
        <w:trPr>
          <w:trHeight w:val="203"/>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 of Each Class</w:t>
            </w:r>
          </w:p>
        </w:tc>
        <w:tc>
          <w:tcPr>
            <w:tcW w:w="3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Trading Symbol</w:t>
            </w:r>
          </w:p>
        </w:tc>
        <w:tc>
          <w:tcPr>
            <w:tcW w:w="4140" w:type="dxa"/>
            <w:vAlign w:val="bottom"/>
          </w:tcPr>
          <w:p>
            <w:pPr>
              <w:jc w:val="center"/>
              <w:ind w:left="116"/>
              <w:spacing w:after="0"/>
              <w:rPr>
                <w:sz w:val="20"/>
                <w:szCs w:val="20"/>
                <w:color w:val="auto"/>
              </w:rPr>
            </w:pPr>
            <w:r>
              <w:rPr>
                <w:rFonts w:ascii="Times New Roman" w:cs="Times New Roman" w:eastAsia="Times New Roman" w:hAnsi="Times New Roman"/>
                <w:sz w:val="14"/>
                <w:szCs w:val="14"/>
                <w:color w:val="auto"/>
              </w:rPr>
              <w:t>on Which Registered</w:t>
            </w:r>
          </w:p>
        </w:tc>
      </w:tr>
      <w:tr>
        <w:trPr>
          <w:trHeight w:val="23"/>
        </w:trPr>
        <w:tc>
          <w:tcPr>
            <w:tcW w:w="384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14"/>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Common Stock, without par value</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XOM</w:t>
            </w:r>
          </w:p>
        </w:tc>
        <w:tc>
          <w:tcPr>
            <w:tcW w:w="4140" w:type="dxa"/>
            <w:vAlign w:val="bottom"/>
          </w:tcPr>
          <w:p>
            <w:pPr>
              <w:jc w:val="center"/>
              <w:ind w:left="116"/>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r>
      <w:tr>
        <w:trPr>
          <w:trHeight w:val="230"/>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0.524% Notes due 2028</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XOM28</w:t>
            </w:r>
          </w:p>
        </w:tc>
        <w:tc>
          <w:tcPr>
            <w:tcW w:w="4140" w:type="dxa"/>
            <w:vAlign w:val="bottom"/>
          </w:tcPr>
          <w:p>
            <w:pPr>
              <w:jc w:val="center"/>
              <w:ind w:left="116"/>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r>
      <w:tr>
        <w:trPr>
          <w:trHeight w:val="230"/>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0.835% Notes due 2032</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XOM32</w:t>
            </w:r>
          </w:p>
        </w:tc>
        <w:tc>
          <w:tcPr>
            <w:tcW w:w="4140" w:type="dxa"/>
            <w:vAlign w:val="bottom"/>
          </w:tcPr>
          <w:p>
            <w:pPr>
              <w:jc w:val="center"/>
              <w:ind w:left="116"/>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r>
      <w:tr>
        <w:trPr>
          <w:trHeight w:val="238"/>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1.408% Notes due 2039</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XOM39A</w:t>
            </w:r>
          </w:p>
        </w:tc>
        <w:tc>
          <w:tcPr>
            <w:tcW w:w="4140" w:type="dxa"/>
            <w:vAlign w:val="bottom"/>
          </w:tcPr>
          <w:p>
            <w:pPr>
              <w:jc w:val="center"/>
              <w:ind w:left="116"/>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r>
    </w:tbl>
    <w:p>
      <w:pPr>
        <w:spacing w:after="0" w:line="283" w:lineRule="exact"/>
        <w:rPr>
          <w:sz w:val="24"/>
          <w:szCs w:val="24"/>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5" w:lineRule="exact"/>
        <w:rPr>
          <w:sz w:val="24"/>
          <w:szCs w:val="24"/>
          <w:color w:val="auto"/>
        </w:rPr>
      </w:pPr>
    </w:p>
    <w:p>
      <w:pPr>
        <w:ind w:left="66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98" w:lineRule="exact"/>
        <w:rPr>
          <w:sz w:val="24"/>
          <w:szCs w:val="24"/>
          <w:color w:val="auto"/>
        </w:rPr>
      </w:pPr>
    </w:p>
    <w:p>
      <w:pPr>
        <w:jc w:val="both"/>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9"/>
          <w:szCs w:val="19"/>
          <w:color w:val="auto"/>
        </w:rPr>
        <w:t>Item 2.02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Results of Operations and Financial Condition</w:t>
      </w:r>
    </w:p>
    <w:p>
      <w:pPr>
        <w:spacing w:after="0" w:line="40" w:lineRule="exact"/>
        <w:rPr>
          <w:sz w:val="20"/>
          <w:szCs w:val="20"/>
          <w:color w:val="auto"/>
        </w:rPr>
      </w:pPr>
    </w:p>
    <w:p>
      <w:pPr>
        <w:sectPr>
          <w:pgSz w:w="11900" w:h="16838" w:orient="portrait"/>
          <w:cols w:equalWidth="0" w:num="2">
            <w:col w:w="1100" w:space="720"/>
            <w:col w:w="9280"/>
          </w:cols>
          <w:pgMar w:left="340" w:top="927" w:right="459" w:bottom="1440" w:gutter="0" w:footer="0" w:header="0"/>
        </w:sectPr>
      </w:pPr>
    </w:p>
    <w:p>
      <w:pPr>
        <w:spacing w:after="0"/>
        <w:rPr>
          <w:sz w:val="20"/>
          <w:szCs w:val="20"/>
          <w:color w:val="auto"/>
        </w:rPr>
      </w:pPr>
      <w:r>
        <w:rPr>
          <w:rFonts w:ascii="Times New Roman" w:cs="Times New Roman" w:eastAsia="Times New Roman" w:hAnsi="Times New Roman"/>
          <w:sz w:val="19"/>
          <w:szCs w:val="19"/>
          <w:color w:val="auto"/>
        </w:rPr>
        <w:t>Item 7.01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Regulation FD Disclosure</w:t>
      </w:r>
    </w:p>
    <w:p>
      <w:pPr>
        <w:spacing w:after="0" w:line="38" w:lineRule="exact"/>
        <w:rPr>
          <w:sz w:val="20"/>
          <w:szCs w:val="20"/>
          <w:color w:val="auto"/>
        </w:rPr>
      </w:pPr>
    </w:p>
    <w:p>
      <w:pPr>
        <w:sectPr>
          <w:pgSz w:w="11900" w:h="16838" w:orient="portrait"/>
          <w:cols w:equalWidth="0" w:num="2">
            <w:col w:w="1100" w:space="720"/>
            <w:col w:w="9280"/>
          </w:cols>
          <w:pgMar w:left="340" w:top="927" w:right="459" w:bottom="1440" w:gutter="0" w:footer="0" w:header="0"/>
          <w:type w:val="continuous"/>
        </w:sectPr>
      </w:pPr>
    </w:p>
    <w:p>
      <w:pPr>
        <w:ind w:left="1820"/>
        <w:spacing w:after="0"/>
        <w:rPr>
          <w:sz w:val="20"/>
          <w:szCs w:val="20"/>
          <w:color w:val="auto"/>
        </w:rPr>
      </w:pPr>
      <w:r>
        <w:rPr>
          <w:rFonts w:ascii="Times New Roman" w:cs="Times New Roman" w:eastAsia="Times New Roman" w:hAnsi="Times New Roman"/>
          <w:sz w:val="20"/>
          <w:szCs w:val="20"/>
          <w:color w:val="auto"/>
        </w:rPr>
        <w:t>The following information is furnished pursuant to both Item 2.02 and Item 7.01.</w:t>
      </w:r>
    </w:p>
    <w:p>
      <w:pPr>
        <w:spacing w:after="0" w:line="214"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9"/>
          <w:szCs w:val="19"/>
          <w:color w:val="auto"/>
        </w:rPr>
        <w:t>The Registrant hereby furnishes the information set forth in its News Release, dated November 1, 2024, announcing</w:t>
      </w:r>
    </w:p>
    <w:p>
      <w:pPr>
        <w:spacing w:after="0" w:line="6" w:lineRule="exact"/>
        <w:rPr>
          <w:sz w:val="20"/>
          <w:szCs w:val="20"/>
          <w:color w:val="auto"/>
        </w:rPr>
      </w:pPr>
    </w:p>
    <w:p>
      <w:pPr>
        <w:ind w:left="1820"/>
        <w:spacing w:after="0" w:line="215" w:lineRule="auto"/>
        <w:rPr>
          <w:sz w:val="20"/>
          <w:szCs w:val="20"/>
          <w:color w:val="auto"/>
        </w:rPr>
      </w:pPr>
      <w:r>
        <w:rPr>
          <w:rFonts w:ascii="Times New Roman" w:cs="Times New Roman" w:eastAsia="Times New Roman" w:hAnsi="Times New Roman"/>
          <w:sz w:val="19"/>
          <w:szCs w:val="19"/>
          <w:color w:val="auto"/>
        </w:rPr>
        <w:t>third quarter 2024 results, a copy of which is included as Exhibit 99.1, and furnishes the information in the related 3Q24 Investor Relations Data Summary, a copy of which is included as Exhibit 99.2. Material available by hyperlink</w:t>
      </w:r>
    </w:p>
    <w:p>
      <w:pPr>
        <w:ind w:left="1820"/>
        <w:spacing w:after="0"/>
        <w:rPr>
          <w:sz w:val="20"/>
          <w:szCs w:val="20"/>
          <w:color w:val="auto"/>
        </w:rPr>
      </w:pPr>
      <w:r>
        <w:rPr>
          <w:rFonts w:ascii="Times New Roman" w:cs="Times New Roman" w:eastAsia="Times New Roman" w:hAnsi="Times New Roman"/>
          <w:sz w:val="20"/>
          <w:szCs w:val="20"/>
          <w:color w:val="auto"/>
        </w:rPr>
        <w:t>from the News Release is not deemed to be furnished herewith or included in this filing.</w:t>
      </w:r>
    </w:p>
    <w:p>
      <w:pPr>
        <w:sectPr>
          <w:pgSz w:w="11900" w:h="16838" w:orient="portrait"/>
          <w:cols w:equalWidth="0" w:num="1">
            <w:col w:w="11100"/>
          </w:cols>
          <w:pgMar w:left="340" w:top="927"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927" w:right="459" w:bottom="1440" w:gutter="0" w:footer="0" w:header="0"/>
          <w:type w:val="continuous"/>
        </w:sectPr>
      </w:pPr>
    </w:p>
    <w:bookmarkStart w:id="2" w:name="page3"/>
    <w:bookmarkEnd w:id="2"/>
    <w:p>
      <w:pPr>
        <w:ind w:left="4660"/>
        <w:spacing w:after="0"/>
        <w:rPr>
          <w:sz w:val="20"/>
          <w:szCs w:val="20"/>
          <w:color w:val="auto"/>
        </w:rPr>
      </w:pPr>
      <w:r>
        <w:rPr>
          <w:rFonts w:ascii="Times New Roman" w:cs="Times New Roman" w:eastAsia="Times New Roman" w:hAnsi="Times New Roman"/>
          <w:sz w:val="20"/>
          <w:szCs w:val="20"/>
          <w:color w:val="auto"/>
        </w:rPr>
        <w:t>INDEX TO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96"/>
              </w:rPr>
              <w:t>Exhibit No.</w:t>
            </w:r>
          </w:p>
        </w:tc>
        <w:tc>
          <w:tcPr>
            <w:tcW w:w="1980" w:type="dxa"/>
            <w:vAlign w:val="bottom"/>
          </w:tcPr>
          <w:p>
            <w:pPr>
              <w:spacing w:after="0"/>
              <w:rPr>
                <w:sz w:val="19"/>
                <w:szCs w:val="19"/>
                <w:color w:val="auto"/>
              </w:rPr>
            </w:pPr>
          </w:p>
        </w:tc>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6"/>
              </w:rPr>
              <w:t>Description</w:t>
            </w:r>
          </w:p>
        </w:tc>
        <w:tc>
          <w:tcPr>
            <w:tcW w:w="6860" w:type="dxa"/>
            <w:vAlign w:val="bottom"/>
          </w:tcPr>
          <w:p>
            <w:pPr>
              <w:spacing w:after="0"/>
              <w:rPr>
                <w:sz w:val="19"/>
                <w:szCs w:val="19"/>
                <w:color w:val="auto"/>
              </w:rPr>
            </w:pPr>
          </w:p>
        </w:tc>
      </w:tr>
      <w:tr>
        <w:trPr>
          <w:trHeight w:val="493"/>
        </w:trPr>
        <w:tc>
          <w:tcPr>
            <w:tcW w:w="92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99.</w:t>
            </w:r>
            <w:r>
              <w:rPr>
                <w:rFonts w:ascii="Times New Roman" w:cs="Times New Roman" w:eastAsia="Times New Roman" w:hAnsi="Times New Roman"/>
                <w:sz w:val="20"/>
                <w:szCs w:val="20"/>
                <w:u w:val="single" w:color="auto"/>
                <w:color w:val="0000FF"/>
              </w:rPr>
              <w:t>1</w:t>
            </w:r>
          </w:p>
        </w:tc>
        <w:tc>
          <w:tcPr>
            <w:tcW w:w="1980" w:type="dxa"/>
            <w:vAlign w:val="bottom"/>
          </w:tcPr>
          <w:p>
            <w:pPr>
              <w:spacing w:after="0"/>
              <w:rPr>
                <w:sz w:val="24"/>
                <w:szCs w:val="24"/>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Exxon Mobil Corporation News Release, dated November 1, 2024, announcing third quarter 2024</w:t>
            </w:r>
          </w:p>
        </w:tc>
      </w:tr>
      <w:tr>
        <w:trPr>
          <w:trHeight w:val="238"/>
        </w:trPr>
        <w:tc>
          <w:tcPr>
            <w:tcW w:w="360" w:type="dxa"/>
            <w:vAlign w:val="bottom"/>
            <w:tcBorders>
              <w:top w:val="single" w:sz="8" w:color="0000FF"/>
            </w:tcBorders>
          </w:tcPr>
          <w:p>
            <w:pPr>
              <w:spacing w:after="0"/>
              <w:rPr>
                <w:sz w:val="20"/>
                <w:szCs w:val="20"/>
                <w:color w:val="auto"/>
              </w:rPr>
            </w:pPr>
          </w:p>
        </w:tc>
        <w:tc>
          <w:tcPr>
            <w:tcW w:w="5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results.</w:t>
            </w:r>
          </w:p>
        </w:tc>
      </w:tr>
      <w:tr>
        <w:trPr>
          <w:trHeight w:val="444"/>
        </w:trPr>
        <w:tc>
          <w:tcPr>
            <w:tcW w:w="92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99.</w:t>
            </w:r>
            <w:r>
              <w:rPr>
                <w:rFonts w:ascii="Times New Roman" w:cs="Times New Roman" w:eastAsia="Times New Roman" w:hAnsi="Times New Roman"/>
                <w:sz w:val="20"/>
                <w:szCs w:val="20"/>
                <w:u w:val="single" w:color="auto"/>
                <w:color w:val="0000FF"/>
              </w:rPr>
              <w:t>2</w:t>
            </w:r>
          </w:p>
        </w:tc>
        <w:tc>
          <w:tcPr>
            <w:tcW w:w="1980" w:type="dxa"/>
            <w:vAlign w:val="bottom"/>
          </w:tcPr>
          <w:p>
            <w:pPr>
              <w:spacing w:after="0"/>
              <w:rPr>
                <w:sz w:val="24"/>
                <w:szCs w:val="24"/>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3Q24 Investor Relations Data Summary.</w:t>
            </w:r>
          </w:p>
        </w:tc>
      </w:tr>
      <w:tr>
        <w:trPr>
          <w:trHeight w:val="540"/>
        </w:trPr>
        <w:tc>
          <w:tcPr>
            <w:tcW w:w="3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20"/>
                <w:szCs w:val="20"/>
                <w:color w:val="auto"/>
              </w:rPr>
              <w:t>104</w:t>
            </w:r>
          </w:p>
        </w:tc>
        <w:tc>
          <w:tcPr>
            <w:tcW w:w="5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Cover Page Interactive Data File (formatted as Inline XBRL).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40" w:top="886" w:right="879" w:bottom="1440" w:gutter="0" w:footer="0" w:header="0"/>
        </w:sectPr>
      </w:pPr>
    </w:p>
    <w:bookmarkStart w:id="3" w:name="page4"/>
    <w:bookmarkEnd w:id="3"/>
    <w:p>
      <w:pPr>
        <w:jc w:val="center"/>
        <w:ind w:right="-379"/>
        <w:spacing w:after="0"/>
        <w:rPr>
          <w:sz w:val="20"/>
          <w:szCs w:val="20"/>
          <w:color w:val="auto"/>
        </w:rPr>
      </w:pPr>
      <w:r>
        <w:rPr>
          <w:rFonts w:ascii="Times New Roman" w:cs="Times New Roman" w:eastAsia="Times New Roman" w:hAnsi="Times New Roman"/>
          <w:sz w:val="20"/>
          <w:szCs w:val="20"/>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EXXON MOBIL CORPORATION</w:t>
      </w:r>
    </w:p>
    <w:p>
      <w:pPr>
        <w:sectPr>
          <w:pgSz w:w="11900" w:h="16838" w:orient="portrait"/>
          <w:cols w:equalWidth="0" w:num="1">
            <w:col w:w="10880"/>
          </w:cols>
          <w:pgMar w:left="320" w:top="886" w:right="69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Date: November 1,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LEN M.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29845</wp:posOffset>
            </wp:positionV>
            <wp:extent cx="30346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52" w:lineRule="exact"/>
        <w:rPr>
          <w:sz w:val="20"/>
          <w:szCs w:val="20"/>
          <w:color w:val="auto"/>
        </w:rPr>
      </w:pPr>
    </w:p>
    <w:p>
      <w:pPr>
        <w:sectPr>
          <w:pgSz w:w="11900" w:h="16838" w:orient="portrait"/>
          <w:cols w:equalWidth="0" w:num="3">
            <w:col w:w="5000" w:space="720"/>
            <w:col w:w="1720" w:space="720"/>
            <w:col w:w="2720"/>
          </w:cols>
          <w:pgMar w:left="320" w:top="886" w:right="699" w:bottom="1440" w:gutter="0" w:footer="0" w:header="0"/>
          <w:type w:val="continuous"/>
        </w:sectPr>
      </w:pPr>
    </w:p>
    <w:p>
      <w:pPr>
        <w:jc w:val="center"/>
        <w:ind w:left="6400"/>
        <w:spacing w:after="0"/>
        <w:rPr>
          <w:sz w:val="20"/>
          <w:szCs w:val="20"/>
          <w:color w:val="auto"/>
        </w:rPr>
      </w:pPr>
      <w:r>
        <w:rPr>
          <w:rFonts w:ascii="Times New Roman" w:cs="Times New Roman" w:eastAsia="Times New Roman" w:hAnsi="Times New Roman"/>
          <w:sz w:val="20"/>
          <w:szCs w:val="20"/>
          <w:color w:val="auto"/>
        </w:rPr>
        <w:t>Len M. Fox</w:t>
      </w:r>
    </w:p>
    <w:p>
      <w:pPr>
        <w:spacing w:after="0" w:line="28" w:lineRule="exact"/>
        <w:rPr>
          <w:sz w:val="20"/>
          <w:szCs w:val="20"/>
          <w:color w:val="auto"/>
        </w:rPr>
      </w:pPr>
    </w:p>
    <w:p>
      <w:pPr>
        <w:jc w:val="center"/>
        <w:ind w:left="6400"/>
        <w:spacing w:after="0"/>
        <w:rPr>
          <w:sz w:val="20"/>
          <w:szCs w:val="20"/>
          <w:color w:val="auto"/>
        </w:rPr>
      </w:pPr>
      <w:r>
        <w:rPr>
          <w:rFonts w:ascii="Times New Roman" w:cs="Times New Roman" w:eastAsia="Times New Roman" w:hAnsi="Times New Roman"/>
          <w:sz w:val="19"/>
          <w:szCs w:val="19"/>
          <w:color w:val="auto"/>
        </w:rPr>
        <w:t>Vice President, Controller and Tax</w:t>
      </w:r>
    </w:p>
    <w:p>
      <w:pPr>
        <w:spacing w:after="0" w:line="38" w:lineRule="exact"/>
        <w:rPr>
          <w:sz w:val="20"/>
          <w:szCs w:val="20"/>
          <w:color w:val="auto"/>
        </w:rPr>
      </w:pPr>
    </w:p>
    <w:p>
      <w:pPr>
        <w:jc w:val="center"/>
        <w:ind w:left="6400"/>
        <w:spacing w:after="0"/>
        <w:rPr>
          <w:sz w:val="20"/>
          <w:szCs w:val="20"/>
          <w:color w:val="auto"/>
        </w:rPr>
      </w:pPr>
      <w:r>
        <w:rPr>
          <w:rFonts w:ascii="Times New Roman" w:cs="Times New Roman" w:eastAsia="Times New Roman" w:hAnsi="Times New Roman"/>
          <w:sz w:val="20"/>
          <w:szCs w:val="20"/>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880"/>
          </w:cols>
          <w:pgMar w:left="320" w:top="886" w:right="699" w:bottom="1440" w:gutter="0" w:footer="0" w:header="0"/>
          <w:type w:val="continuous"/>
        </w:sectPr>
      </w:pPr>
    </w:p>
    <w:bookmarkStart w:id="4" w:name="page5"/>
    <w:bookmarkEnd w:id="4"/>
    <w:p>
      <w:pPr>
        <w:ind w:left="10277"/>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wp:posOffset>
            </wp:positionH>
            <wp:positionV relativeFrom="paragraph">
              <wp:posOffset>-115570</wp:posOffset>
            </wp:positionV>
            <wp:extent cx="1285875" cy="257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5875" cy="257175"/>
                    </a:xfrm>
                    <a:prstGeom prst="rect">
                      <a:avLst/>
                    </a:prstGeom>
                    <a:noFill/>
                  </pic:spPr>
                </pic:pic>
              </a:graphicData>
            </a:graphic>
          </wp:anchor>
        </w:drawing>
      </w:r>
    </w:p>
    <w:p>
      <w:pPr>
        <w:spacing w:after="0" w:line="262" w:lineRule="exact"/>
        <w:rPr>
          <w:sz w:val="20"/>
          <w:szCs w:val="20"/>
          <w:color w:val="auto"/>
        </w:rPr>
      </w:pPr>
    </w:p>
    <w:p>
      <w:pPr>
        <w:ind w:left="77"/>
        <w:spacing w:after="0"/>
        <w:rPr>
          <w:sz w:val="20"/>
          <w:szCs w:val="20"/>
          <w:color w:val="auto"/>
        </w:rPr>
      </w:pPr>
      <w:r>
        <w:rPr>
          <w:rFonts w:ascii="Arial" w:cs="Arial" w:eastAsia="Arial" w:hAnsi="Arial"/>
          <w:sz w:val="29"/>
          <w:szCs w:val="29"/>
          <w:b w:val="1"/>
          <w:bCs w:val="1"/>
          <w:color w:val="auto"/>
        </w:rPr>
        <w:t>3Q 2024 Earnings Release</w:t>
      </w:r>
    </w:p>
    <w:p>
      <w:pPr>
        <w:spacing w:after="0" w:line="195" w:lineRule="exact"/>
        <w:rPr>
          <w:sz w:val="20"/>
          <w:szCs w:val="20"/>
          <w:color w:val="auto"/>
        </w:rPr>
      </w:pPr>
    </w:p>
    <w:p>
      <w:pPr>
        <w:ind w:left="77"/>
        <w:spacing w:after="0"/>
        <w:tabs>
          <w:tab w:leader="none" w:pos="9777" w:val="left"/>
        </w:tabs>
        <w:rPr>
          <w:sz w:val="20"/>
          <w:szCs w:val="20"/>
          <w:color w:val="auto"/>
        </w:rPr>
      </w:pPr>
      <w:r>
        <w:rPr>
          <w:rFonts w:ascii="Arial" w:cs="Arial" w:eastAsia="Arial" w:hAnsi="Arial"/>
          <w:sz w:val="18"/>
          <w:szCs w:val="18"/>
          <w:b w:val="1"/>
          <w:bCs w:val="1"/>
          <w:color w:val="auto"/>
        </w:rPr>
        <w:t>FOR IMMEDIATE RELEASE</w:t>
      </w:r>
      <w:r>
        <w:rPr>
          <w:sz w:val="20"/>
          <w:szCs w:val="20"/>
          <w:color w:val="auto"/>
        </w:rPr>
        <w:tab/>
      </w:r>
      <w:r>
        <w:rPr>
          <w:rFonts w:ascii="Arial" w:cs="Arial" w:eastAsia="Arial" w:hAnsi="Arial"/>
          <w:sz w:val="17"/>
          <w:szCs w:val="17"/>
          <w:color w:val="auto"/>
        </w:rPr>
        <w:t>November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17780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38" w:lineRule="exact"/>
        <w:rPr>
          <w:sz w:val="20"/>
          <w:szCs w:val="20"/>
          <w:color w:val="auto"/>
        </w:rPr>
      </w:pPr>
    </w:p>
    <w:p>
      <w:pPr>
        <w:jc w:val="center"/>
        <w:ind w:right="-56"/>
        <w:spacing w:after="0"/>
        <w:rPr>
          <w:sz w:val="20"/>
          <w:szCs w:val="20"/>
          <w:color w:val="auto"/>
        </w:rPr>
      </w:pPr>
      <w:r>
        <w:rPr>
          <w:rFonts w:ascii="Arial" w:cs="Arial" w:eastAsia="Arial" w:hAnsi="Arial"/>
          <w:sz w:val="29"/>
          <w:szCs w:val="29"/>
          <w:b w:val="1"/>
          <w:bCs w:val="1"/>
          <w:color w:val="0C479D"/>
        </w:rPr>
        <w:t>ExxonMobil Announces Third-Quarter 2024 Results</w:t>
      </w:r>
    </w:p>
    <w:p>
      <w:pPr>
        <w:spacing w:after="0" w:line="125" w:lineRule="exact"/>
        <w:rPr>
          <w:sz w:val="20"/>
          <w:szCs w:val="20"/>
          <w:color w:val="auto"/>
        </w:rPr>
      </w:pPr>
    </w:p>
    <w:p>
      <w:pPr>
        <w:ind w:left="317" w:hanging="317"/>
        <w:spacing w:after="0"/>
        <w:tabs>
          <w:tab w:leader="none" w:pos="317" w:val="left"/>
        </w:tabs>
        <w:numPr>
          <w:ilvl w:val="0"/>
          <w:numId w:val="2"/>
        </w:numPr>
        <w:rPr>
          <w:rFonts w:ascii="Arial" w:cs="Arial" w:eastAsia="Arial" w:hAnsi="Arial"/>
          <w:sz w:val="20"/>
          <w:szCs w:val="20"/>
          <w:b w:val="1"/>
          <w:bCs w:val="1"/>
          <w:color w:val="242424"/>
        </w:rPr>
      </w:pPr>
      <w:r>
        <w:rPr>
          <w:rFonts w:ascii="Arial" w:cs="Arial" w:eastAsia="Arial" w:hAnsi="Arial"/>
          <w:sz w:val="20"/>
          <w:szCs w:val="20"/>
          <w:color w:val="auto"/>
        </w:rPr>
        <w:t>Improved earnings power from enterprise-wide transformation drove industry-leading third-quarter earnings of $8.6 billion</w:t>
      </w:r>
      <w:r>
        <w:rPr>
          <w:rFonts w:ascii="Arial" w:cs="Arial" w:eastAsia="Arial" w:hAnsi="Arial"/>
          <w:sz w:val="25"/>
          <w:szCs w:val="25"/>
          <w:color w:val="auto"/>
          <w:vertAlign w:val="superscript"/>
        </w:rPr>
        <w:t>1</w:t>
      </w:r>
    </w:p>
    <w:p>
      <w:pPr>
        <w:spacing w:after="0" w:line="63" w:lineRule="exact"/>
        <w:rPr>
          <w:rFonts w:ascii="Arial" w:cs="Arial" w:eastAsia="Arial" w:hAnsi="Arial"/>
          <w:sz w:val="20"/>
          <w:szCs w:val="20"/>
          <w:b w:val="1"/>
          <w:bCs w:val="1"/>
          <w:color w:val="242424"/>
        </w:rPr>
      </w:pPr>
    </w:p>
    <w:p>
      <w:pPr>
        <w:ind w:left="317" w:hanging="317"/>
        <w:spacing w:after="0"/>
        <w:tabs>
          <w:tab w:leader="none" w:pos="317" w:val="left"/>
        </w:tabs>
        <w:numPr>
          <w:ilvl w:val="0"/>
          <w:numId w:val="2"/>
        </w:numPr>
        <w:rPr>
          <w:rFonts w:ascii="Arial" w:cs="Arial" w:eastAsia="Arial" w:hAnsi="Arial"/>
          <w:sz w:val="20"/>
          <w:szCs w:val="20"/>
          <w:b w:val="1"/>
          <w:bCs w:val="1"/>
          <w:color w:val="242424"/>
        </w:rPr>
      </w:pPr>
      <w:r>
        <w:rPr>
          <w:rFonts w:ascii="Arial" w:cs="Arial" w:eastAsia="Arial" w:hAnsi="Arial"/>
          <w:sz w:val="20"/>
          <w:szCs w:val="20"/>
          <w:color w:val="auto"/>
        </w:rPr>
        <w:t>Achieved highest liquids production in over 40 years with 3.2 million barrels per day</w:t>
      </w:r>
      <w:r>
        <w:rPr>
          <w:rFonts w:ascii="Arial" w:cs="Arial" w:eastAsia="Arial" w:hAnsi="Arial"/>
          <w:sz w:val="25"/>
          <w:szCs w:val="25"/>
          <w:color w:val="auto"/>
          <w:vertAlign w:val="superscript"/>
        </w:rPr>
        <w:t>2</w:t>
      </w:r>
    </w:p>
    <w:p>
      <w:pPr>
        <w:spacing w:after="0" w:line="56" w:lineRule="exact"/>
        <w:rPr>
          <w:rFonts w:ascii="Arial" w:cs="Arial" w:eastAsia="Arial" w:hAnsi="Arial"/>
          <w:sz w:val="20"/>
          <w:szCs w:val="20"/>
          <w:b w:val="1"/>
          <w:bCs w:val="1"/>
          <w:color w:val="242424"/>
        </w:rPr>
      </w:pPr>
    </w:p>
    <w:p>
      <w:pPr>
        <w:ind w:left="317" w:hanging="317"/>
        <w:spacing w:after="0"/>
        <w:tabs>
          <w:tab w:leader="none" w:pos="317" w:val="left"/>
        </w:tabs>
        <w:numPr>
          <w:ilvl w:val="0"/>
          <w:numId w:val="2"/>
        </w:numPr>
        <w:rPr>
          <w:rFonts w:ascii="Arial" w:cs="Arial" w:eastAsia="Arial" w:hAnsi="Arial"/>
          <w:sz w:val="20"/>
          <w:szCs w:val="20"/>
          <w:b w:val="1"/>
          <w:bCs w:val="1"/>
          <w:color w:val="242424"/>
        </w:rPr>
      </w:pPr>
      <w:r>
        <w:rPr>
          <w:rFonts w:ascii="Arial" w:cs="Arial" w:eastAsia="Arial" w:hAnsi="Arial"/>
          <w:sz w:val="20"/>
          <w:szCs w:val="20"/>
          <w:color w:val="auto"/>
        </w:rPr>
        <w:t>Delivered record high-value product sales volumes in Product Solutions, up 10% over prior year-to-date</w:t>
      </w:r>
    </w:p>
    <w:p>
      <w:pPr>
        <w:spacing w:after="0" w:line="114" w:lineRule="exact"/>
        <w:rPr>
          <w:rFonts w:ascii="Arial" w:cs="Arial" w:eastAsia="Arial" w:hAnsi="Arial"/>
          <w:sz w:val="20"/>
          <w:szCs w:val="20"/>
          <w:b w:val="1"/>
          <w:bCs w:val="1"/>
          <w:color w:val="242424"/>
        </w:rPr>
      </w:pPr>
    </w:p>
    <w:p>
      <w:pPr>
        <w:ind w:left="317" w:hanging="317"/>
        <w:spacing w:after="0"/>
        <w:tabs>
          <w:tab w:leader="none" w:pos="317" w:val="left"/>
        </w:tabs>
        <w:numPr>
          <w:ilvl w:val="0"/>
          <w:numId w:val="2"/>
        </w:numPr>
        <w:rPr>
          <w:rFonts w:ascii="Arial" w:cs="Arial" w:eastAsia="Arial" w:hAnsi="Arial"/>
          <w:sz w:val="20"/>
          <w:szCs w:val="20"/>
          <w:b w:val="1"/>
          <w:bCs w:val="1"/>
          <w:color w:val="242424"/>
        </w:rPr>
      </w:pPr>
      <w:r>
        <w:rPr>
          <w:rFonts w:ascii="Arial" w:cs="Arial" w:eastAsia="Arial" w:hAnsi="Arial"/>
          <w:sz w:val="20"/>
          <w:szCs w:val="20"/>
          <w:color w:val="auto"/>
        </w:rPr>
        <w:t>Returned $9.8 billion to shareholders in the quarter and increased fourth-quarter dividend to $0.99 per share</w:t>
      </w:r>
    </w:p>
    <w:p>
      <w:pPr>
        <w:spacing w:after="0" w:line="121" w:lineRule="exact"/>
        <w:rPr>
          <w:rFonts w:ascii="Arial" w:cs="Arial" w:eastAsia="Arial" w:hAnsi="Arial"/>
          <w:sz w:val="20"/>
          <w:szCs w:val="20"/>
          <w:b w:val="1"/>
          <w:bCs w:val="1"/>
          <w:color w:val="242424"/>
        </w:rPr>
      </w:pPr>
    </w:p>
    <w:p>
      <w:pPr>
        <w:ind w:left="317" w:hanging="317"/>
        <w:spacing w:after="0" w:line="287" w:lineRule="auto"/>
        <w:tabs>
          <w:tab w:leader="none" w:pos="305" w:val="left"/>
        </w:tabs>
        <w:numPr>
          <w:ilvl w:val="0"/>
          <w:numId w:val="2"/>
        </w:numPr>
        <w:rPr>
          <w:rFonts w:ascii="Arial" w:cs="Arial" w:eastAsia="Arial" w:hAnsi="Arial"/>
          <w:sz w:val="20"/>
          <w:szCs w:val="20"/>
          <w:b w:val="1"/>
          <w:bCs w:val="1"/>
          <w:color w:val="242424"/>
        </w:rPr>
      </w:pPr>
      <w:r>
        <w:rPr>
          <w:rFonts w:ascii="Arial" w:cs="Arial" w:eastAsia="Arial" w:hAnsi="Arial"/>
          <w:sz w:val="20"/>
          <w:szCs w:val="20"/>
          <w:color w:val="auto"/>
        </w:rPr>
        <w:t>Leading carbon capture and storage development; new customer agreement increases CO</w:t>
      </w:r>
      <w:r>
        <w:rPr>
          <w:rFonts w:ascii="Arial" w:cs="Arial" w:eastAsia="Arial" w:hAnsi="Arial"/>
          <w:sz w:val="14"/>
          <w:szCs w:val="14"/>
          <w:color w:val="auto"/>
        </w:rPr>
        <w:t>2</w:t>
      </w:r>
      <w:r>
        <w:rPr>
          <w:rFonts w:ascii="Arial" w:cs="Arial" w:eastAsia="Arial" w:hAnsi="Arial"/>
          <w:sz w:val="20"/>
          <w:szCs w:val="20"/>
          <w:color w:val="auto"/>
        </w:rPr>
        <w:t xml:space="preserve"> offtake under contract to 6.7 million metric tons per year, more committed volume than any other company has announced</w:t>
      </w:r>
      <w:r>
        <w:rPr>
          <w:rFonts w:ascii="Arial" w:cs="Arial" w:eastAsia="Arial" w:hAnsi="Arial"/>
          <w:sz w:val="25"/>
          <w:szCs w:val="25"/>
          <w:color w:val="auto"/>
          <w:vertAlign w:val="superscript"/>
        </w:rPr>
        <w:t>3</w:t>
      </w:r>
    </w:p>
    <w:p>
      <w:pPr>
        <w:spacing w:after="0" w:line="256" w:lineRule="exact"/>
        <w:rPr>
          <w:sz w:val="20"/>
          <w:szCs w:val="20"/>
          <w:color w:val="auto"/>
        </w:rPr>
      </w:pPr>
    </w:p>
    <w:p>
      <w:pPr>
        <w:ind w:left="677"/>
        <w:spacing w:after="0"/>
        <w:rPr>
          <w:sz w:val="20"/>
          <w:szCs w:val="20"/>
          <w:color w:val="auto"/>
        </w:rPr>
      </w:pPr>
      <w:r>
        <w:rPr>
          <w:rFonts w:ascii="Arial" w:cs="Arial" w:eastAsia="Arial" w:hAnsi="Arial"/>
          <w:sz w:val="25"/>
          <w:szCs w:val="25"/>
          <w:b w:val="1"/>
          <w:bCs w:val="1"/>
          <w:color w:val="0C479D"/>
        </w:rPr>
        <w:t>Results Summary</w:t>
      </w:r>
    </w:p>
    <w:p>
      <w:pPr>
        <w:spacing w:after="0" w:line="147" w:lineRule="exact"/>
        <w:rPr>
          <w:sz w:val="20"/>
          <w:szCs w:val="20"/>
          <w:color w:val="auto"/>
        </w:rPr>
      </w:pPr>
    </w:p>
    <w:tbl>
      <w:tblPr>
        <w:tblLayout w:type="fixed"/>
        <w:tblInd w:w="657" w:type="dxa"/>
        <w:tblCellMar>
          <w:top w:w="0" w:type="dxa"/>
          <w:left w:w="0" w:type="dxa"/>
          <w:bottom w:w="0" w:type="dxa"/>
          <w:right w:w="0" w:type="dxa"/>
        </w:tblCellMar>
      </w:tblPr>
      <w:tr>
        <w:trPr>
          <w:trHeight w:val="184"/>
        </w:trPr>
        <w:tc>
          <w:tcPr>
            <w:tcW w:w="840" w:type="dxa"/>
            <w:vAlign w:val="bottom"/>
            <w:vMerge w:val="restart"/>
            <w:shd w:val="clear" w:color="auto" w:fill="242424"/>
          </w:tcPr>
          <w:p>
            <w:pPr>
              <w:jc w:val="right"/>
              <w:ind w:right="139"/>
              <w:spacing w:after="0"/>
              <w:rPr>
                <w:sz w:val="20"/>
                <w:szCs w:val="20"/>
                <w:color w:val="auto"/>
              </w:rPr>
            </w:pPr>
            <w:r>
              <w:rPr>
                <w:rFonts w:ascii="Arial" w:cs="Arial" w:eastAsia="Arial" w:hAnsi="Arial"/>
                <w:sz w:val="16"/>
                <w:szCs w:val="16"/>
                <w:color w:val="FFFFFF"/>
              </w:rPr>
              <w:t>3Q24</w:t>
            </w:r>
          </w:p>
        </w:tc>
        <w:tc>
          <w:tcPr>
            <w:tcW w:w="900" w:type="dxa"/>
            <w:vAlign w:val="bottom"/>
            <w:vMerge w:val="restart"/>
            <w:shd w:val="clear" w:color="auto" w:fill="0C479D"/>
          </w:tcPr>
          <w:p>
            <w:pPr>
              <w:jc w:val="right"/>
              <w:ind w:right="199"/>
              <w:spacing w:after="0"/>
              <w:rPr>
                <w:sz w:val="20"/>
                <w:szCs w:val="20"/>
                <w:color w:val="auto"/>
              </w:rPr>
            </w:pPr>
            <w:r>
              <w:rPr>
                <w:rFonts w:ascii="Arial" w:cs="Arial" w:eastAsia="Arial" w:hAnsi="Arial"/>
                <w:sz w:val="16"/>
                <w:szCs w:val="16"/>
                <w:color w:val="FFFFFF"/>
              </w:rPr>
              <w:t>2Q24</w:t>
            </w:r>
          </w:p>
        </w:tc>
        <w:tc>
          <w:tcPr>
            <w:tcW w:w="800" w:type="dxa"/>
            <w:vAlign w:val="bottom"/>
            <w:shd w:val="clear" w:color="auto" w:fill="0C479D"/>
          </w:tcPr>
          <w:p>
            <w:pPr>
              <w:jc w:val="center"/>
              <w:spacing w:after="0"/>
              <w:rPr>
                <w:sz w:val="20"/>
                <w:szCs w:val="20"/>
                <w:color w:val="auto"/>
              </w:rPr>
            </w:pPr>
            <w:r>
              <w:rPr>
                <w:rFonts w:ascii="Arial" w:cs="Arial" w:eastAsia="Arial" w:hAnsi="Arial"/>
                <w:sz w:val="16"/>
                <w:szCs w:val="16"/>
                <w:color w:val="FFFFFF"/>
                <w:w w:val="99"/>
              </w:rPr>
              <w:t>Change</w:t>
            </w:r>
          </w:p>
        </w:tc>
        <w:tc>
          <w:tcPr>
            <w:tcW w:w="4960" w:type="dxa"/>
            <w:vAlign w:val="bottom"/>
            <w:vMerge w:val="restart"/>
            <w:shd w:val="clear" w:color="auto" w:fill="0C479D"/>
          </w:tcPr>
          <w:p>
            <w:pPr>
              <w:ind w:left="60"/>
              <w:spacing w:after="0"/>
              <w:rPr>
                <w:sz w:val="20"/>
                <w:szCs w:val="20"/>
                <w:color w:val="auto"/>
              </w:rPr>
            </w:pPr>
            <w:r>
              <w:rPr>
                <w:rFonts w:ascii="Arial" w:cs="Arial" w:eastAsia="Arial" w:hAnsi="Arial"/>
                <w:sz w:val="16"/>
                <w:szCs w:val="16"/>
                <w:i w:val="1"/>
                <w:iCs w:val="1"/>
                <w:color w:val="FFFFFF"/>
              </w:rPr>
              <w:t>Dollars in millions (except per share data)</w:t>
            </w:r>
          </w:p>
        </w:tc>
        <w:tc>
          <w:tcPr>
            <w:tcW w:w="880" w:type="dxa"/>
            <w:vAlign w:val="bottom"/>
            <w:vMerge w:val="restart"/>
            <w:shd w:val="clear" w:color="auto" w:fill="000000"/>
          </w:tcPr>
          <w:p>
            <w:pPr>
              <w:jc w:val="right"/>
              <w:spacing w:after="0"/>
              <w:rPr>
                <w:sz w:val="20"/>
                <w:szCs w:val="20"/>
                <w:color w:val="auto"/>
              </w:rPr>
            </w:pPr>
            <w:r>
              <w:rPr>
                <w:rFonts w:ascii="Arial" w:cs="Arial" w:eastAsia="Arial" w:hAnsi="Arial"/>
                <w:sz w:val="16"/>
                <w:szCs w:val="16"/>
                <w:color w:val="FFFFFF"/>
              </w:rPr>
              <w:t>YTD 2024</w:t>
            </w:r>
          </w:p>
        </w:tc>
        <w:tc>
          <w:tcPr>
            <w:tcW w:w="900" w:type="dxa"/>
            <w:vAlign w:val="bottom"/>
            <w:vMerge w:val="restart"/>
            <w:shd w:val="clear" w:color="auto" w:fill="0C479D"/>
          </w:tcPr>
          <w:p>
            <w:pPr>
              <w:jc w:val="right"/>
              <w:ind w:right="19"/>
              <w:spacing w:after="0"/>
              <w:rPr>
                <w:sz w:val="20"/>
                <w:szCs w:val="20"/>
                <w:color w:val="auto"/>
              </w:rPr>
            </w:pPr>
            <w:r>
              <w:rPr>
                <w:rFonts w:ascii="Arial" w:cs="Arial" w:eastAsia="Arial" w:hAnsi="Arial"/>
                <w:sz w:val="16"/>
                <w:szCs w:val="16"/>
                <w:color w:val="FFFFFF"/>
              </w:rPr>
              <w:t>YTD 2023</w:t>
            </w:r>
          </w:p>
        </w:tc>
        <w:tc>
          <w:tcPr>
            <w:tcW w:w="840" w:type="dxa"/>
            <w:vAlign w:val="bottom"/>
            <w:shd w:val="clear" w:color="auto" w:fill="0C479D"/>
          </w:tcPr>
          <w:p>
            <w:pPr>
              <w:jc w:val="right"/>
              <w:ind w:right="59"/>
              <w:spacing w:after="0"/>
              <w:rPr>
                <w:sz w:val="20"/>
                <w:szCs w:val="20"/>
                <w:color w:val="auto"/>
              </w:rPr>
            </w:pPr>
            <w:r>
              <w:rPr>
                <w:rFonts w:ascii="Arial" w:cs="Arial" w:eastAsia="Arial" w:hAnsi="Arial"/>
                <w:sz w:val="16"/>
                <w:szCs w:val="16"/>
                <w:color w:val="FFFFFF"/>
              </w:rPr>
              <w:t>Change</w:t>
            </w:r>
          </w:p>
        </w:tc>
        <w:tc>
          <w:tcPr>
            <w:tcW w:w="0" w:type="dxa"/>
            <w:vAlign w:val="bottom"/>
          </w:tcPr>
          <w:p>
            <w:pPr>
              <w:spacing w:after="0"/>
              <w:rPr>
                <w:sz w:val="1"/>
                <w:szCs w:val="1"/>
                <w:color w:val="auto"/>
              </w:rPr>
            </w:pPr>
          </w:p>
        </w:tc>
      </w:tr>
      <w:tr>
        <w:trPr>
          <w:trHeight w:val="162"/>
        </w:trPr>
        <w:tc>
          <w:tcPr>
            <w:tcW w:w="840" w:type="dxa"/>
            <w:vAlign w:val="bottom"/>
            <w:vMerge w:val="continue"/>
            <w:shd w:val="clear" w:color="auto" w:fill="242424"/>
          </w:tcPr>
          <w:p>
            <w:pPr>
              <w:spacing w:after="0"/>
              <w:rPr>
                <w:sz w:val="14"/>
                <w:szCs w:val="14"/>
                <w:color w:val="auto"/>
              </w:rPr>
            </w:pPr>
          </w:p>
        </w:tc>
        <w:tc>
          <w:tcPr>
            <w:tcW w:w="900" w:type="dxa"/>
            <w:vAlign w:val="bottom"/>
            <w:vMerge w:val="continue"/>
            <w:shd w:val="clear" w:color="auto" w:fill="0C479D"/>
          </w:tcPr>
          <w:p>
            <w:pPr>
              <w:spacing w:after="0"/>
              <w:rPr>
                <w:sz w:val="14"/>
                <w:szCs w:val="14"/>
                <w:color w:val="auto"/>
              </w:rPr>
            </w:pPr>
          </w:p>
        </w:tc>
        <w:tc>
          <w:tcPr>
            <w:tcW w:w="800" w:type="dxa"/>
            <w:vAlign w:val="bottom"/>
            <w:shd w:val="clear" w:color="auto" w:fill="0C479D"/>
          </w:tcPr>
          <w:p>
            <w:pPr>
              <w:jc w:val="center"/>
              <w:spacing w:after="0" w:line="162" w:lineRule="exact"/>
              <w:rPr>
                <w:sz w:val="20"/>
                <w:szCs w:val="20"/>
                <w:color w:val="auto"/>
              </w:rPr>
            </w:pPr>
            <w:r>
              <w:rPr>
                <w:rFonts w:ascii="Arial" w:cs="Arial" w:eastAsia="Arial" w:hAnsi="Arial"/>
                <w:sz w:val="16"/>
                <w:szCs w:val="16"/>
                <w:color w:val="FFFFFF"/>
                <w:w w:val="99"/>
              </w:rPr>
              <w:t>vs</w:t>
            </w:r>
          </w:p>
        </w:tc>
        <w:tc>
          <w:tcPr>
            <w:tcW w:w="4960" w:type="dxa"/>
            <w:vAlign w:val="bottom"/>
            <w:vMerge w:val="continue"/>
            <w:shd w:val="clear" w:color="auto" w:fill="0C479D"/>
          </w:tcPr>
          <w:p>
            <w:pPr>
              <w:spacing w:after="0"/>
              <w:rPr>
                <w:sz w:val="14"/>
                <w:szCs w:val="14"/>
                <w:color w:val="auto"/>
              </w:rPr>
            </w:pPr>
          </w:p>
        </w:tc>
        <w:tc>
          <w:tcPr>
            <w:tcW w:w="880" w:type="dxa"/>
            <w:vAlign w:val="bottom"/>
            <w:vMerge w:val="continue"/>
            <w:shd w:val="clear" w:color="auto" w:fill="000000"/>
          </w:tcPr>
          <w:p>
            <w:pPr>
              <w:spacing w:after="0"/>
              <w:rPr>
                <w:sz w:val="14"/>
                <w:szCs w:val="14"/>
                <w:color w:val="auto"/>
              </w:rPr>
            </w:pPr>
          </w:p>
        </w:tc>
        <w:tc>
          <w:tcPr>
            <w:tcW w:w="900" w:type="dxa"/>
            <w:vAlign w:val="bottom"/>
            <w:vMerge w:val="continue"/>
            <w:shd w:val="clear" w:color="auto" w:fill="0C479D"/>
          </w:tcPr>
          <w:p>
            <w:pPr>
              <w:spacing w:after="0"/>
              <w:rPr>
                <w:sz w:val="14"/>
                <w:szCs w:val="14"/>
                <w:color w:val="auto"/>
              </w:rPr>
            </w:pPr>
          </w:p>
        </w:tc>
        <w:tc>
          <w:tcPr>
            <w:tcW w:w="840" w:type="dxa"/>
            <w:vAlign w:val="bottom"/>
            <w:shd w:val="clear" w:color="auto" w:fill="0C479D"/>
          </w:tcPr>
          <w:p>
            <w:pPr>
              <w:jc w:val="right"/>
              <w:ind w:right="79"/>
              <w:spacing w:after="0" w:line="162" w:lineRule="exact"/>
              <w:rPr>
                <w:sz w:val="20"/>
                <w:szCs w:val="20"/>
                <w:color w:val="auto"/>
              </w:rPr>
            </w:pPr>
            <w:r>
              <w:rPr>
                <w:rFonts w:ascii="Arial" w:cs="Arial" w:eastAsia="Arial" w:hAnsi="Arial"/>
                <w:sz w:val="16"/>
                <w:szCs w:val="16"/>
                <w:color w:val="FFFFFF"/>
              </w:rPr>
              <w:t>vs YTD</w:t>
            </w:r>
          </w:p>
        </w:tc>
        <w:tc>
          <w:tcPr>
            <w:tcW w:w="0" w:type="dxa"/>
            <w:vAlign w:val="bottom"/>
          </w:tcPr>
          <w:p>
            <w:pPr>
              <w:spacing w:after="0"/>
              <w:rPr>
                <w:sz w:val="1"/>
                <w:szCs w:val="1"/>
                <w:color w:val="auto"/>
              </w:rPr>
            </w:pPr>
          </w:p>
        </w:tc>
      </w:tr>
      <w:tr>
        <w:trPr>
          <w:trHeight w:val="243"/>
        </w:trPr>
        <w:tc>
          <w:tcPr>
            <w:tcW w:w="840" w:type="dxa"/>
            <w:vAlign w:val="bottom"/>
            <w:shd w:val="clear" w:color="auto" w:fill="242424"/>
          </w:tcPr>
          <w:p>
            <w:pPr>
              <w:spacing w:after="0"/>
              <w:rPr>
                <w:sz w:val="21"/>
                <w:szCs w:val="21"/>
                <w:color w:val="auto"/>
              </w:rPr>
            </w:pPr>
          </w:p>
        </w:tc>
        <w:tc>
          <w:tcPr>
            <w:tcW w:w="900" w:type="dxa"/>
            <w:vAlign w:val="bottom"/>
            <w:shd w:val="clear" w:color="auto" w:fill="0C479D"/>
          </w:tcPr>
          <w:p>
            <w:pPr>
              <w:spacing w:after="0"/>
              <w:rPr>
                <w:sz w:val="21"/>
                <w:szCs w:val="21"/>
                <w:color w:val="auto"/>
              </w:rPr>
            </w:pPr>
          </w:p>
        </w:tc>
        <w:tc>
          <w:tcPr>
            <w:tcW w:w="800" w:type="dxa"/>
            <w:vAlign w:val="bottom"/>
            <w:shd w:val="clear" w:color="auto" w:fill="0C479D"/>
          </w:tcPr>
          <w:p>
            <w:pPr>
              <w:jc w:val="center"/>
              <w:spacing w:after="0"/>
              <w:rPr>
                <w:sz w:val="20"/>
                <w:szCs w:val="20"/>
                <w:color w:val="auto"/>
              </w:rPr>
            </w:pPr>
            <w:r>
              <w:rPr>
                <w:rFonts w:ascii="Arial" w:cs="Arial" w:eastAsia="Arial" w:hAnsi="Arial"/>
                <w:sz w:val="16"/>
                <w:szCs w:val="16"/>
                <w:color w:val="FFFFFF"/>
              </w:rPr>
              <w:t>2Q24</w:t>
            </w:r>
          </w:p>
        </w:tc>
        <w:tc>
          <w:tcPr>
            <w:tcW w:w="4960" w:type="dxa"/>
            <w:vAlign w:val="bottom"/>
            <w:shd w:val="clear" w:color="auto" w:fill="0C479D"/>
          </w:tcPr>
          <w:p>
            <w:pPr>
              <w:spacing w:after="0"/>
              <w:rPr>
                <w:sz w:val="21"/>
                <w:szCs w:val="21"/>
                <w:color w:val="auto"/>
              </w:rPr>
            </w:pPr>
          </w:p>
        </w:tc>
        <w:tc>
          <w:tcPr>
            <w:tcW w:w="880" w:type="dxa"/>
            <w:vAlign w:val="bottom"/>
            <w:shd w:val="clear" w:color="auto" w:fill="000000"/>
          </w:tcPr>
          <w:p>
            <w:pPr>
              <w:spacing w:after="0"/>
              <w:rPr>
                <w:sz w:val="21"/>
                <w:szCs w:val="21"/>
                <w:color w:val="auto"/>
              </w:rPr>
            </w:pPr>
          </w:p>
        </w:tc>
        <w:tc>
          <w:tcPr>
            <w:tcW w:w="900" w:type="dxa"/>
            <w:vAlign w:val="bottom"/>
            <w:shd w:val="clear" w:color="auto" w:fill="0C479D"/>
          </w:tcPr>
          <w:p>
            <w:pPr>
              <w:spacing w:after="0"/>
              <w:rPr>
                <w:sz w:val="21"/>
                <w:szCs w:val="21"/>
                <w:color w:val="auto"/>
              </w:rPr>
            </w:pPr>
          </w:p>
        </w:tc>
        <w:tc>
          <w:tcPr>
            <w:tcW w:w="840" w:type="dxa"/>
            <w:vAlign w:val="bottom"/>
            <w:shd w:val="clear" w:color="auto" w:fill="0C479D"/>
          </w:tcPr>
          <w:p>
            <w:pPr>
              <w:jc w:val="right"/>
              <w:ind w:right="139"/>
              <w:spacing w:after="0"/>
              <w:rPr>
                <w:sz w:val="20"/>
                <w:szCs w:val="20"/>
                <w:color w:val="auto"/>
              </w:rPr>
            </w:pPr>
            <w:r>
              <w:rPr>
                <w:rFonts w:ascii="Arial" w:cs="Arial" w:eastAsia="Arial" w:hAnsi="Arial"/>
                <w:sz w:val="16"/>
                <w:szCs w:val="16"/>
                <w:color w:val="FFFFFF"/>
              </w:rPr>
              <w:t>2023</w:t>
            </w:r>
          </w:p>
        </w:tc>
        <w:tc>
          <w:tcPr>
            <w:tcW w:w="0" w:type="dxa"/>
            <w:vAlign w:val="bottom"/>
          </w:tcPr>
          <w:p>
            <w:pPr>
              <w:spacing w:after="0"/>
              <w:rPr>
                <w:sz w:val="1"/>
                <w:szCs w:val="1"/>
                <w:color w:val="auto"/>
              </w:rPr>
            </w:pPr>
          </w:p>
        </w:tc>
      </w:tr>
      <w:tr>
        <w:trPr>
          <w:trHeight w:val="268"/>
        </w:trPr>
        <w:tc>
          <w:tcPr>
            <w:tcW w:w="840" w:type="dxa"/>
            <w:vAlign w:val="bottom"/>
            <w:shd w:val="clear" w:color="auto" w:fill="DCDDDE"/>
          </w:tcPr>
          <w:p>
            <w:pPr>
              <w:jc w:val="right"/>
              <w:spacing w:after="0"/>
              <w:rPr>
                <w:sz w:val="20"/>
                <w:szCs w:val="20"/>
                <w:color w:val="auto"/>
              </w:rPr>
            </w:pPr>
            <w:r>
              <w:rPr>
                <w:rFonts w:ascii="Arial" w:cs="Arial" w:eastAsia="Arial" w:hAnsi="Arial"/>
                <w:sz w:val="16"/>
                <w:szCs w:val="16"/>
                <w:color w:val="auto"/>
              </w:rPr>
              <w:t>8,610</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9,240</w:t>
            </w:r>
          </w:p>
        </w:tc>
        <w:tc>
          <w:tcPr>
            <w:tcW w:w="800" w:type="dxa"/>
            <w:vAlign w:val="bottom"/>
          </w:tcPr>
          <w:p>
            <w:pPr>
              <w:jc w:val="right"/>
              <w:spacing w:after="0"/>
              <w:rPr>
                <w:sz w:val="20"/>
                <w:szCs w:val="20"/>
                <w:color w:val="auto"/>
              </w:rPr>
            </w:pPr>
            <w:r>
              <w:rPr>
                <w:rFonts w:ascii="Arial" w:cs="Arial" w:eastAsia="Arial" w:hAnsi="Arial"/>
                <w:sz w:val="16"/>
                <w:szCs w:val="16"/>
                <w:color w:val="auto"/>
              </w:rPr>
              <w:t>-630</w:t>
            </w:r>
          </w:p>
        </w:tc>
        <w:tc>
          <w:tcPr>
            <w:tcW w:w="4960" w:type="dxa"/>
            <w:vAlign w:val="bottom"/>
          </w:tcPr>
          <w:p>
            <w:pPr>
              <w:ind w:left="60"/>
              <w:spacing w:after="0"/>
              <w:rPr>
                <w:sz w:val="20"/>
                <w:szCs w:val="20"/>
                <w:color w:val="auto"/>
              </w:rPr>
            </w:pPr>
            <w:r>
              <w:rPr>
                <w:rFonts w:ascii="Arial" w:cs="Arial" w:eastAsia="Arial" w:hAnsi="Arial"/>
                <w:sz w:val="16"/>
                <w:szCs w:val="16"/>
                <w:color w:val="auto"/>
              </w:rPr>
              <w:t>Earnings (U.S. GAAP)</w:t>
            </w:r>
          </w:p>
        </w:tc>
        <w:tc>
          <w:tcPr>
            <w:tcW w:w="880" w:type="dxa"/>
            <w:vAlign w:val="bottom"/>
            <w:shd w:val="clear" w:color="auto" w:fill="DCDDDE"/>
          </w:tcPr>
          <w:p>
            <w:pPr>
              <w:jc w:val="right"/>
              <w:ind w:right="19"/>
              <w:spacing w:after="0"/>
              <w:rPr>
                <w:sz w:val="20"/>
                <w:szCs w:val="20"/>
                <w:color w:val="auto"/>
              </w:rPr>
            </w:pPr>
            <w:r>
              <w:rPr>
                <w:rFonts w:ascii="Arial" w:cs="Arial" w:eastAsia="Arial" w:hAnsi="Arial"/>
                <w:sz w:val="16"/>
                <w:szCs w:val="16"/>
                <w:color w:val="auto"/>
              </w:rPr>
              <w:t>26,070</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28,380</w:t>
            </w:r>
          </w:p>
        </w:tc>
        <w:tc>
          <w:tcPr>
            <w:tcW w:w="840" w:type="dxa"/>
            <w:vAlign w:val="bottom"/>
          </w:tcPr>
          <w:p>
            <w:pPr>
              <w:jc w:val="right"/>
              <w:spacing w:after="0"/>
              <w:rPr>
                <w:sz w:val="20"/>
                <w:szCs w:val="20"/>
                <w:color w:val="auto"/>
              </w:rPr>
            </w:pPr>
            <w:r>
              <w:rPr>
                <w:rFonts w:ascii="Arial" w:cs="Arial" w:eastAsia="Arial" w:hAnsi="Arial"/>
                <w:sz w:val="16"/>
                <w:szCs w:val="16"/>
                <w:color w:val="auto"/>
              </w:rPr>
              <w:t>-2,310</w:t>
            </w:r>
          </w:p>
        </w:tc>
        <w:tc>
          <w:tcPr>
            <w:tcW w:w="0" w:type="dxa"/>
            <w:vAlign w:val="bottom"/>
          </w:tcPr>
          <w:p>
            <w:pPr>
              <w:spacing w:after="0"/>
              <w:rPr>
                <w:sz w:val="1"/>
                <w:szCs w:val="1"/>
                <w:color w:val="auto"/>
              </w:rPr>
            </w:pPr>
          </w:p>
        </w:tc>
      </w:tr>
      <w:tr>
        <w:trPr>
          <w:trHeight w:val="270"/>
        </w:trPr>
        <w:tc>
          <w:tcPr>
            <w:tcW w:w="840" w:type="dxa"/>
            <w:vAlign w:val="bottom"/>
            <w:shd w:val="clear" w:color="auto" w:fill="DCDDDE"/>
          </w:tcPr>
          <w:p>
            <w:pPr>
              <w:jc w:val="right"/>
              <w:spacing w:after="0"/>
              <w:rPr>
                <w:sz w:val="20"/>
                <w:szCs w:val="20"/>
                <w:color w:val="auto"/>
              </w:rPr>
            </w:pPr>
            <w:r>
              <w:rPr>
                <w:rFonts w:ascii="Arial" w:cs="Arial" w:eastAsia="Arial" w:hAnsi="Arial"/>
                <w:sz w:val="16"/>
                <w:szCs w:val="16"/>
                <w:color w:val="auto"/>
              </w:rPr>
              <w:t>8,610</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9,240</w:t>
            </w:r>
          </w:p>
        </w:tc>
        <w:tc>
          <w:tcPr>
            <w:tcW w:w="800" w:type="dxa"/>
            <w:vAlign w:val="bottom"/>
          </w:tcPr>
          <w:p>
            <w:pPr>
              <w:jc w:val="right"/>
              <w:spacing w:after="0"/>
              <w:rPr>
                <w:sz w:val="20"/>
                <w:szCs w:val="20"/>
                <w:color w:val="auto"/>
              </w:rPr>
            </w:pPr>
            <w:r>
              <w:rPr>
                <w:rFonts w:ascii="Arial" w:cs="Arial" w:eastAsia="Arial" w:hAnsi="Arial"/>
                <w:sz w:val="16"/>
                <w:szCs w:val="16"/>
                <w:color w:val="auto"/>
              </w:rPr>
              <w:t>-630</w:t>
            </w:r>
          </w:p>
        </w:tc>
        <w:tc>
          <w:tcPr>
            <w:tcW w:w="4960" w:type="dxa"/>
            <w:vAlign w:val="bottom"/>
          </w:tcPr>
          <w:p>
            <w:pPr>
              <w:ind w:left="60"/>
              <w:spacing w:after="0"/>
              <w:rPr>
                <w:sz w:val="20"/>
                <w:szCs w:val="20"/>
                <w:color w:val="auto"/>
              </w:rPr>
            </w:pPr>
            <w:r>
              <w:rPr>
                <w:rFonts w:ascii="Arial" w:cs="Arial" w:eastAsia="Arial" w:hAnsi="Arial"/>
                <w:sz w:val="16"/>
                <w:szCs w:val="16"/>
                <w:color w:val="auto"/>
              </w:rPr>
              <w:t>Earnings Excluding Identified Items (non-GAAP)</w:t>
            </w:r>
          </w:p>
        </w:tc>
        <w:tc>
          <w:tcPr>
            <w:tcW w:w="880" w:type="dxa"/>
            <w:vAlign w:val="bottom"/>
            <w:shd w:val="clear" w:color="auto" w:fill="DCDDDE"/>
          </w:tcPr>
          <w:p>
            <w:pPr>
              <w:jc w:val="right"/>
              <w:ind w:right="19"/>
              <w:spacing w:after="0"/>
              <w:rPr>
                <w:sz w:val="20"/>
                <w:szCs w:val="20"/>
                <w:color w:val="auto"/>
              </w:rPr>
            </w:pPr>
            <w:r>
              <w:rPr>
                <w:rFonts w:ascii="Arial" w:cs="Arial" w:eastAsia="Arial" w:hAnsi="Arial"/>
                <w:sz w:val="16"/>
                <w:szCs w:val="16"/>
                <w:color w:val="auto"/>
              </w:rPr>
              <w:t>26,070</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28,609</w:t>
            </w:r>
          </w:p>
        </w:tc>
        <w:tc>
          <w:tcPr>
            <w:tcW w:w="840" w:type="dxa"/>
            <w:vAlign w:val="bottom"/>
          </w:tcPr>
          <w:p>
            <w:pPr>
              <w:jc w:val="right"/>
              <w:spacing w:after="0"/>
              <w:rPr>
                <w:sz w:val="20"/>
                <w:szCs w:val="20"/>
                <w:color w:val="auto"/>
              </w:rPr>
            </w:pPr>
            <w:r>
              <w:rPr>
                <w:rFonts w:ascii="Arial" w:cs="Arial" w:eastAsia="Arial" w:hAnsi="Arial"/>
                <w:sz w:val="16"/>
                <w:szCs w:val="16"/>
                <w:color w:val="auto"/>
              </w:rPr>
              <w:t>-2,539</w:t>
            </w:r>
          </w:p>
        </w:tc>
        <w:tc>
          <w:tcPr>
            <w:tcW w:w="0" w:type="dxa"/>
            <w:vAlign w:val="bottom"/>
          </w:tcPr>
          <w:p>
            <w:pPr>
              <w:spacing w:after="0"/>
              <w:rPr>
                <w:sz w:val="1"/>
                <w:szCs w:val="1"/>
                <w:color w:val="auto"/>
              </w:rPr>
            </w:pPr>
          </w:p>
        </w:tc>
      </w:tr>
      <w:tr>
        <w:trPr>
          <w:trHeight w:val="326"/>
        </w:trPr>
        <w:tc>
          <w:tcPr>
            <w:tcW w:w="840" w:type="dxa"/>
            <w:vAlign w:val="bottom"/>
            <w:shd w:val="clear" w:color="auto" w:fill="DCDDDE"/>
          </w:tcPr>
          <w:p>
            <w:pPr>
              <w:jc w:val="right"/>
              <w:spacing w:after="0"/>
              <w:rPr>
                <w:sz w:val="20"/>
                <w:szCs w:val="20"/>
                <w:color w:val="auto"/>
              </w:rPr>
            </w:pPr>
            <w:r>
              <w:rPr>
                <w:rFonts w:ascii="Arial" w:cs="Arial" w:eastAsia="Arial" w:hAnsi="Arial"/>
                <w:sz w:val="16"/>
                <w:szCs w:val="16"/>
                <w:color w:val="auto"/>
              </w:rPr>
              <w:t>1.92</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2.14</w:t>
            </w:r>
          </w:p>
        </w:tc>
        <w:tc>
          <w:tcPr>
            <w:tcW w:w="800" w:type="dxa"/>
            <w:vAlign w:val="bottom"/>
          </w:tcPr>
          <w:p>
            <w:pPr>
              <w:jc w:val="right"/>
              <w:spacing w:after="0"/>
              <w:rPr>
                <w:sz w:val="20"/>
                <w:szCs w:val="20"/>
                <w:color w:val="auto"/>
              </w:rPr>
            </w:pPr>
            <w:r>
              <w:rPr>
                <w:rFonts w:ascii="Arial" w:cs="Arial" w:eastAsia="Arial" w:hAnsi="Arial"/>
                <w:sz w:val="16"/>
                <w:szCs w:val="16"/>
                <w:color w:val="auto"/>
              </w:rPr>
              <w:t>-0.22</w:t>
            </w:r>
          </w:p>
        </w:tc>
        <w:tc>
          <w:tcPr>
            <w:tcW w:w="4960" w:type="dxa"/>
            <w:vAlign w:val="bottom"/>
          </w:tcPr>
          <w:p>
            <w:pPr>
              <w:ind w:left="60"/>
              <w:spacing w:after="0"/>
              <w:rPr>
                <w:sz w:val="20"/>
                <w:szCs w:val="20"/>
                <w:color w:val="auto"/>
              </w:rPr>
            </w:pPr>
            <w:r>
              <w:rPr>
                <w:rFonts w:ascii="Arial" w:cs="Arial" w:eastAsia="Arial" w:hAnsi="Arial"/>
                <w:sz w:val="16"/>
                <w:szCs w:val="16"/>
                <w:color w:val="auto"/>
              </w:rPr>
              <w:t xml:space="preserve">Earnings Per Common Share </w:t>
            </w:r>
            <w:r>
              <w:rPr>
                <w:rFonts w:ascii="Arial" w:cs="Arial" w:eastAsia="Arial" w:hAnsi="Arial"/>
                <w:sz w:val="21"/>
                <w:szCs w:val="21"/>
                <w:color w:val="auto"/>
                <w:vertAlign w:val="superscript"/>
              </w:rPr>
              <w:t>4</w:t>
            </w:r>
          </w:p>
        </w:tc>
        <w:tc>
          <w:tcPr>
            <w:tcW w:w="880" w:type="dxa"/>
            <w:vAlign w:val="bottom"/>
            <w:shd w:val="clear" w:color="auto" w:fill="DCDDDE"/>
          </w:tcPr>
          <w:p>
            <w:pPr>
              <w:jc w:val="right"/>
              <w:ind w:right="19"/>
              <w:spacing w:after="0"/>
              <w:rPr>
                <w:sz w:val="20"/>
                <w:szCs w:val="20"/>
                <w:color w:val="auto"/>
              </w:rPr>
            </w:pPr>
            <w:r>
              <w:rPr>
                <w:rFonts w:ascii="Arial" w:cs="Arial" w:eastAsia="Arial" w:hAnsi="Arial"/>
                <w:sz w:val="16"/>
                <w:szCs w:val="16"/>
                <w:color w:val="auto"/>
              </w:rPr>
              <w:t>6.12</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6.98</w:t>
            </w:r>
          </w:p>
        </w:tc>
        <w:tc>
          <w:tcPr>
            <w:tcW w:w="840" w:type="dxa"/>
            <w:vAlign w:val="bottom"/>
          </w:tcPr>
          <w:p>
            <w:pPr>
              <w:jc w:val="right"/>
              <w:spacing w:after="0"/>
              <w:rPr>
                <w:sz w:val="20"/>
                <w:szCs w:val="20"/>
                <w:color w:val="auto"/>
              </w:rPr>
            </w:pPr>
            <w:r>
              <w:rPr>
                <w:rFonts w:ascii="Arial" w:cs="Arial" w:eastAsia="Arial" w:hAnsi="Arial"/>
                <w:sz w:val="16"/>
                <w:szCs w:val="16"/>
                <w:color w:val="auto"/>
              </w:rPr>
              <w:t>-0.86</w:t>
            </w:r>
          </w:p>
        </w:tc>
        <w:tc>
          <w:tcPr>
            <w:tcW w:w="0" w:type="dxa"/>
            <w:vAlign w:val="bottom"/>
          </w:tcPr>
          <w:p>
            <w:pPr>
              <w:spacing w:after="0"/>
              <w:rPr>
                <w:sz w:val="1"/>
                <w:szCs w:val="1"/>
                <w:color w:val="auto"/>
              </w:rPr>
            </w:pPr>
          </w:p>
        </w:tc>
      </w:tr>
      <w:tr>
        <w:trPr>
          <w:trHeight w:val="270"/>
        </w:trPr>
        <w:tc>
          <w:tcPr>
            <w:tcW w:w="840" w:type="dxa"/>
            <w:vAlign w:val="bottom"/>
            <w:shd w:val="clear" w:color="auto" w:fill="DCDDDE"/>
          </w:tcPr>
          <w:p>
            <w:pPr>
              <w:jc w:val="right"/>
              <w:spacing w:after="0"/>
              <w:rPr>
                <w:sz w:val="20"/>
                <w:szCs w:val="20"/>
                <w:color w:val="auto"/>
              </w:rPr>
            </w:pPr>
            <w:r>
              <w:rPr>
                <w:rFonts w:ascii="Arial" w:cs="Arial" w:eastAsia="Arial" w:hAnsi="Arial"/>
                <w:sz w:val="16"/>
                <w:szCs w:val="16"/>
                <w:color w:val="auto"/>
              </w:rPr>
              <w:t>1.92</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2.14</w:t>
            </w:r>
          </w:p>
        </w:tc>
        <w:tc>
          <w:tcPr>
            <w:tcW w:w="800" w:type="dxa"/>
            <w:vAlign w:val="bottom"/>
          </w:tcPr>
          <w:p>
            <w:pPr>
              <w:jc w:val="right"/>
              <w:spacing w:after="0"/>
              <w:rPr>
                <w:sz w:val="20"/>
                <w:szCs w:val="20"/>
                <w:color w:val="auto"/>
              </w:rPr>
            </w:pPr>
            <w:r>
              <w:rPr>
                <w:rFonts w:ascii="Arial" w:cs="Arial" w:eastAsia="Arial" w:hAnsi="Arial"/>
                <w:sz w:val="16"/>
                <w:szCs w:val="16"/>
                <w:color w:val="auto"/>
              </w:rPr>
              <w:t>-0.22</w:t>
            </w:r>
          </w:p>
        </w:tc>
        <w:tc>
          <w:tcPr>
            <w:tcW w:w="4960" w:type="dxa"/>
            <w:vAlign w:val="bottom"/>
          </w:tcPr>
          <w:p>
            <w:pPr>
              <w:ind w:left="60"/>
              <w:spacing w:after="0"/>
              <w:rPr>
                <w:sz w:val="20"/>
                <w:szCs w:val="20"/>
                <w:color w:val="auto"/>
              </w:rPr>
            </w:pPr>
            <w:r>
              <w:rPr>
                <w:rFonts w:ascii="Arial" w:cs="Arial" w:eastAsia="Arial" w:hAnsi="Arial"/>
                <w:sz w:val="16"/>
                <w:szCs w:val="16"/>
                <w:color w:val="auto"/>
              </w:rPr>
              <w:t xml:space="preserve">Earnings Excl. Identified Items Per Common Share (non-GAAP) </w:t>
            </w:r>
            <w:r>
              <w:rPr>
                <w:rFonts w:ascii="Arial" w:cs="Arial" w:eastAsia="Arial" w:hAnsi="Arial"/>
                <w:sz w:val="21"/>
                <w:szCs w:val="21"/>
                <w:color w:val="auto"/>
                <w:vertAlign w:val="superscript"/>
              </w:rPr>
              <w:t>4</w:t>
            </w:r>
          </w:p>
        </w:tc>
        <w:tc>
          <w:tcPr>
            <w:tcW w:w="880" w:type="dxa"/>
            <w:vAlign w:val="bottom"/>
            <w:shd w:val="clear" w:color="auto" w:fill="DCDDDE"/>
          </w:tcPr>
          <w:p>
            <w:pPr>
              <w:jc w:val="right"/>
              <w:ind w:right="19"/>
              <w:spacing w:after="0"/>
              <w:rPr>
                <w:sz w:val="20"/>
                <w:szCs w:val="20"/>
                <w:color w:val="auto"/>
              </w:rPr>
            </w:pPr>
            <w:r>
              <w:rPr>
                <w:rFonts w:ascii="Arial" w:cs="Arial" w:eastAsia="Arial" w:hAnsi="Arial"/>
                <w:sz w:val="16"/>
                <w:szCs w:val="16"/>
                <w:color w:val="auto"/>
              </w:rPr>
              <w:t>6.12</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7.04</w:t>
            </w:r>
          </w:p>
        </w:tc>
        <w:tc>
          <w:tcPr>
            <w:tcW w:w="840" w:type="dxa"/>
            <w:vAlign w:val="bottom"/>
          </w:tcPr>
          <w:p>
            <w:pPr>
              <w:jc w:val="right"/>
              <w:spacing w:after="0"/>
              <w:rPr>
                <w:sz w:val="20"/>
                <w:szCs w:val="20"/>
                <w:color w:val="auto"/>
              </w:rPr>
            </w:pPr>
            <w:r>
              <w:rPr>
                <w:rFonts w:ascii="Arial" w:cs="Arial" w:eastAsia="Arial" w:hAnsi="Arial"/>
                <w:sz w:val="16"/>
                <w:szCs w:val="16"/>
                <w:color w:val="auto"/>
              </w:rPr>
              <w:t>-0.92</w:t>
            </w:r>
          </w:p>
        </w:tc>
        <w:tc>
          <w:tcPr>
            <w:tcW w:w="0" w:type="dxa"/>
            <w:vAlign w:val="bottom"/>
          </w:tcPr>
          <w:p>
            <w:pPr>
              <w:spacing w:after="0"/>
              <w:rPr>
                <w:sz w:val="1"/>
                <w:szCs w:val="1"/>
                <w:color w:val="auto"/>
              </w:rPr>
            </w:pPr>
          </w:p>
        </w:tc>
      </w:tr>
      <w:tr>
        <w:trPr>
          <w:trHeight w:val="323"/>
        </w:trPr>
        <w:tc>
          <w:tcPr>
            <w:tcW w:w="840" w:type="dxa"/>
            <w:vAlign w:val="bottom"/>
            <w:tcBorders>
              <w:bottom w:val="single" w:sz="8" w:color="0C479D"/>
            </w:tcBorders>
            <w:shd w:val="clear" w:color="auto" w:fill="DCDDDE"/>
          </w:tcPr>
          <w:p>
            <w:pPr>
              <w:jc w:val="right"/>
              <w:spacing w:after="0"/>
              <w:rPr>
                <w:sz w:val="20"/>
                <w:szCs w:val="20"/>
                <w:color w:val="auto"/>
              </w:rPr>
            </w:pPr>
            <w:r>
              <w:rPr>
                <w:rFonts w:ascii="Arial" w:cs="Arial" w:eastAsia="Arial" w:hAnsi="Arial"/>
                <w:sz w:val="16"/>
                <w:szCs w:val="16"/>
                <w:color w:val="auto"/>
              </w:rPr>
              <w:t>7,159</w:t>
            </w:r>
          </w:p>
        </w:tc>
        <w:tc>
          <w:tcPr>
            <w:tcW w:w="900" w:type="dxa"/>
            <w:vAlign w:val="bottom"/>
            <w:tcBorders>
              <w:bottom w:val="single" w:sz="8" w:color="0C479D"/>
            </w:tcBorders>
          </w:tcPr>
          <w:p>
            <w:pPr>
              <w:jc w:val="right"/>
              <w:ind w:right="39"/>
              <w:spacing w:after="0"/>
              <w:rPr>
                <w:sz w:val="20"/>
                <w:szCs w:val="20"/>
                <w:color w:val="auto"/>
              </w:rPr>
            </w:pPr>
            <w:r>
              <w:rPr>
                <w:rFonts w:ascii="Arial" w:cs="Arial" w:eastAsia="Arial" w:hAnsi="Arial"/>
                <w:sz w:val="16"/>
                <w:szCs w:val="16"/>
                <w:color w:val="auto"/>
              </w:rPr>
              <w:t>7,039</w:t>
            </w:r>
          </w:p>
        </w:tc>
        <w:tc>
          <w:tcPr>
            <w:tcW w:w="800" w:type="dxa"/>
            <w:vAlign w:val="bottom"/>
            <w:tcBorders>
              <w:bottom w:val="single" w:sz="8" w:color="0C479D"/>
            </w:tcBorders>
          </w:tcPr>
          <w:p>
            <w:pPr>
              <w:jc w:val="right"/>
              <w:spacing w:after="0"/>
              <w:rPr>
                <w:sz w:val="20"/>
                <w:szCs w:val="20"/>
                <w:color w:val="auto"/>
              </w:rPr>
            </w:pPr>
            <w:r>
              <w:rPr>
                <w:rFonts w:ascii="Arial" w:cs="Arial" w:eastAsia="Arial" w:hAnsi="Arial"/>
                <w:sz w:val="16"/>
                <w:szCs w:val="16"/>
                <w:color w:val="auto"/>
              </w:rPr>
              <w:t>+120</w:t>
            </w:r>
          </w:p>
        </w:tc>
        <w:tc>
          <w:tcPr>
            <w:tcW w:w="4960" w:type="dxa"/>
            <w:vAlign w:val="bottom"/>
            <w:tcBorders>
              <w:bottom w:val="single" w:sz="8" w:color="0C479D"/>
            </w:tcBorders>
          </w:tcPr>
          <w:p>
            <w:pPr>
              <w:ind w:left="60"/>
              <w:spacing w:after="0"/>
              <w:rPr>
                <w:sz w:val="20"/>
                <w:szCs w:val="20"/>
                <w:color w:val="auto"/>
              </w:rPr>
            </w:pPr>
            <w:r>
              <w:rPr>
                <w:rFonts w:ascii="Arial" w:cs="Arial" w:eastAsia="Arial" w:hAnsi="Arial"/>
                <w:sz w:val="16"/>
                <w:szCs w:val="16"/>
                <w:color w:val="auto"/>
              </w:rPr>
              <w:t>Capital and Exploration Expenditures</w:t>
            </w:r>
          </w:p>
        </w:tc>
        <w:tc>
          <w:tcPr>
            <w:tcW w:w="880" w:type="dxa"/>
            <w:vAlign w:val="bottom"/>
            <w:tcBorders>
              <w:bottom w:val="single" w:sz="8" w:color="0C479D"/>
            </w:tcBorders>
            <w:shd w:val="clear" w:color="auto" w:fill="DCDDDE"/>
          </w:tcPr>
          <w:p>
            <w:pPr>
              <w:jc w:val="right"/>
              <w:ind w:right="19"/>
              <w:spacing w:after="0"/>
              <w:rPr>
                <w:sz w:val="20"/>
                <w:szCs w:val="20"/>
                <w:color w:val="auto"/>
              </w:rPr>
            </w:pPr>
            <w:r>
              <w:rPr>
                <w:rFonts w:ascii="Arial" w:cs="Arial" w:eastAsia="Arial" w:hAnsi="Arial"/>
                <w:sz w:val="16"/>
                <w:szCs w:val="16"/>
                <w:color w:val="auto"/>
              </w:rPr>
              <w:t>20,037</w:t>
            </w:r>
          </w:p>
        </w:tc>
        <w:tc>
          <w:tcPr>
            <w:tcW w:w="900" w:type="dxa"/>
            <w:vAlign w:val="bottom"/>
            <w:tcBorders>
              <w:bottom w:val="single" w:sz="8" w:color="0C479D"/>
            </w:tcBorders>
          </w:tcPr>
          <w:p>
            <w:pPr>
              <w:jc w:val="right"/>
              <w:ind w:right="39"/>
              <w:spacing w:after="0"/>
              <w:rPr>
                <w:sz w:val="20"/>
                <w:szCs w:val="20"/>
                <w:color w:val="auto"/>
              </w:rPr>
            </w:pPr>
            <w:r>
              <w:rPr>
                <w:rFonts w:ascii="Arial" w:cs="Arial" w:eastAsia="Arial" w:hAnsi="Arial"/>
                <w:sz w:val="16"/>
                <w:szCs w:val="16"/>
                <w:color w:val="auto"/>
              </w:rPr>
              <w:t>18,568</w:t>
            </w:r>
          </w:p>
        </w:tc>
        <w:tc>
          <w:tcPr>
            <w:tcW w:w="840" w:type="dxa"/>
            <w:vAlign w:val="bottom"/>
            <w:tcBorders>
              <w:bottom w:val="single" w:sz="8" w:color="0C479D"/>
            </w:tcBorders>
          </w:tcPr>
          <w:p>
            <w:pPr>
              <w:jc w:val="right"/>
              <w:spacing w:after="0"/>
              <w:rPr>
                <w:sz w:val="20"/>
                <w:szCs w:val="20"/>
                <w:color w:val="auto"/>
              </w:rPr>
            </w:pPr>
            <w:r>
              <w:rPr>
                <w:rFonts w:ascii="Arial" w:cs="Arial" w:eastAsia="Arial" w:hAnsi="Arial"/>
                <w:sz w:val="16"/>
                <w:szCs w:val="16"/>
                <w:color w:val="auto"/>
              </w:rPr>
              <w:t>+1,469</w:t>
            </w:r>
          </w:p>
        </w:tc>
        <w:tc>
          <w:tcPr>
            <w:tcW w:w="0" w:type="dxa"/>
            <w:vAlign w:val="bottom"/>
          </w:tcPr>
          <w:p>
            <w:pPr>
              <w:spacing w:after="0"/>
              <w:rPr>
                <w:sz w:val="1"/>
                <w:szCs w:val="1"/>
                <w:color w:val="auto"/>
              </w:rPr>
            </w:pPr>
          </w:p>
        </w:tc>
      </w:tr>
    </w:tbl>
    <w:p>
      <w:pPr>
        <w:spacing w:after="0" w:line="219" w:lineRule="exact"/>
        <w:rPr>
          <w:sz w:val="20"/>
          <w:szCs w:val="20"/>
          <w:color w:val="auto"/>
        </w:rPr>
      </w:pPr>
    </w:p>
    <w:p>
      <w:pPr>
        <w:jc w:val="both"/>
        <w:ind w:left="57"/>
        <w:spacing w:after="0" w:line="260" w:lineRule="auto"/>
        <w:rPr>
          <w:sz w:val="20"/>
          <w:szCs w:val="20"/>
          <w:color w:val="auto"/>
        </w:rPr>
      </w:pPr>
      <w:r>
        <w:rPr>
          <w:rFonts w:ascii="Arial" w:cs="Arial" w:eastAsia="Arial" w:hAnsi="Arial"/>
          <w:sz w:val="20"/>
          <w:szCs w:val="20"/>
          <w:b w:val="1"/>
          <w:bCs w:val="1"/>
          <w:color w:val="auto"/>
        </w:rPr>
        <w:t xml:space="preserve">SPRING, Texas – November 1, 2024 </w:t>
      </w:r>
      <w:r>
        <w:rPr>
          <w:rFonts w:ascii="Arial" w:cs="Arial" w:eastAsia="Arial" w:hAnsi="Arial"/>
          <w:sz w:val="20"/>
          <w:szCs w:val="20"/>
          <w:color w:val="auto"/>
        </w:rPr>
        <w:t>– Exxon Mobil Corporation today announced third-quarter 2024 earnings of $8.6 billion, or</w:t>
      </w:r>
      <w:r>
        <w:rPr>
          <w:rFonts w:ascii="Arial" w:cs="Arial" w:eastAsia="Arial" w:hAnsi="Arial"/>
          <w:sz w:val="20"/>
          <w:szCs w:val="20"/>
          <w:b w:val="1"/>
          <w:bCs w:val="1"/>
          <w:color w:val="auto"/>
        </w:rPr>
        <w:t xml:space="preserve"> </w:t>
      </w:r>
      <w:r>
        <w:rPr>
          <w:rFonts w:ascii="Arial" w:cs="Arial" w:eastAsia="Arial" w:hAnsi="Arial"/>
          <w:sz w:val="20"/>
          <w:szCs w:val="20"/>
          <w:color w:val="auto"/>
        </w:rPr>
        <w:t>$1.92 per share assuming dilution. Cash flow from operating activities was $17.6 billion and free cash flow was $11.3 billion. Capital and exploration expenditures were $ 7.2 billion in the third quarter, bringing year-to-date 2024 expenditures to $20 billion, in line with the company's full-year guidance of $28 billion.</w:t>
      </w:r>
    </w:p>
    <w:p>
      <w:pPr>
        <w:spacing w:after="0" w:line="207" w:lineRule="exact"/>
        <w:rPr>
          <w:sz w:val="20"/>
          <w:szCs w:val="20"/>
          <w:color w:val="auto"/>
        </w:rPr>
      </w:pPr>
    </w:p>
    <w:p>
      <w:pPr>
        <w:ind w:left="57"/>
        <w:spacing w:after="0"/>
        <w:rPr>
          <w:sz w:val="20"/>
          <w:szCs w:val="20"/>
          <w:color w:val="auto"/>
        </w:rPr>
      </w:pPr>
      <w:r>
        <w:rPr>
          <w:rFonts w:ascii="Arial" w:cs="Arial" w:eastAsia="Arial" w:hAnsi="Arial"/>
          <w:sz w:val="20"/>
          <w:szCs w:val="20"/>
          <w:color w:val="auto"/>
        </w:rPr>
        <w:t>“We delivered one of our strongest third quarters in a decade,” said Darren Woods, chairman and chief executive officer.</w:t>
      </w:r>
    </w:p>
    <w:p>
      <w:pPr>
        <w:spacing w:after="0" w:line="229" w:lineRule="exact"/>
        <w:rPr>
          <w:sz w:val="20"/>
          <w:szCs w:val="20"/>
          <w:color w:val="auto"/>
        </w:rPr>
      </w:pPr>
    </w:p>
    <w:p>
      <w:pPr>
        <w:jc w:val="both"/>
        <w:ind w:left="57"/>
        <w:spacing w:after="0" w:line="220" w:lineRule="auto"/>
        <w:rPr>
          <w:sz w:val="20"/>
          <w:szCs w:val="20"/>
          <w:color w:val="auto"/>
        </w:rPr>
      </w:pPr>
      <w:r>
        <w:rPr>
          <w:rFonts w:ascii="Arial" w:cs="Arial" w:eastAsia="Arial" w:hAnsi="Arial"/>
          <w:sz w:val="20"/>
          <w:szCs w:val="20"/>
          <w:color w:val="auto"/>
        </w:rPr>
        <w:t>“Our industry-leading results</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continue to demonstrate how our enterprise-wide transformation is improving the structural earnings power of the company. In the Upstream, we've doubled the profitability of the barrels we produce on a constant price basis</w:t>
      </w:r>
      <w:r>
        <w:rPr>
          <w:rFonts w:ascii="Arial" w:cs="Arial" w:eastAsia="Arial" w:hAnsi="Arial"/>
          <w:sz w:val="25"/>
          <w:szCs w:val="25"/>
          <w:color w:val="auto"/>
          <w:vertAlign w:val="superscript"/>
        </w:rPr>
        <w:t>5</w:t>
      </w:r>
      <w:r>
        <w:rPr>
          <w:rFonts w:ascii="Arial" w:cs="Arial" w:eastAsia="Arial" w:hAnsi="Arial"/>
          <w:sz w:val="20"/>
          <w:szCs w:val="20"/>
          <w:color w:val="auto"/>
        </w:rPr>
        <w:t>. In Product Solutions, we've high-graded our refining footprint and increased high-value product sales. And across the entire company, we’ve achieved $11.3 billion of structural cost savings since 2019. Our strategy is delivering leading returns of 20% so far this year for our shareholders, and we are continuing that growth with a 4% increase in our quarterly dividend payment announced today. We’ve now increased our annual dividend for 42 years in a row, a claim that less than 4% of the S&amp;P 500 companies can make. Furthermore, we lead industry in total shareholder returns for the past 3, 5 and 10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37" w:hanging="172"/>
        <w:spacing w:after="0"/>
        <w:tabs>
          <w:tab w:leader="none" w:pos="237" w:val="left"/>
        </w:tabs>
        <w:numPr>
          <w:ilvl w:val="0"/>
          <w:numId w:val="3"/>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Earnings and cash flow for the IOCs are actuals for companies that reported results on or before October 31, 2024, or estimated using Bloomberg consensus as of October</w:t>
      </w:r>
    </w:p>
    <w:p>
      <w:pPr>
        <w:ind w:left="377" w:hanging="231"/>
        <w:spacing w:after="0"/>
        <w:tabs>
          <w:tab w:leader="none" w:pos="377" w:val="left"/>
        </w:tabs>
        <w:numPr>
          <w:ilvl w:val="1"/>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IOCs include each of BP, Chevron, Shell and TotalEnergies.</w:t>
      </w:r>
    </w:p>
    <w:p>
      <w:pPr>
        <w:ind w:left="217" w:hanging="152"/>
        <w:spacing w:after="0" w:line="223" w:lineRule="auto"/>
        <w:tabs>
          <w:tab w:leader="none" w:pos="217" w:val="left"/>
        </w:tabs>
        <w:numPr>
          <w:ilvl w:val="0"/>
          <w:numId w:val="4"/>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Upstream 3Q production compared to historical annual production from 1984 to 2024.</w:t>
      </w:r>
    </w:p>
    <w:p>
      <w:pPr>
        <w:ind w:left="137" w:hanging="72"/>
        <w:spacing w:after="0" w:line="211" w:lineRule="auto"/>
        <w:tabs>
          <w:tab w:leader="none" w:pos="212" w:val="left"/>
        </w:tabs>
        <w:numPr>
          <w:ilvl w:val="0"/>
          <w:numId w:val="5"/>
        </w:numPr>
        <w:rPr>
          <w:rFonts w:ascii="Arial" w:cs="Arial" w:eastAsia="Arial" w:hAnsi="Arial"/>
          <w:sz w:val="9"/>
          <w:szCs w:val="9"/>
          <w:i w:val="1"/>
          <w:iCs w:val="1"/>
          <w:color w:val="auto"/>
        </w:rPr>
      </w:pPr>
      <w:r>
        <w:rPr>
          <w:rFonts w:ascii="Arial" w:cs="Arial" w:eastAsia="Arial" w:hAnsi="Arial"/>
          <w:sz w:val="14"/>
          <w:szCs w:val="14"/>
          <w:i w:val="1"/>
          <w:iCs w:val="1"/>
          <w:color w:val="auto"/>
        </w:rPr>
        <w:t>Based on contracts to move up to 6.7 MTA CO</w:t>
      </w:r>
      <w:r>
        <w:rPr>
          <w:rFonts w:ascii="Arial" w:cs="Arial" w:eastAsia="Arial" w:hAnsi="Arial"/>
          <w:sz w:val="18"/>
          <w:szCs w:val="18"/>
          <w:i w:val="1"/>
          <w:iCs w:val="1"/>
          <w:color w:val="auto"/>
          <w:vertAlign w:val="subscript"/>
        </w:rPr>
        <w:t>2</w:t>
      </w:r>
      <w:r>
        <w:rPr>
          <w:rFonts w:ascii="Arial" w:cs="Arial" w:eastAsia="Arial" w:hAnsi="Arial"/>
          <w:sz w:val="14"/>
          <w:szCs w:val="14"/>
          <w:i w:val="1"/>
          <w:iCs w:val="1"/>
          <w:color w:val="auto"/>
        </w:rPr>
        <w:t xml:space="preserve"> starting in 2025, subject to additional investment by ExxonMobil and receipt of government permitting for carbon capture and storage projects.</w:t>
      </w:r>
    </w:p>
    <w:p>
      <w:pPr>
        <w:ind w:left="217" w:hanging="152"/>
        <w:spacing w:after="0" w:line="198" w:lineRule="auto"/>
        <w:tabs>
          <w:tab w:leader="none" w:pos="217" w:val="left"/>
        </w:tabs>
        <w:numPr>
          <w:ilvl w:val="0"/>
          <w:numId w:val="6"/>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Assuming dilution.</w:t>
      </w:r>
    </w:p>
    <w:p>
      <w:pPr>
        <w:spacing w:after="0" w:line="1" w:lineRule="exact"/>
        <w:rPr>
          <w:sz w:val="20"/>
          <w:szCs w:val="20"/>
          <w:color w:val="auto"/>
        </w:rPr>
      </w:pPr>
    </w:p>
    <w:p>
      <w:pPr>
        <w:ind w:left="137" w:right="20" w:hanging="72"/>
        <w:spacing w:after="0" w:line="210" w:lineRule="auto"/>
        <w:tabs>
          <w:tab w:leader="none" w:pos="252" w:val="left"/>
        </w:tabs>
        <w:numPr>
          <w:ilvl w:val="0"/>
          <w:numId w:val="7"/>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Upstream unit earnings ($/oeb), which doubled since 2019, exclude identified items and are adjusted to 2022 $60/bbl real Brent; Upstream unit earnings exclude Pioneer contributions.</w:t>
      </w:r>
    </w:p>
    <w:p>
      <w:pPr>
        <w:sectPr>
          <w:pgSz w:w="11900" w:h="16838" w:orient="portrait"/>
          <w:cols w:equalWidth="0" w:num="1">
            <w:col w:w="11297"/>
          </w:cols>
          <w:pgMar w:left="263" w:top="692" w:right="33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right="-56"/>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97"/>
          </w:cols>
          <w:pgMar w:left="263" w:top="692" w:right="339" w:bottom="1440" w:gutter="0" w:footer="0" w:header="0"/>
          <w:type w:val="continuous"/>
        </w:sectPr>
      </w:pPr>
    </w:p>
    <w:bookmarkStart w:id="5" w:name="page6"/>
    <w:bookmarkEnd w:id="5"/>
    <w:p>
      <w:pPr>
        <w:ind w:left="617"/>
        <w:spacing w:after="0"/>
        <w:rPr>
          <w:sz w:val="20"/>
          <w:szCs w:val="20"/>
          <w:color w:val="auto"/>
        </w:rPr>
      </w:pPr>
      <w:r>
        <w:rPr>
          <w:rFonts w:ascii="Arial" w:cs="Arial" w:eastAsia="Arial" w:hAnsi="Arial"/>
          <w:sz w:val="25"/>
          <w:szCs w:val="25"/>
          <w:b w:val="1"/>
          <w:bCs w:val="1"/>
          <w:color w:val="0C479D"/>
        </w:rPr>
        <w:t>Year-to-date Earnings Factor Analysis</w:t>
      </w:r>
      <w:r>
        <w:rPr>
          <w:rFonts w:ascii="Arial" w:cs="Arial" w:eastAsia="Arial" w:hAnsi="Arial"/>
          <w:sz w:val="32"/>
          <w:szCs w:val="32"/>
          <w:b w:val="1"/>
          <w:bCs w:val="1"/>
          <w:color w:val="0C479D"/>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41910</wp:posOffset>
            </wp:positionV>
            <wp:extent cx="6660515" cy="17227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0515" cy="172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97"/>
        <w:spacing w:after="0"/>
        <w:rPr>
          <w:sz w:val="20"/>
          <w:szCs w:val="20"/>
          <w:color w:val="auto"/>
        </w:rPr>
      </w:pPr>
      <w:r>
        <w:rPr>
          <w:rFonts w:ascii="Arial" w:cs="Arial" w:eastAsia="Arial" w:hAnsi="Arial"/>
          <w:sz w:val="25"/>
          <w:szCs w:val="25"/>
          <w:b w:val="1"/>
          <w:bCs w:val="1"/>
          <w:color w:val="0C479D"/>
        </w:rPr>
        <w:t>YE23 to 3Q24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99060</wp:posOffset>
            </wp:positionV>
            <wp:extent cx="6660515" cy="14998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0515" cy="1499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7"/>
        <w:spacing w:after="0"/>
        <w:rPr>
          <w:sz w:val="20"/>
          <w:szCs w:val="20"/>
          <w:color w:val="auto"/>
        </w:rPr>
      </w:pPr>
      <w:r>
        <w:rPr>
          <w:rFonts w:ascii="Arial" w:cs="Arial" w:eastAsia="Arial" w:hAnsi="Arial"/>
          <w:sz w:val="25"/>
          <w:szCs w:val="25"/>
          <w:b w:val="1"/>
          <w:bCs w:val="1"/>
          <w:color w:val="0C479D"/>
        </w:rPr>
        <w:t>Financial Highlights</w:t>
      </w:r>
    </w:p>
    <w:p>
      <w:pPr>
        <w:spacing w:after="0" w:line="120" w:lineRule="exact"/>
        <w:rPr>
          <w:sz w:val="20"/>
          <w:szCs w:val="20"/>
          <w:color w:val="auto"/>
        </w:rPr>
      </w:pPr>
    </w:p>
    <w:p>
      <w:pPr>
        <w:jc w:val="both"/>
        <w:ind w:left="317" w:hanging="317"/>
        <w:spacing w:after="0" w:line="254" w:lineRule="auto"/>
        <w:tabs>
          <w:tab w:leader="none" w:pos="305" w:val="left"/>
        </w:tabs>
        <w:numPr>
          <w:ilvl w:val="0"/>
          <w:numId w:val="8"/>
        </w:numPr>
        <w:rPr>
          <w:rFonts w:ascii="Arial" w:cs="Arial" w:eastAsia="Arial" w:hAnsi="Arial"/>
          <w:sz w:val="20"/>
          <w:szCs w:val="20"/>
          <w:b w:val="1"/>
          <w:bCs w:val="1"/>
          <w:color w:val="242424"/>
        </w:rPr>
      </w:pPr>
      <w:r>
        <w:rPr>
          <w:rFonts w:ascii="Arial" w:cs="Arial" w:eastAsia="Arial" w:hAnsi="Arial"/>
          <w:sz w:val="20"/>
          <w:szCs w:val="20"/>
          <w:color w:val="auto"/>
        </w:rPr>
        <w:t>Year-to-date earnings were $26.1 billion versus $28.4 billion in the same period last year. Earnings decreased as industry refining margins and natural gas prices declined from last year's historically high levels, partially offset by favorable timing effects mainly from derivatives mark-to-market impacts. Strong advantaged volume growth from Guyana and Permian assets including Pioneer, and increased high-value product sales more than offset lower base volumes from divestments of non-strategic assets and scheduled maintenance. Structural cost savings partly offset higher expenses from depreciation, scheduled maintenance, development of new businesses and 2025 project start-ups.</w:t>
      </w:r>
    </w:p>
    <w:p>
      <w:pPr>
        <w:spacing w:after="0" w:line="78" w:lineRule="exact"/>
        <w:rPr>
          <w:rFonts w:ascii="Arial" w:cs="Arial" w:eastAsia="Arial" w:hAnsi="Arial"/>
          <w:sz w:val="20"/>
          <w:szCs w:val="20"/>
          <w:b w:val="1"/>
          <w:bCs w:val="1"/>
          <w:color w:val="242424"/>
        </w:rPr>
      </w:pPr>
    </w:p>
    <w:p>
      <w:pPr>
        <w:jc w:val="both"/>
        <w:ind w:left="317" w:hanging="317"/>
        <w:spacing w:after="0" w:line="262" w:lineRule="auto"/>
        <w:tabs>
          <w:tab w:leader="none" w:pos="305" w:val="left"/>
        </w:tabs>
        <w:numPr>
          <w:ilvl w:val="0"/>
          <w:numId w:val="8"/>
        </w:numPr>
        <w:rPr>
          <w:rFonts w:ascii="Arial" w:cs="Arial" w:eastAsia="Arial" w:hAnsi="Arial"/>
          <w:sz w:val="20"/>
          <w:szCs w:val="20"/>
          <w:b w:val="1"/>
          <w:bCs w:val="1"/>
          <w:color w:val="242424"/>
        </w:rPr>
      </w:pPr>
      <w:r>
        <w:rPr>
          <w:rFonts w:ascii="Arial" w:cs="Arial" w:eastAsia="Arial" w:hAnsi="Arial"/>
          <w:sz w:val="20"/>
          <w:szCs w:val="20"/>
          <w:color w:val="auto"/>
        </w:rPr>
        <w:t>Achieved $11.3 billion of cumulative Structural Cost Savings versus 2019, including an additional $1.6 billion of savings during the year and $0.6 billion during the quarter. The company is on track to deliver cumulative savings totaling $15 billion through the end of 2027 versus 2019.</w:t>
      </w:r>
    </w:p>
    <w:p>
      <w:pPr>
        <w:spacing w:after="0" w:line="70" w:lineRule="exact"/>
        <w:rPr>
          <w:rFonts w:ascii="Arial" w:cs="Arial" w:eastAsia="Arial" w:hAnsi="Arial"/>
          <w:sz w:val="20"/>
          <w:szCs w:val="20"/>
          <w:b w:val="1"/>
          <w:bCs w:val="1"/>
          <w:color w:val="242424"/>
        </w:rPr>
      </w:pPr>
    </w:p>
    <w:p>
      <w:pPr>
        <w:jc w:val="both"/>
        <w:ind w:left="317" w:hanging="317"/>
        <w:spacing w:after="0" w:line="243" w:lineRule="auto"/>
        <w:tabs>
          <w:tab w:leader="none" w:pos="305" w:val="left"/>
        </w:tabs>
        <w:numPr>
          <w:ilvl w:val="0"/>
          <w:numId w:val="8"/>
        </w:numPr>
        <w:rPr>
          <w:rFonts w:ascii="Arial" w:cs="Arial" w:eastAsia="Arial" w:hAnsi="Arial"/>
          <w:sz w:val="20"/>
          <w:szCs w:val="20"/>
          <w:b w:val="1"/>
          <w:bCs w:val="1"/>
          <w:color w:val="242424"/>
        </w:rPr>
      </w:pPr>
      <w:r>
        <w:rPr>
          <w:rFonts w:ascii="Arial" w:cs="Arial" w:eastAsia="Arial" w:hAnsi="Arial"/>
          <w:sz w:val="20"/>
          <w:szCs w:val="20"/>
          <w:color w:val="auto"/>
        </w:rPr>
        <w:t>Generated strong cash flow from operations of $42.8 billion and free cash flow of $26.4 billion in the first nine months of the year. Industry leading year-to-date shareholder distributions</w:t>
      </w:r>
      <w:r>
        <w:rPr>
          <w:rFonts w:ascii="Arial" w:cs="Arial" w:eastAsia="Arial" w:hAnsi="Arial"/>
          <w:sz w:val="25"/>
          <w:szCs w:val="25"/>
          <w:color w:val="auto"/>
          <w:vertAlign w:val="superscript"/>
        </w:rPr>
        <w:t>2</w:t>
      </w:r>
      <w:r>
        <w:rPr>
          <w:rFonts w:ascii="Arial" w:cs="Arial" w:eastAsia="Arial" w:hAnsi="Arial"/>
          <w:sz w:val="20"/>
          <w:szCs w:val="20"/>
          <w:color w:val="auto"/>
        </w:rPr>
        <w:t xml:space="preserve"> of $26.1 billion included $12.3 billion of dividends and $13.8 billion of share repurchases. The company plans to repurchase over $19 billion of shares in 2024. ExxonMobil leads industry with total shareholder return of 20% year-to-date</w:t>
      </w:r>
      <w:r>
        <w:rPr>
          <w:rFonts w:ascii="Arial" w:cs="Arial" w:eastAsia="Arial" w:hAnsi="Arial"/>
          <w:sz w:val="25"/>
          <w:szCs w:val="25"/>
          <w:color w:val="auto"/>
          <w:vertAlign w:val="superscript"/>
        </w:rPr>
        <w:t>3</w:t>
      </w:r>
      <w:r>
        <w:rPr>
          <w:rFonts w:ascii="Arial" w:cs="Arial" w:eastAsia="Arial" w:hAnsi="Arial"/>
          <w:sz w:val="20"/>
          <w:szCs w:val="20"/>
          <w:color w:val="auto"/>
        </w:rPr>
        <w:t>, and also for the past three, five and ten-year periods.</w:t>
      </w:r>
    </w:p>
    <w:p>
      <w:pPr>
        <w:spacing w:after="0" w:line="5" w:lineRule="exact"/>
        <w:rPr>
          <w:rFonts w:ascii="Arial" w:cs="Arial" w:eastAsia="Arial" w:hAnsi="Arial"/>
          <w:sz w:val="20"/>
          <w:szCs w:val="20"/>
          <w:b w:val="1"/>
          <w:bCs w:val="1"/>
          <w:color w:val="242424"/>
        </w:rPr>
      </w:pPr>
    </w:p>
    <w:p>
      <w:pPr>
        <w:jc w:val="both"/>
        <w:ind w:left="317" w:hanging="317"/>
        <w:spacing w:after="0" w:line="262" w:lineRule="auto"/>
        <w:tabs>
          <w:tab w:leader="none" w:pos="305" w:val="left"/>
        </w:tabs>
        <w:numPr>
          <w:ilvl w:val="0"/>
          <w:numId w:val="8"/>
        </w:numPr>
        <w:rPr>
          <w:rFonts w:ascii="Arial" w:cs="Arial" w:eastAsia="Arial" w:hAnsi="Arial"/>
          <w:sz w:val="20"/>
          <w:szCs w:val="20"/>
          <w:b w:val="1"/>
          <w:bCs w:val="1"/>
          <w:color w:val="242424"/>
        </w:rPr>
      </w:pPr>
      <w:r>
        <w:rPr>
          <w:rFonts w:ascii="Arial" w:cs="Arial" w:eastAsia="Arial" w:hAnsi="Arial"/>
          <w:sz w:val="20"/>
          <w:szCs w:val="20"/>
          <w:color w:val="auto"/>
        </w:rPr>
        <w:t>The Corporation declared a fourth-quarter dividend of $0.99 per share, an increase of 4%, payable on December 10, 2024, to shareholders of record of Common Stock at the close of business on November 14, 2024. The company has increased its annual dividend for 42 consecutive years, a claim that less than 4% of the S&amp;P 500 companies can make.</w:t>
      </w:r>
    </w:p>
    <w:p>
      <w:pPr>
        <w:spacing w:after="0" w:line="70" w:lineRule="exact"/>
        <w:rPr>
          <w:rFonts w:ascii="Arial" w:cs="Arial" w:eastAsia="Arial" w:hAnsi="Arial"/>
          <w:sz w:val="20"/>
          <w:szCs w:val="20"/>
          <w:b w:val="1"/>
          <w:bCs w:val="1"/>
          <w:color w:val="242424"/>
        </w:rPr>
      </w:pPr>
    </w:p>
    <w:p>
      <w:pPr>
        <w:ind w:left="317" w:right="20" w:hanging="317"/>
        <w:spacing w:after="0" w:line="227" w:lineRule="auto"/>
        <w:tabs>
          <w:tab w:leader="none" w:pos="305" w:val="left"/>
        </w:tabs>
        <w:numPr>
          <w:ilvl w:val="0"/>
          <w:numId w:val="8"/>
        </w:numPr>
        <w:rPr>
          <w:rFonts w:ascii="Arial" w:cs="Arial" w:eastAsia="Arial" w:hAnsi="Arial"/>
          <w:sz w:val="20"/>
          <w:szCs w:val="20"/>
          <w:b w:val="1"/>
          <w:bCs w:val="1"/>
          <w:color w:val="242424"/>
        </w:rPr>
      </w:pPr>
      <w:r>
        <w:rPr>
          <w:rFonts w:ascii="Arial" w:cs="Arial" w:eastAsia="Arial" w:hAnsi="Arial"/>
          <w:sz w:val="20"/>
          <w:szCs w:val="20"/>
          <w:color w:val="auto"/>
        </w:rPr>
        <w:t>The company's debt-to-capital ratio was 13% and the net-debt-to-capital ratio was 5%</w:t>
      </w:r>
      <w:r>
        <w:rPr>
          <w:rFonts w:ascii="Arial" w:cs="Arial" w:eastAsia="Arial" w:hAnsi="Arial"/>
          <w:sz w:val="25"/>
          <w:szCs w:val="25"/>
          <w:color w:val="auto"/>
          <w:vertAlign w:val="superscript"/>
        </w:rPr>
        <w:t>4</w:t>
      </w:r>
      <w:r>
        <w:rPr>
          <w:rFonts w:ascii="Arial" w:cs="Arial" w:eastAsia="Arial" w:hAnsi="Arial"/>
          <w:sz w:val="20"/>
          <w:szCs w:val="20"/>
          <w:color w:val="auto"/>
        </w:rPr>
        <w:t>, reflecting year-to-date debt repayment of $4.7 billion and a period-end cash balance of $27.0 billion.</w:t>
      </w:r>
    </w:p>
    <w:p>
      <w:pPr>
        <w:spacing w:after="0" w:line="263" w:lineRule="exact"/>
        <w:rPr>
          <w:rFonts w:ascii="Arial" w:cs="Arial" w:eastAsia="Arial" w:hAnsi="Arial"/>
          <w:sz w:val="20"/>
          <w:szCs w:val="20"/>
          <w:b w:val="1"/>
          <w:bCs w:val="1"/>
          <w:color w:val="242424"/>
        </w:rPr>
      </w:pPr>
    </w:p>
    <w:p>
      <w:pPr>
        <w:ind w:left="137" w:right="20" w:hanging="81"/>
        <w:spacing w:after="0" w:line="225" w:lineRule="auto"/>
        <w:rPr>
          <w:rFonts w:ascii="Arial" w:cs="Arial" w:eastAsia="Arial" w:hAnsi="Arial"/>
          <w:sz w:val="20"/>
          <w:szCs w:val="20"/>
          <w:b w:val="1"/>
          <w:bCs w:val="1"/>
          <w:color w:val="242424"/>
        </w:rPr>
      </w:pPr>
      <w:r>
        <w:rPr>
          <w:rFonts w:ascii="Arial" w:cs="Arial" w:eastAsia="Arial" w:hAnsi="Arial"/>
          <w:sz w:val="18"/>
          <w:szCs w:val="18"/>
          <w:i w:val="1"/>
          <w:iCs w:val="1"/>
          <w:color w:val="auto"/>
          <w:vertAlign w:val="superscript"/>
        </w:rPr>
        <w:t>1</w:t>
      </w:r>
      <w:r>
        <w:rPr>
          <w:rFonts w:ascii="Arial" w:cs="Arial" w:eastAsia="Arial" w:hAnsi="Arial"/>
          <w:sz w:val="14"/>
          <w:szCs w:val="14"/>
          <w:i w:val="1"/>
          <w:iCs w:val="1"/>
          <w:color w:val="auto"/>
        </w:rPr>
        <w:t xml:space="preserve"> The updated earnings factors introduced in the first quarter of 2024 provide additional visibility into drivers of our business results. The company evaluates these factors periodically to determine if any enhancements may provide helpful insights to the market. See page 9 for definitions of these new factors.</w:t>
      </w:r>
    </w:p>
    <w:p>
      <w:pPr>
        <w:spacing w:after="0" w:line="1" w:lineRule="exact"/>
        <w:rPr>
          <w:sz w:val="20"/>
          <w:szCs w:val="20"/>
          <w:color w:val="auto"/>
        </w:rPr>
      </w:pPr>
    </w:p>
    <w:p>
      <w:pPr>
        <w:ind w:left="137" w:right="20" w:hanging="72"/>
        <w:spacing w:after="0" w:line="213" w:lineRule="auto"/>
        <w:tabs>
          <w:tab w:leader="none" w:pos="239" w:val="left"/>
        </w:tabs>
        <w:numPr>
          <w:ilvl w:val="0"/>
          <w:numId w:val="9"/>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Leading measures for the IOCs are actuals for companies that reported results on or before October 31, 2024, or estimated using Bloomberg consensus as of October 31. IOCs include each of BP, Chevron, Shell and TotalEnergies.</w:t>
      </w:r>
    </w:p>
    <w:p>
      <w:pPr>
        <w:ind w:left="217" w:hanging="152"/>
        <w:spacing w:after="0" w:line="202" w:lineRule="auto"/>
        <w:tabs>
          <w:tab w:leader="none" w:pos="217" w:val="left"/>
        </w:tabs>
        <w:numPr>
          <w:ilvl w:val="0"/>
          <w:numId w:val="10"/>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Year-to-date total shareholder return is as of the last business day of the most recent fiscal quarter.</w:t>
      </w:r>
    </w:p>
    <w:p>
      <w:pPr>
        <w:spacing w:after="0" w:line="1" w:lineRule="exact"/>
        <w:rPr>
          <w:sz w:val="20"/>
          <w:szCs w:val="20"/>
          <w:color w:val="auto"/>
        </w:rPr>
      </w:pPr>
    </w:p>
    <w:p>
      <w:pPr>
        <w:ind w:left="137" w:hanging="72"/>
        <w:spacing w:after="0" w:line="264" w:lineRule="auto"/>
        <w:tabs>
          <w:tab w:leader="none" w:pos="239" w:val="left"/>
        </w:tabs>
        <w:numPr>
          <w:ilvl w:val="0"/>
          <w:numId w:val="11"/>
        </w:numPr>
        <w:rPr>
          <w:rFonts w:ascii="Arial" w:cs="Arial" w:eastAsia="Arial" w:hAnsi="Arial"/>
          <w:sz w:val="9"/>
          <w:szCs w:val="9"/>
          <w:i w:val="1"/>
          <w:iCs w:val="1"/>
          <w:color w:val="auto"/>
        </w:rPr>
      </w:pPr>
      <w:r>
        <w:rPr>
          <w:rFonts w:ascii="Arial" w:cs="Arial" w:eastAsia="Arial" w:hAnsi="Arial"/>
          <w:sz w:val="14"/>
          <w:szCs w:val="14"/>
          <w:i w:val="1"/>
          <w:iCs w:val="1"/>
          <w:color w:val="auto"/>
        </w:rPr>
        <w:t>Net debt is total debt of $42.6 billion less $26.9 billion of cash and cash equivalents excluding restricted cash. Net-debt to-capital ratio is net debt divided by the sum of net debt and total equity of $276.4 billion.</w:t>
      </w:r>
    </w:p>
    <w:p>
      <w:pPr>
        <w:sectPr>
          <w:pgSz w:w="11900" w:h="16838" w:orient="portrait"/>
          <w:cols w:equalWidth="0" w:num="1">
            <w:col w:w="11297"/>
          </w:cols>
          <w:pgMar w:left="263" w:top="718" w:right="339" w:bottom="1440" w:gutter="0" w:footer="0" w:header="0"/>
        </w:sectPr>
      </w:pPr>
    </w:p>
    <w:p>
      <w:pPr>
        <w:spacing w:after="0" w:line="267" w:lineRule="exact"/>
        <w:rPr>
          <w:sz w:val="20"/>
          <w:szCs w:val="20"/>
          <w:color w:val="auto"/>
        </w:rPr>
      </w:pPr>
    </w:p>
    <w:p>
      <w:pPr>
        <w:jc w:val="center"/>
        <w:ind w:right="-56"/>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97"/>
          </w:cols>
          <w:pgMar w:left="263" w:top="718" w:right="339" w:bottom="1440" w:gutter="0" w:footer="0" w:header="0"/>
          <w:type w:val="continuous"/>
        </w:sectPr>
      </w:pPr>
    </w:p>
    <w:bookmarkStart w:id="6" w:name="page7"/>
    <w:bookmarkEnd w:id="6"/>
    <w:p>
      <w:pPr>
        <w:ind w:left="57"/>
        <w:spacing w:after="0"/>
        <w:rPr>
          <w:sz w:val="20"/>
          <w:szCs w:val="20"/>
          <w:color w:val="auto"/>
        </w:rPr>
      </w:pPr>
      <w:r>
        <w:rPr>
          <w:rFonts w:ascii="Arial" w:cs="Arial" w:eastAsia="Arial" w:hAnsi="Arial"/>
          <w:sz w:val="25"/>
          <w:szCs w:val="25"/>
          <w:b w:val="1"/>
          <w:bCs w:val="1"/>
          <w:color w:val="0C479D"/>
        </w:rPr>
        <w:t>ADVANCING CLIMATE SOLUTIONS</w:t>
      </w:r>
    </w:p>
    <w:p>
      <w:pPr>
        <w:spacing w:after="0" w:line="212" w:lineRule="exact"/>
        <w:rPr>
          <w:sz w:val="20"/>
          <w:szCs w:val="20"/>
          <w:color w:val="auto"/>
        </w:rPr>
      </w:pPr>
    </w:p>
    <w:p>
      <w:pPr>
        <w:ind w:left="57"/>
        <w:spacing w:after="0"/>
        <w:rPr>
          <w:sz w:val="20"/>
          <w:szCs w:val="20"/>
          <w:color w:val="auto"/>
        </w:rPr>
      </w:pPr>
      <w:r>
        <w:rPr>
          <w:rFonts w:ascii="Arial" w:cs="Arial" w:eastAsia="Arial" w:hAnsi="Arial"/>
          <w:sz w:val="25"/>
          <w:szCs w:val="25"/>
          <w:b w:val="1"/>
          <w:bCs w:val="1"/>
          <w:color w:val="0C479D"/>
        </w:rPr>
        <w:t>Hydrogen</w:t>
      </w:r>
    </w:p>
    <w:p>
      <w:pPr>
        <w:spacing w:after="0" w:line="120" w:lineRule="exact"/>
        <w:rPr>
          <w:sz w:val="20"/>
          <w:szCs w:val="20"/>
          <w:color w:val="auto"/>
        </w:rPr>
      </w:pPr>
    </w:p>
    <w:p>
      <w:pPr>
        <w:ind w:left="317" w:hanging="317"/>
        <w:spacing w:after="0" w:line="313" w:lineRule="auto"/>
        <w:tabs>
          <w:tab w:leader="none" w:pos="305" w:val="left"/>
        </w:tabs>
        <w:numPr>
          <w:ilvl w:val="0"/>
          <w:numId w:val="12"/>
        </w:numPr>
        <w:rPr>
          <w:rFonts w:ascii="Arial" w:cs="Arial" w:eastAsia="Arial" w:hAnsi="Arial"/>
          <w:sz w:val="19"/>
          <w:szCs w:val="19"/>
          <w:b w:val="1"/>
          <w:bCs w:val="1"/>
          <w:color w:val="242424"/>
        </w:rPr>
      </w:pPr>
      <w:r>
        <w:rPr>
          <w:rFonts w:ascii="Arial" w:cs="Arial" w:eastAsia="Arial" w:hAnsi="Arial"/>
          <w:sz w:val="19"/>
          <w:szCs w:val="19"/>
          <w:color w:val="auto"/>
        </w:rPr>
        <w:t>ADNOC acquired a 35% equity stake in the company's hydrogen production facility in Baytown, Texas. The proposed project is expected to produce virtually carbon-free hydrogen, with approximately 98% of carbon dioxide (CO</w:t>
      </w:r>
      <w:r>
        <w:rPr>
          <w:rFonts w:ascii="Arial" w:cs="Arial" w:eastAsia="Arial" w:hAnsi="Arial"/>
          <w:sz w:val="13"/>
          <w:szCs w:val="13"/>
          <w:color w:val="auto"/>
        </w:rPr>
        <w:t>2</w:t>
      </w:r>
      <w:r>
        <w:rPr>
          <w:rFonts w:ascii="Arial" w:cs="Arial" w:eastAsia="Arial" w:hAnsi="Arial"/>
          <w:sz w:val="19"/>
          <w:szCs w:val="19"/>
          <w:color w:val="auto"/>
        </w:rPr>
        <w:t>) captured and stored.</w:t>
      </w:r>
    </w:p>
    <w:p>
      <w:pPr>
        <w:spacing w:after="0" w:line="10" w:lineRule="exact"/>
        <w:rPr>
          <w:rFonts w:ascii="Arial" w:cs="Arial" w:eastAsia="Arial" w:hAnsi="Arial"/>
          <w:sz w:val="19"/>
          <w:szCs w:val="19"/>
          <w:b w:val="1"/>
          <w:bCs w:val="1"/>
          <w:color w:val="242424"/>
        </w:rPr>
      </w:pPr>
    </w:p>
    <w:p>
      <w:pPr>
        <w:jc w:val="both"/>
        <w:ind w:left="317" w:right="20" w:hanging="317"/>
        <w:spacing w:after="0" w:line="262" w:lineRule="auto"/>
        <w:tabs>
          <w:tab w:leader="none" w:pos="305" w:val="left"/>
        </w:tabs>
        <w:numPr>
          <w:ilvl w:val="0"/>
          <w:numId w:val="12"/>
        </w:numPr>
        <w:rPr>
          <w:rFonts w:ascii="Arial" w:cs="Arial" w:eastAsia="Arial" w:hAnsi="Arial"/>
          <w:sz w:val="20"/>
          <w:szCs w:val="20"/>
          <w:b w:val="1"/>
          <w:bCs w:val="1"/>
          <w:color w:val="242424"/>
        </w:rPr>
      </w:pPr>
      <w:r>
        <w:rPr>
          <w:rFonts w:ascii="Arial" w:cs="Arial" w:eastAsia="Arial" w:hAnsi="Arial"/>
          <w:sz w:val="20"/>
          <w:szCs w:val="20"/>
          <w:color w:val="auto"/>
        </w:rPr>
        <w:t>ExxonMobil also signed a Project Framework Agreement with Mitsubishi Corporation for the offtake of low-carbon ammonia and equity participation in the Baytown project. It joined JERA, Japan’s largest power generator, which signed a similar agreement in March.</w:t>
      </w:r>
    </w:p>
    <w:p>
      <w:pPr>
        <w:spacing w:after="0" w:line="70" w:lineRule="exact"/>
        <w:rPr>
          <w:rFonts w:ascii="Arial" w:cs="Arial" w:eastAsia="Arial" w:hAnsi="Arial"/>
          <w:sz w:val="20"/>
          <w:szCs w:val="20"/>
          <w:b w:val="1"/>
          <w:bCs w:val="1"/>
          <w:color w:val="242424"/>
        </w:rPr>
      </w:pPr>
    </w:p>
    <w:p>
      <w:pPr>
        <w:jc w:val="both"/>
        <w:ind w:left="317" w:hanging="317"/>
        <w:spacing w:after="0" w:line="259" w:lineRule="auto"/>
        <w:tabs>
          <w:tab w:leader="none" w:pos="305" w:val="left"/>
        </w:tabs>
        <w:numPr>
          <w:ilvl w:val="0"/>
          <w:numId w:val="12"/>
        </w:numPr>
        <w:rPr>
          <w:rFonts w:ascii="Arial" w:cs="Arial" w:eastAsia="Arial" w:hAnsi="Arial"/>
          <w:sz w:val="20"/>
          <w:szCs w:val="20"/>
          <w:b w:val="1"/>
          <w:bCs w:val="1"/>
          <w:color w:val="242424"/>
        </w:rPr>
      </w:pPr>
      <w:r>
        <w:rPr>
          <w:rFonts w:ascii="Arial" w:cs="Arial" w:eastAsia="Arial" w:hAnsi="Arial"/>
          <w:sz w:val="20"/>
          <w:szCs w:val="20"/>
          <w:color w:val="auto"/>
        </w:rPr>
        <w:t>Contingent on the U.S. federal government implementing regulations that are consistent with the Inflation Reduction Act's legislative intent, the Baytown facility is expected to be the world’s largest of its kind upon startup, capable of producing up to 1 billion cubic feet of hydrogen per day and more than 1 million tons of low-carbon ammonia per year. A final investment decision is expected in 2025 with anticipated startup in 2029.</w:t>
      </w:r>
    </w:p>
    <w:p>
      <w:pPr>
        <w:spacing w:after="0" w:line="200" w:lineRule="exact"/>
        <w:rPr>
          <w:sz w:val="20"/>
          <w:szCs w:val="20"/>
          <w:color w:val="auto"/>
        </w:rPr>
      </w:pPr>
    </w:p>
    <w:p>
      <w:pPr>
        <w:spacing w:after="0" w:line="208" w:lineRule="exact"/>
        <w:rPr>
          <w:sz w:val="20"/>
          <w:szCs w:val="20"/>
          <w:color w:val="auto"/>
        </w:rPr>
      </w:pPr>
    </w:p>
    <w:p>
      <w:pPr>
        <w:ind w:left="57"/>
        <w:spacing w:after="0"/>
        <w:rPr>
          <w:sz w:val="20"/>
          <w:szCs w:val="20"/>
          <w:color w:val="auto"/>
        </w:rPr>
      </w:pPr>
      <w:r>
        <w:rPr>
          <w:rFonts w:ascii="Arial" w:cs="Arial" w:eastAsia="Arial" w:hAnsi="Arial"/>
          <w:sz w:val="25"/>
          <w:szCs w:val="25"/>
          <w:b w:val="1"/>
          <w:bCs w:val="1"/>
          <w:color w:val="0C479D"/>
        </w:rPr>
        <w:t>Carbon Capture and Storage</w:t>
      </w:r>
    </w:p>
    <w:p>
      <w:pPr>
        <w:spacing w:after="0" w:line="120" w:lineRule="exact"/>
        <w:rPr>
          <w:sz w:val="20"/>
          <w:szCs w:val="20"/>
          <w:color w:val="auto"/>
        </w:rPr>
      </w:pPr>
    </w:p>
    <w:p>
      <w:pPr>
        <w:jc w:val="both"/>
        <w:ind w:left="317" w:hanging="317"/>
        <w:spacing w:after="0" w:line="257" w:lineRule="auto"/>
        <w:tabs>
          <w:tab w:leader="none" w:pos="305" w:val="left"/>
        </w:tabs>
        <w:numPr>
          <w:ilvl w:val="0"/>
          <w:numId w:val="13"/>
        </w:numPr>
        <w:rPr>
          <w:rFonts w:ascii="Arial" w:cs="Arial" w:eastAsia="Arial" w:hAnsi="Arial"/>
          <w:sz w:val="20"/>
          <w:szCs w:val="20"/>
          <w:b w:val="1"/>
          <w:bCs w:val="1"/>
          <w:color w:val="242424"/>
        </w:rPr>
      </w:pPr>
      <w:r>
        <w:rPr>
          <w:rFonts w:ascii="Arial" w:cs="Arial" w:eastAsia="Arial" w:hAnsi="Arial"/>
          <w:sz w:val="20"/>
          <w:szCs w:val="20"/>
          <w:color w:val="auto"/>
        </w:rPr>
        <w:t>ExxonMobil signed its fifth CCS agreement to transport and store up to 1.2 million metric tons of CO</w:t>
      </w:r>
      <w:r>
        <w:rPr>
          <w:rFonts w:ascii="Arial" w:cs="Arial" w:eastAsia="Arial" w:hAnsi="Arial"/>
          <w:sz w:val="14"/>
          <w:szCs w:val="14"/>
          <w:color w:val="auto"/>
        </w:rPr>
        <w:t>2</w:t>
      </w:r>
      <w:r>
        <w:rPr>
          <w:rFonts w:ascii="Arial" w:cs="Arial" w:eastAsia="Arial" w:hAnsi="Arial"/>
          <w:sz w:val="20"/>
          <w:szCs w:val="20"/>
          <w:color w:val="auto"/>
        </w:rPr>
        <w:t xml:space="preserve"> per year from the New Generation Gas Gathering (NG3) project being built in Louisiana. NG3 will gather and treat natural gas produced in east Texas and Louisiana for delivery to U.S. Gulf Coast markets, including for LNG export. This is ExxonMobil's first agreement with a natural gas processing customer and brings the total contracted CO</w:t>
      </w:r>
      <w:r>
        <w:rPr>
          <w:rFonts w:ascii="Arial" w:cs="Arial" w:eastAsia="Arial" w:hAnsi="Arial"/>
          <w:sz w:val="14"/>
          <w:szCs w:val="14"/>
          <w:color w:val="auto"/>
        </w:rPr>
        <w:t>2</w:t>
      </w:r>
      <w:r>
        <w:rPr>
          <w:rFonts w:ascii="Arial" w:cs="Arial" w:eastAsia="Arial" w:hAnsi="Arial"/>
          <w:sz w:val="20"/>
          <w:szCs w:val="20"/>
          <w:color w:val="auto"/>
        </w:rPr>
        <w:t xml:space="preserve"> to store for customers up to 6.7 million metric tons per year. No other company has more announced CO</w:t>
      </w:r>
      <w:r>
        <w:rPr>
          <w:rFonts w:ascii="Arial" w:cs="Arial" w:eastAsia="Arial" w:hAnsi="Arial"/>
          <w:sz w:val="14"/>
          <w:szCs w:val="14"/>
          <w:color w:val="auto"/>
        </w:rPr>
        <w:t>2</w:t>
      </w:r>
      <w:r>
        <w:rPr>
          <w:rFonts w:ascii="Arial" w:cs="Arial" w:eastAsia="Arial" w:hAnsi="Arial"/>
          <w:sz w:val="20"/>
          <w:szCs w:val="20"/>
          <w:color w:val="auto"/>
        </w:rPr>
        <w:t xml:space="preserve"> offtake under contract than ExxonMobil</w:t>
      </w:r>
      <w:r>
        <w:rPr>
          <w:rFonts w:ascii="Arial" w:cs="Arial" w:eastAsia="Arial" w:hAnsi="Arial"/>
          <w:sz w:val="25"/>
          <w:szCs w:val="25"/>
          <w:color w:val="auto"/>
          <w:vertAlign w:val="superscript"/>
        </w:rPr>
        <w:t>1</w:t>
      </w:r>
      <w:r>
        <w:rPr>
          <w:rFonts w:ascii="Arial" w:cs="Arial" w:eastAsia="Arial" w:hAnsi="Arial"/>
          <w:sz w:val="20"/>
          <w:szCs w:val="20"/>
          <w:color w:val="auto"/>
        </w:rPr>
        <w:t>.</w:t>
      </w:r>
    </w:p>
    <w:p>
      <w:pPr>
        <w:spacing w:after="0" w:line="3" w:lineRule="exact"/>
        <w:rPr>
          <w:rFonts w:ascii="Arial" w:cs="Arial" w:eastAsia="Arial" w:hAnsi="Arial"/>
          <w:sz w:val="20"/>
          <w:szCs w:val="20"/>
          <w:b w:val="1"/>
          <w:bCs w:val="1"/>
          <w:color w:val="242424"/>
        </w:rPr>
      </w:pPr>
    </w:p>
    <w:p>
      <w:pPr>
        <w:jc w:val="both"/>
        <w:ind w:left="317" w:hanging="317"/>
        <w:spacing w:after="0" w:line="254" w:lineRule="auto"/>
        <w:tabs>
          <w:tab w:leader="none" w:pos="305" w:val="left"/>
        </w:tabs>
        <w:numPr>
          <w:ilvl w:val="0"/>
          <w:numId w:val="13"/>
        </w:numPr>
        <w:rPr>
          <w:rFonts w:ascii="Arial" w:cs="Arial" w:eastAsia="Arial" w:hAnsi="Arial"/>
          <w:sz w:val="20"/>
          <w:szCs w:val="20"/>
          <w:b w:val="1"/>
          <w:bCs w:val="1"/>
          <w:color w:val="242424"/>
        </w:rPr>
      </w:pPr>
      <w:r>
        <w:rPr>
          <w:rFonts w:ascii="Arial" w:cs="Arial" w:eastAsia="Arial" w:hAnsi="Arial"/>
          <w:sz w:val="20"/>
          <w:szCs w:val="20"/>
          <w:color w:val="242424"/>
        </w:rPr>
        <w:t>T</w:t>
      </w:r>
      <w:r>
        <w:rPr>
          <w:rFonts w:ascii="Arial" w:cs="Arial" w:eastAsia="Arial" w:hAnsi="Arial"/>
          <w:sz w:val="20"/>
          <w:szCs w:val="20"/>
          <w:color w:val="000000"/>
        </w:rPr>
        <w:t>he company secured the largest offshore CO</w:t>
      </w:r>
      <w:r>
        <w:rPr>
          <w:rFonts w:ascii="Arial" w:cs="Arial" w:eastAsia="Arial" w:hAnsi="Arial"/>
          <w:sz w:val="14"/>
          <w:szCs w:val="14"/>
          <w:color w:val="000000"/>
        </w:rPr>
        <w:t>2</w:t>
      </w:r>
      <w:r>
        <w:rPr>
          <w:rFonts w:ascii="Arial" w:cs="Arial" w:eastAsia="Arial" w:hAnsi="Arial"/>
          <w:sz w:val="20"/>
          <w:szCs w:val="20"/>
          <w:color w:val="242424"/>
        </w:rPr>
        <w:t xml:space="preserve"> </w:t>
      </w:r>
      <w:r>
        <w:rPr>
          <w:rFonts w:ascii="Arial" w:cs="Arial" w:eastAsia="Arial" w:hAnsi="Arial"/>
          <w:sz w:val="20"/>
          <w:szCs w:val="20"/>
          <w:color w:val="000000"/>
        </w:rPr>
        <w:t>storage site in the United States through an agreement with the Texas</w:t>
      </w:r>
      <w:r>
        <w:rPr>
          <w:rFonts w:ascii="Arial" w:cs="Arial" w:eastAsia="Arial" w:hAnsi="Arial"/>
          <w:sz w:val="20"/>
          <w:szCs w:val="20"/>
          <w:color w:val="242424"/>
        </w:rPr>
        <w:t xml:space="preserve"> </w:t>
      </w:r>
      <w:r>
        <w:rPr>
          <w:rFonts w:ascii="Arial" w:cs="Arial" w:eastAsia="Arial" w:hAnsi="Arial"/>
          <w:sz w:val="20"/>
          <w:szCs w:val="20"/>
          <w:color w:val="000000"/>
        </w:rPr>
        <w:t>General Land Office. The 271,000-acre site complements the onshore CO</w:t>
      </w:r>
      <w:r>
        <w:rPr>
          <w:rFonts w:ascii="Arial" w:cs="Arial" w:eastAsia="Arial" w:hAnsi="Arial"/>
          <w:sz w:val="14"/>
          <w:szCs w:val="14"/>
          <w:color w:val="000000"/>
        </w:rPr>
        <w:t>2</w:t>
      </w:r>
      <w:r>
        <w:rPr>
          <w:rFonts w:ascii="Arial" w:cs="Arial" w:eastAsia="Arial" w:hAnsi="Arial"/>
          <w:sz w:val="20"/>
          <w:szCs w:val="20"/>
          <w:color w:val="000000"/>
        </w:rPr>
        <w:t xml:space="preserve"> storage portfolio the company is developing and further solidifies ExxonMobil as the company of choice for carbon capture, transport and storage across the U.S. Gulf Coast. Proceeds from the agreement directly benefit the Texas Permanent School Fund, which enhances education for Texas children.</w:t>
      </w:r>
    </w:p>
    <w:p>
      <w:pPr>
        <w:spacing w:after="0" w:line="200" w:lineRule="exact"/>
        <w:rPr>
          <w:sz w:val="20"/>
          <w:szCs w:val="20"/>
          <w:color w:val="auto"/>
        </w:rPr>
      </w:pPr>
    </w:p>
    <w:p>
      <w:pPr>
        <w:spacing w:after="0" w:line="227" w:lineRule="exact"/>
        <w:rPr>
          <w:sz w:val="20"/>
          <w:szCs w:val="20"/>
          <w:color w:val="auto"/>
        </w:rPr>
      </w:pPr>
    </w:p>
    <w:p>
      <w:pPr>
        <w:ind w:left="57"/>
        <w:spacing w:after="0"/>
        <w:rPr>
          <w:sz w:val="20"/>
          <w:szCs w:val="20"/>
          <w:color w:val="auto"/>
        </w:rPr>
      </w:pPr>
      <w:r>
        <w:rPr>
          <w:rFonts w:ascii="Arial" w:cs="Arial" w:eastAsia="Arial" w:hAnsi="Arial"/>
          <w:sz w:val="25"/>
          <w:szCs w:val="25"/>
          <w:b w:val="1"/>
          <w:bCs w:val="1"/>
          <w:color w:val="0C479D"/>
        </w:rPr>
        <w:t>Products Supporting a Lower-Emissions Future</w:t>
      </w:r>
    </w:p>
    <w:p>
      <w:pPr>
        <w:spacing w:after="0" w:line="107" w:lineRule="exact"/>
        <w:rPr>
          <w:sz w:val="20"/>
          <w:szCs w:val="20"/>
          <w:color w:val="auto"/>
        </w:rPr>
      </w:pPr>
    </w:p>
    <w:p>
      <w:pPr>
        <w:jc w:val="both"/>
        <w:ind w:left="317" w:hanging="317"/>
        <w:spacing w:after="0" w:line="250" w:lineRule="auto"/>
        <w:tabs>
          <w:tab w:leader="none" w:pos="305" w:val="left"/>
        </w:tabs>
        <w:numPr>
          <w:ilvl w:val="0"/>
          <w:numId w:val="14"/>
        </w:numPr>
        <w:rPr>
          <w:rFonts w:ascii="Arial" w:cs="Arial" w:eastAsia="Arial" w:hAnsi="Arial"/>
          <w:sz w:val="19"/>
          <w:szCs w:val="19"/>
          <w:b w:val="1"/>
          <w:bCs w:val="1"/>
          <w:color w:val="242424"/>
        </w:rPr>
      </w:pPr>
      <w:r>
        <w:rPr>
          <w:rFonts w:ascii="Arial" w:cs="Arial" w:eastAsia="Arial" w:hAnsi="Arial"/>
          <w:sz w:val="19"/>
          <w:szCs w:val="19"/>
          <w:color w:val="auto"/>
        </w:rPr>
        <w:t>ExxonMobil acquired the exclusive overseas licensing rights for Neuvokas Corporation’s proprietary composite rebar manufacturing process. ExxonMobil’s Proxxima</w:t>
      </w:r>
      <w:r>
        <w:rPr>
          <w:rFonts w:ascii="Arial" w:cs="Arial" w:eastAsia="Arial" w:hAnsi="Arial"/>
          <w:sz w:val="24"/>
          <w:szCs w:val="24"/>
          <w:color w:val="auto"/>
          <w:vertAlign w:val="superscript"/>
        </w:rPr>
        <w:t>TM</w:t>
      </w:r>
      <w:r>
        <w:rPr>
          <w:rFonts w:ascii="Arial" w:cs="Arial" w:eastAsia="Arial" w:hAnsi="Arial"/>
          <w:sz w:val="19"/>
          <w:szCs w:val="19"/>
          <w:color w:val="auto"/>
        </w:rPr>
        <w:t xml:space="preserve"> polyolefin thermoset resin system paired with this patented process delivers a cost-effective, corrosion free, lightweight, and long-lasting rebar as an alternative to steel. This collaboration marks a significant step towards expanding the global market of composite rebar. Proxxima</w:t>
      </w:r>
      <w:r>
        <w:rPr>
          <w:rFonts w:ascii="Arial" w:cs="Arial" w:eastAsia="Arial" w:hAnsi="Arial"/>
          <w:sz w:val="24"/>
          <w:szCs w:val="24"/>
          <w:color w:val="auto"/>
          <w:vertAlign w:val="superscript"/>
        </w:rPr>
        <w:t>TM</w:t>
      </w:r>
      <w:r>
        <w:rPr>
          <w:rFonts w:ascii="Arial" w:cs="Arial" w:eastAsia="Arial" w:hAnsi="Arial"/>
          <w:sz w:val="19"/>
          <w:szCs w:val="19"/>
          <w:color w:val="auto"/>
        </w:rPr>
        <w:t xml:space="preserve"> resin is made by transforming lower-value gasoline molecules into a high-value, lower-emission product that can be used in high-performance coatings, light-weight construction materials, and advanced composites for cars and trucks – including battery boxes for electric vehicles. The company estimates a total potential addressable market of $30 billion dollars by 2030 for Proxxima</w:t>
      </w:r>
      <w:r>
        <w:rPr>
          <w:rFonts w:ascii="Arial" w:cs="Arial" w:eastAsia="Arial" w:hAnsi="Arial"/>
          <w:sz w:val="24"/>
          <w:szCs w:val="24"/>
          <w:color w:val="auto"/>
          <w:vertAlign w:val="superscript"/>
        </w:rPr>
        <w:t>TM2</w:t>
      </w:r>
      <w:r>
        <w:rPr>
          <w:rFonts w:ascii="Arial" w:cs="Arial" w:eastAsia="Arial" w:hAnsi="Arial"/>
          <w:sz w:val="19"/>
          <w:szCs w:val="19"/>
          <w:color w:val="auto"/>
        </w:rPr>
        <w:t>.</w:t>
      </w:r>
    </w:p>
    <w:p>
      <w:pPr>
        <w:spacing w:after="0" w:line="2" w:lineRule="exact"/>
        <w:rPr>
          <w:rFonts w:ascii="Arial" w:cs="Arial" w:eastAsia="Arial" w:hAnsi="Arial"/>
          <w:sz w:val="19"/>
          <w:szCs w:val="19"/>
          <w:b w:val="1"/>
          <w:bCs w:val="1"/>
          <w:color w:val="242424"/>
        </w:rPr>
      </w:pPr>
    </w:p>
    <w:p>
      <w:pPr>
        <w:jc w:val="both"/>
        <w:ind w:left="317" w:hanging="317"/>
        <w:spacing w:after="0" w:line="255" w:lineRule="auto"/>
        <w:tabs>
          <w:tab w:leader="none" w:pos="305" w:val="left"/>
        </w:tabs>
        <w:numPr>
          <w:ilvl w:val="0"/>
          <w:numId w:val="14"/>
        </w:numPr>
        <w:rPr>
          <w:rFonts w:ascii="Arial" w:cs="Arial" w:eastAsia="Arial" w:hAnsi="Arial"/>
          <w:sz w:val="20"/>
          <w:szCs w:val="20"/>
          <w:b w:val="1"/>
          <w:bCs w:val="1"/>
          <w:color w:val="242424"/>
        </w:rPr>
      </w:pPr>
      <w:r>
        <w:rPr>
          <w:rFonts w:ascii="Arial" w:cs="Arial" w:eastAsia="Arial" w:hAnsi="Arial"/>
          <w:sz w:val="20"/>
          <w:szCs w:val="20"/>
          <w:color w:val="242424"/>
        </w:rPr>
        <w:t xml:space="preserve">As part of its </w:t>
      </w:r>
      <w:r>
        <w:rPr>
          <w:rFonts w:ascii="Arial" w:cs="Arial" w:eastAsia="Arial" w:hAnsi="Arial"/>
          <w:sz w:val="20"/>
          <w:szCs w:val="20"/>
          <w:color w:val="000000"/>
        </w:rPr>
        <w:t>Carbon Materials Venture, ExxonMobil has developed proprietary technology that allows the company to</w:t>
      </w:r>
      <w:r>
        <w:rPr>
          <w:rFonts w:ascii="Arial" w:cs="Arial" w:eastAsia="Arial" w:hAnsi="Arial"/>
          <w:sz w:val="20"/>
          <w:szCs w:val="20"/>
          <w:color w:val="242424"/>
        </w:rPr>
        <w:t xml:space="preserve"> </w:t>
      </w:r>
      <w:r>
        <w:rPr>
          <w:rFonts w:ascii="Arial" w:cs="Arial" w:eastAsia="Arial" w:hAnsi="Arial"/>
          <w:sz w:val="20"/>
          <w:szCs w:val="20"/>
          <w:color w:val="000000"/>
        </w:rPr>
        <w:t>produce feedstock for next-generation graphite at scale for the electric vehicle (EV) battery market. Carbon material products are made by transforming the molecular structure of low-value heavy fuel oil from the company's refining process into high-value products, resulting in a thousands-of-dollars-per-ton uplift. This next-generation graphite potentially provides a 30% improvement in EV battery range as well as faster charges. This market could grow at 25% per year and reach $30 billion dollars by 2030</w:t>
      </w:r>
      <w:r>
        <w:rPr>
          <w:rFonts w:ascii="Arial" w:cs="Arial" w:eastAsia="Arial" w:hAnsi="Arial"/>
          <w:sz w:val="25"/>
          <w:szCs w:val="25"/>
          <w:color w:val="000000"/>
          <w:vertAlign w:val="superscript"/>
        </w:rPr>
        <w:t>3</w:t>
      </w:r>
      <w:r>
        <w:rPr>
          <w:rFonts w:ascii="Arial" w:cs="Arial" w:eastAsia="Arial" w:hAnsi="Arial"/>
          <w:sz w:val="20"/>
          <w:szCs w:val="20"/>
          <w:color w:val="000000"/>
        </w:rPr>
        <w:t>.</w:t>
      </w:r>
    </w:p>
    <w:p>
      <w:pPr>
        <w:spacing w:after="0" w:line="1" w:lineRule="exact"/>
        <w:rPr>
          <w:rFonts w:ascii="Arial" w:cs="Arial" w:eastAsia="Arial" w:hAnsi="Arial"/>
          <w:sz w:val="20"/>
          <w:szCs w:val="20"/>
          <w:b w:val="1"/>
          <w:bCs w:val="1"/>
          <w:color w:val="242424"/>
        </w:rPr>
      </w:pPr>
    </w:p>
    <w:p>
      <w:pPr>
        <w:ind w:left="137" w:right="20" w:hanging="81"/>
        <w:spacing w:after="0" w:line="225" w:lineRule="auto"/>
        <w:rPr>
          <w:rFonts w:ascii="Arial" w:cs="Arial" w:eastAsia="Arial" w:hAnsi="Arial"/>
          <w:sz w:val="20"/>
          <w:szCs w:val="20"/>
          <w:b w:val="1"/>
          <w:bCs w:val="1"/>
          <w:color w:val="242424"/>
        </w:rPr>
      </w:pPr>
      <w:r>
        <w:rPr>
          <w:rFonts w:ascii="Arial" w:cs="Arial" w:eastAsia="Arial" w:hAnsi="Arial"/>
          <w:sz w:val="18"/>
          <w:szCs w:val="18"/>
          <w:i w:val="1"/>
          <w:iCs w:val="1"/>
          <w:color w:val="auto"/>
          <w:vertAlign w:val="superscript"/>
        </w:rPr>
        <w:t>1</w:t>
      </w:r>
      <w:r>
        <w:rPr>
          <w:rFonts w:ascii="Arial" w:cs="Arial" w:eastAsia="Arial" w:hAnsi="Arial"/>
          <w:sz w:val="14"/>
          <w:szCs w:val="14"/>
          <w:i w:val="1"/>
          <w:iCs w:val="1"/>
          <w:color w:val="auto"/>
        </w:rPr>
        <w:t xml:space="preserve"> Based on contracts to move up to 6.7 MTA CO</w:t>
      </w:r>
      <w:r>
        <w:rPr>
          <w:rFonts w:ascii="Arial" w:cs="Arial" w:eastAsia="Arial" w:hAnsi="Arial"/>
          <w:sz w:val="9"/>
          <w:szCs w:val="9"/>
          <w:i w:val="1"/>
          <w:iCs w:val="1"/>
          <w:color w:val="auto"/>
        </w:rPr>
        <w:t>2</w:t>
      </w:r>
      <w:r>
        <w:rPr>
          <w:rFonts w:ascii="Arial" w:cs="Arial" w:eastAsia="Arial" w:hAnsi="Arial"/>
          <w:sz w:val="14"/>
          <w:szCs w:val="14"/>
          <w:i w:val="1"/>
          <w:iCs w:val="1"/>
          <w:color w:val="auto"/>
        </w:rPr>
        <w:t xml:space="preserve"> starting in 2025, subject to additional investment by ExxonMobil and receipt of government permitting for carbon capture and storage projects.</w:t>
      </w:r>
    </w:p>
    <w:p>
      <w:pPr>
        <w:spacing w:after="0" w:line="1" w:lineRule="exact"/>
        <w:rPr>
          <w:sz w:val="20"/>
          <w:szCs w:val="20"/>
          <w:color w:val="auto"/>
        </w:rPr>
      </w:pPr>
    </w:p>
    <w:p>
      <w:pPr>
        <w:jc w:val="both"/>
        <w:ind w:left="137" w:hanging="72"/>
        <w:spacing w:after="0" w:line="229" w:lineRule="auto"/>
        <w:tabs>
          <w:tab w:leader="none" w:pos="161" w:val="left"/>
        </w:tabs>
        <w:numPr>
          <w:ilvl w:val="0"/>
          <w:numId w:val="15"/>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EM estimate calculated based on volumetric displacement of epoxy resin on a cradle-to-gate basis. Source: Comparative Carbon Footprint of Product - ExxonMobil’s Proxima™ Resin System to Alternative Resin Systems, June 2023, prepared by Sphera Solutions, Inc. for ExxonMobil Technology and Engineering Company. The study was confirmed to be conducted according to and in compliance with ISO 14067:2018 by an independent third-party critical review panel. https://www.materia-inc.com/what-do-we-do/our-products/creating-sustainable-solutions/lca-executive-summary. Total addressable market in 2030 based on internal estimates of projected growth rates in target thermoset segments and estimates of further penetration of composite solutions.</w:t>
      </w:r>
    </w:p>
    <w:p>
      <w:pPr>
        <w:ind w:left="137" w:hanging="72"/>
        <w:spacing w:after="0" w:line="203" w:lineRule="auto"/>
        <w:tabs>
          <w:tab w:leader="none" w:pos="137" w:val="left"/>
        </w:tabs>
        <w:numPr>
          <w:ilvl w:val="0"/>
          <w:numId w:val="16"/>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Total addressable market in 2030 based on internal estimates of demand in existing applications and markets.</w:t>
      </w:r>
    </w:p>
    <w:p>
      <w:pPr>
        <w:spacing w:after="0" w:line="284" w:lineRule="exact"/>
        <w:rPr>
          <w:sz w:val="20"/>
          <w:szCs w:val="20"/>
          <w:color w:val="auto"/>
        </w:rPr>
      </w:pPr>
    </w:p>
    <w:p>
      <w:pPr>
        <w:jc w:val="center"/>
        <w:ind w:right="-56"/>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97"/>
          </w:cols>
          <w:pgMar w:left="263" w:top="696" w:right="339" w:bottom="1440" w:gutter="0" w:footer="0" w:header="0"/>
        </w:sectPr>
      </w:pPr>
    </w:p>
    <w:bookmarkStart w:id="7" w:name="page8"/>
    <w:bookmarkEnd w:id="7"/>
    <w:p>
      <w:pPr>
        <w:ind w:left="2077"/>
        <w:spacing w:after="0"/>
        <w:rPr>
          <w:sz w:val="20"/>
          <w:szCs w:val="20"/>
          <w:color w:val="auto"/>
        </w:rPr>
      </w:pPr>
      <w:r>
        <w:rPr>
          <w:rFonts w:ascii="Times New Roman" w:cs="Times New Roman" w:eastAsia="Times New Roman" w:hAnsi="Times New Roman"/>
          <w:sz w:val="18"/>
          <w:szCs w:val="18"/>
          <w:color w:val="FFFFFF"/>
        </w:rPr>
        <w:drawing>
          <wp:anchor simplePos="0" relativeHeight="251657728" behindDoc="1" locked="0" layoutInCell="0" allowOverlap="1">
            <wp:simplePos x="0" y="0"/>
            <wp:positionH relativeFrom="page">
              <wp:posOffset>542290</wp:posOffset>
            </wp:positionH>
            <wp:positionV relativeFrom="page">
              <wp:posOffset>500380</wp:posOffset>
            </wp:positionV>
            <wp:extent cx="85725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857250" cy="171450"/>
                    </a:xfrm>
                    <a:prstGeom prst="rect">
                      <a:avLst/>
                    </a:prstGeom>
                    <a:noFill/>
                  </pic:spPr>
                </pic:pic>
              </a:graphicData>
            </a:graphic>
          </wp:anchor>
        </w:drawing>
        <w:t>.</w:t>
      </w:r>
    </w:p>
    <w:p>
      <w:pPr>
        <w:spacing w:after="0" w:line="30" w:lineRule="exact"/>
        <w:rPr>
          <w:sz w:val="20"/>
          <w:szCs w:val="20"/>
          <w:color w:val="auto"/>
        </w:rPr>
      </w:pPr>
    </w:p>
    <w:p>
      <w:pPr>
        <w:ind w:left="637" w:right="4520" w:hanging="33"/>
        <w:spacing w:after="0" w:line="384" w:lineRule="auto"/>
        <w:rPr>
          <w:sz w:val="20"/>
          <w:szCs w:val="20"/>
          <w:color w:val="auto"/>
        </w:rPr>
      </w:pPr>
      <w:r>
        <w:rPr>
          <w:rFonts w:ascii="Arial" w:cs="Arial" w:eastAsia="Arial" w:hAnsi="Arial"/>
          <w:sz w:val="25"/>
          <w:szCs w:val="25"/>
          <w:b w:val="1"/>
          <w:bCs w:val="1"/>
          <w:color w:val="0C479D"/>
        </w:rPr>
        <w:t>EARNINGS AND VOLUME SUMMARY BY SEGMENT Upstream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wp:posOffset>
            </wp:positionH>
            <wp:positionV relativeFrom="paragraph">
              <wp:posOffset>-62230</wp:posOffset>
            </wp:positionV>
            <wp:extent cx="6437630" cy="3003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37630" cy="300355"/>
                    </a:xfrm>
                    <a:prstGeom prst="rect">
                      <a:avLst/>
                    </a:prstGeom>
                    <a:noFill/>
                  </pic:spPr>
                </pic:pic>
              </a:graphicData>
            </a:graphic>
          </wp:anchor>
        </w:drawing>
      </w:r>
    </w:p>
    <w:p>
      <w:pPr>
        <w:ind w:left="857"/>
        <w:spacing w:after="0"/>
        <w:tabs>
          <w:tab w:leader="none" w:pos="1797" w:val="left"/>
          <w:tab w:leader="none" w:pos="2557" w:val="left"/>
          <w:tab w:leader="none" w:pos="8797" w:val="left"/>
        </w:tabs>
        <w:rPr>
          <w:sz w:val="20"/>
          <w:szCs w:val="20"/>
          <w:color w:val="auto"/>
        </w:rPr>
      </w:pPr>
      <w:r>
        <w:rPr>
          <w:rFonts w:ascii="Arial" w:cs="Arial" w:eastAsia="Arial" w:hAnsi="Arial"/>
          <w:sz w:val="20"/>
          <w:szCs w:val="20"/>
          <w:color w:val="FFFFFF"/>
        </w:rPr>
        <w:t>3Q24</w:t>
      </w:r>
      <w:r>
        <w:rPr>
          <w:sz w:val="20"/>
          <w:szCs w:val="20"/>
          <w:color w:val="auto"/>
        </w:rPr>
        <w:tab/>
      </w:r>
      <w:r>
        <w:rPr>
          <w:rFonts w:ascii="Arial" w:cs="Arial" w:eastAsia="Arial" w:hAnsi="Arial"/>
          <w:sz w:val="20"/>
          <w:szCs w:val="20"/>
          <w:color w:val="FFFFFF"/>
        </w:rPr>
        <w:t>2Q24</w:t>
      </w:r>
      <w:r>
        <w:rPr>
          <w:sz w:val="20"/>
          <w:szCs w:val="20"/>
          <w:color w:val="auto"/>
        </w:rPr>
        <w:tab/>
      </w:r>
      <w:r>
        <w:rPr>
          <w:rFonts w:ascii="Arial" w:cs="Arial" w:eastAsia="Arial" w:hAnsi="Arial"/>
          <w:sz w:val="20"/>
          <w:szCs w:val="20"/>
          <w:i w:val="1"/>
          <w:iCs w:val="1"/>
          <w:color w:val="FFFFFF"/>
        </w:rPr>
        <w:t>Dollars in millions (unless otherwise noted)</w:t>
      </w:r>
      <w:r>
        <w:rPr>
          <w:sz w:val="20"/>
          <w:szCs w:val="20"/>
          <w:color w:val="auto"/>
        </w:rPr>
        <w:tab/>
      </w:r>
      <w:r>
        <w:rPr>
          <w:rFonts w:ascii="Arial" w:cs="Arial" w:eastAsia="Arial" w:hAnsi="Arial"/>
          <w:sz w:val="20"/>
          <w:szCs w:val="20"/>
          <w:color w:val="FFFFFF"/>
        </w:rPr>
        <w:t>YTD 2024 YTD 2023</w:t>
      </w:r>
    </w:p>
    <w:p>
      <w:pPr>
        <w:spacing w:after="0" w:line="128" w:lineRule="exact"/>
        <w:rPr>
          <w:sz w:val="20"/>
          <w:szCs w:val="20"/>
          <w:color w:val="auto"/>
        </w:rPr>
      </w:pPr>
    </w:p>
    <w:p>
      <w:pPr>
        <w:ind w:left="2577"/>
        <w:spacing w:after="0"/>
        <w:rPr>
          <w:sz w:val="20"/>
          <w:szCs w:val="20"/>
          <w:color w:val="auto"/>
        </w:rPr>
      </w:pPr>
      <w:r>
        <w:rPr>
          <w:rFonts w:ascii="Arial" w:cs="Arial" w:eastAsia="Arial" w:hAnsi="Arial"/>
          <w:sz w:val="22"/>
          <w:szCs w:val="22"/>
          <w:b w:val="1"/>
          <w:bCs w:val="1"/>
          <w:color w:val="auto"/>
        </w:rPr>
        <w:t>Earnings/(Loss)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wp:posOffset>
            </wp:positionH>
            <wp:positionV relativeFrom="paragraph">
              <wp:posOffset>-150495</wp:posOffset>
            </wp:positionV>
            <wp:extent cx="608330" cy="3429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8330" cy="342900"/>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-150495</wp:posOffset>
            </wp:positionV>
            <wp:extent cx="625475" cy="3429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5475" cy="342900"/>
                    </a:xfrm>
                    <a:prstGeom prst="rect">
                      <a:avLst/>
                    </a:prstGeom>
                    <a:noFill/>
                  </pic:spPr>
                </pic:pic>
              </a:graphicData>
            </a:graphic>
          </wp:anchor>
        </w:drawing>
      </w:r>
    </w:p>
    <w:p>
      <w:pPr>
        <w:spacing w:after="0" w:line="12" w:lineRule="exact"/>
        <w:rPr>
          <w:sz w:val="20"/>
          <w:szCs w:val="20"/>
          <w:color w:val="auto"/>
        </w:rPr>
      </w:pPr>
    </w:p>
    <w:tbl>
      <w:tblPr>
        <w:tblLayout w:type="fixed"/>
        <w:tblInd w:w="617" w:type="dxa"/>
        <w:tblCellMar>
          <w:top w:w="0" w:type="dxa"/>
          <w:left w:w="0" w:type="dxa"/>
          <w:bottom w:w="0" w:type="dxa"/>
          <w:right w:w="0" w:type="dxa"/>
        </w:tblCellMar>
      </w:tblPr>
      <w:tr>
        <w:trPr>
          <w:trHeight w:val="250"/>
        </w:trPr>
        <w:tc>
          <w:tcPr>
            <w:tcW w:w="920" w:type="dxa"/>
            <w:vAlign w:val="bottom"/>
            <w:tcBorders>
              <w:top w:val="single" w:sz="8" w:color="0C479D"/>
            </w:tcBorders>
            <w:shd w:val="clear" w:color="auto" w:fill="DCDDDE"/>
          </w:tcPr>
          <w:p>
            <w:pPr>
              <w:jc w:val="right"/>
              <w:spacing w:after="0"/>
              <w:rPr>
                <w:sz w:val="20"/>
                <w:szCs w:val="20"/>
                <w:color w:val="auto"/>
              </w:rPr>
            </w:pPr>
            <w:r>
              <w:rPr>
                <w:rFonts w:ascii="Arial" w:cs="Arial" w:eastAsia="Arial" w:hAnsi="Arial"/>
                <w:sz w:val="20"/>
                <w:szCs w:val="20"/>
                <w:color w:val="auto"/>
              </w:rPr>
              <w:t>1,686</w:t>
            </w:r>
          </w:p>
        </w:tc>
        <w:tc>
          <w:tcPr>
            <w:tcW w:w="1080" w:type="dxa"/>
            <w:vAlign w:val="bottom"/>
            <w:tcBorders>
              <w:top w:val="single" w:sz="8" w:color="0C479D"/>
            </w:tcBorders>
          </w:tcPr>
          <w:p>
            <w:pPr>
              <w:jc w:val="right"/>
              <w:ind w:right="61"/>
              <w:spacing w:after="0"/>
              <w:rPr>
                <w:sz w:val="20"/>
                <w:szCs w:val="20"/>
                <w:color w:val="auto"/>
              </w:rPr>
            </w:pPr>
            <w:r>
              <w:rPr>
                <w:rFonts w:ascii="Arial" w:cs="Arial" w:eastAsia="Arial" w:hAnsi="Arial"/>
                <w:sz w:val="20"/>
                <w:szCs w:val="20"/>
                <w:color w:val="auto"/>
              </w:rPr>
              <w:t>2,430</w:t>
            </w:r>
          </w:p>
        </w:tc>
        <w:tc>
          <w:tcPr>
            <w:tcW w:w="6160" w:type="dxa"/>
            <w:vAlign w:val="bottom"/>
            <w:tcBorders>
              <w:top w:val="single" w:sz="8" w:color="0C479D"/>
            </w:tcBorders>
          </w:tcPr>
          <w:p>
            <w:pPr>
              <w:ind w:left="180"/>
              <w:spacing w:after="0"/>
              <w:rPr>
                <w:sz w:val="20"/>
                <w:szCs w:val="20"/>
                <w:color w:val="auto"/>
              </w:rPr>
            </w:pPr>
            <w:r>
              <w:rPr>
                <w:rFonts w:ascii="Arial" w:cs="Arial" w:eastAsia="Arial" w:hAnsi="Arial"/>
                <w:sz w:val="20"/>
                <w:szCs w:val="20"/>
                <w:color w:val="auto"/>
              </w:rPr>
              <w:t>United States</w:t>
            </w:r>
          </w:p>
        </w:tc>
        <w:tc>
          <w:tcPr>
            <w:tcW w:w="960" w:type="dxa"/>
            <w:vAlign w:val="bottom"/>
            <w:tcBorders>
              <w:top w:val="single" w:sz="8" w:color="0C479D"/>
            </w:tcBorders>
            <w:shd w:val="clear" w:color="auto" w:fill="DCDDDE"/>
          </w:tcPr>
          <w:p>
            <w:pPr>
              <w:jc w:val="right"/>
              <w:spacing w:after="0"/>
              <w:rPr>
                <w:sz w:val="20"/>
                <w:szCs w:val="20"/>
                <w:color w:val="auto"/>
              </w:rPr>
            </w:pPr>
            <w:r>
              <w:rPr>
                <w:rFonts w:ascii="Arial" w:cs="Arial" w:eastAsia="Arial" w:hAnsi="Arial"/>
                <w:sz w:val="20"/>
                <w:szCs w:val="20"/>
                <w:color w:val="auto"/>
              </w:rPr>
              <w:t>5,170</w:t>
            </w:r>
          </w:p>
        </w:tc>
        <w:tc>
          <w:tcPr>
            <w:tcW w:w="1020" w:type="dxa"/>
            <w:vAlign w:val="bottom"/>
            <w:tcBorders>
              <w:top w:val="single" w:sz="8" w:color="0C479D"/>
            </w:tcBorders>
          </w:tcPr>
          <w:p>
            <w:pPr>
              <w:jc w:val="right"/>
              <w:ind w:right="1"/>
              <w:spacing w:after="0"/>
              <w:rPr>
                <w:sz w:val="20"/>
                <w:szCs w:val="20"/>
                <w:color w:val="auto"/>
              </w:rPr>
            </w:pPr>
            <w:r>
              <w:rPr>
                <w:rFonts w:ascii="Arial" w:cs="Arial" w:eastAsia="Arial" w:hAnsi="Arial"/>
                <w:sz w:val="20"/>
                <w:szCs w:val="20"/>
                <w:color w:val="auto"/>
              </w:rPr>
              <w:t>4,118</w:t>
            </w:r>
          </w:p>
        </w:tc>
      </w:tr>
      <w:tr>
        <w:trPr>
          <w:trHeight w:val="260"/>
        </w:trPr>
        <w:tc>
          <w:tcPr>
            <w:tcW w:w="920" w:type="dxa"/>
            <w:vAlign w:val="bottom"/>
            <w:shd w:val="clear" w:color="auto" w:fill="DCDDDE"/>
          </w:tcPr>
          <w:p>
            <w:pPr>
              <w:jc w:val="right"/>
              <w:spacing w:after="0"/>
              <w:rPr>
                <w:sz w:val="20"/>
                <w:szCs w:val="20"/>
                <w:color w:val="auto"/>
              </w:rPr>
            </w:pPr>
            <w:r>
              <w:rPr>
                <w:rFonts w:ascii="Arial" w:cs="Arial" w:eastAsia="Arial" w:hAnsi="Arial"/>
                <w:sz w:val="20"/>
                <w:szCs w:val="20"/>
                <w:color w:val="auto"/>
              </w:rPr>
              <w:t>4,472</w:t>
            </w:r>
          </w:p>
        </w:tc>
        <w:tc>
          <w:tcPr>
            <w:tcW w:w="1080" w:type="dxa"/>
            <w:vAlign w:val="bottom"/>
            <w:tcBorders>
              <w:left w:val="single" w:sz="8" w:color="DCDDDE"/>
            </w:tcBorders>
          </w:tcPr>
          <w:p>
            <w:pPr>
              <w:jc w:val="right"/>
              <w:ind w:right="61"/>
              <w:spacing w:after="0"/>
              <w:rPr>
                <w:sz w:val="20"/>
                <w:szCs w:val="20"/>
                <w:color w:val="auto"/>
              </w:rPr>
            </w:pPr>
            <w:r>
              <w:rPr>
                <w:rFonts w:ascii="Arial" w:cs="Arial" w:eastAsia="Arial" w:hAnsi="Arial"/>
                <w:sz w:val="20"/>
                <w:szCs w:val="20"/>
                <w:color w:val="auto"/>
              </w:rPr>
              <w:t>4,644</w:t>
            </w:r>
          </w:p>
        </w:tc>
        <w:tc>
          <w:tcPr>
            <w:tcW w:w="6160" w:type="dxa"/>
            <w:vAlign w:val="bottom"/>
          </w:tcPr>
          <w:p>
            <w:pPr>
              <w:ind w:left="180"/>
              <w:spacing w:after="0"/>
              <w:rPr>
                <w:sz w:val="20"/>
                <w:szCs w:val="20"/>
                <w:color w:val="auto"/>
              </w:rPr>
            </w:pPr>
            <w:r>
              <w:rPr>
                <w:rFonts w:ascii="Arial" w:cs="Arial" w:eastAsia="Arial" w:hAnsi="Arial"/>
                <w:sz w:val="20"/>
                <w:szCs w:val="20"/>
                <w:color w:val="auto"/>
              </w:rPr>
              <w:t>Non-U.S.</w:t>
            </w:r>
          </w:p>
        </w:tc>
        <w:tc>
          <w:tcPr>
            <w:tcW w:w="960" w:type="dxa"/>
            <w:vAlign w:val="bottom"/>
            <w:shd w:val="clear" w:color="auto" w:fill="DCDDDE"/>
          </w:tcPr>
          <w:p>
            <w:pPr>
              <w:jc w:val="right"/>
              <w:spacing w:after="0"/>
              <w:rPr>
                <w:sz w:val="20"/>
                <w:szCs w:val="20"/>
                <w:color w:val="auto"/>
              </w:rPr>
            </w:pPr>
            <w:r>
              <w:rPr>
                <w:rFonts w:ascii="Arial" w:cs="Arial" w:eastAsia="Arial" w:hAnsi="Arial"/>
                <w:sz w:val="20"/>
                <w:szCs w:val="20"/>
                <w:color w:val="auto"/>
              </w:rPr>
              <w:t>13,722</w:t>
            </w:r>
          </w:p>
        </w:tc>
        <w:tc>
          <w:tcPr>
            <w:tcW w:w="1020" w:type="dxa"/>
            <w:vAlign w:val="bottom"/>
            <w:tcBorders>
              <w:left w:val="single" w:sz="8" w:color="DCDDDE"/>
            </w:tcBorders>
          </w:tcPr>
          <w:p>
            <w:pPr>
              <w:jc w:val="right"/>
              <w:ind w:right="1"/>
              <w:spacing w:after="0"/>
              <w:rPr>
                <w:sz w:val="20"/>
                <w:szCs w:val="20"/>
                <w:color w:val="auto"/>
              </w:rPr>
            </w:pPr>
            <w:r>
              <w:rPr>
                <w:rFonts w:ascii="Arial" w:cs="Arial" w:eastAsia="Arial" w:hAnsi="Arial"/>
                <w:sz w:val="20"/>
                <w:szCs w:val="20"/>
                <w:color w:val="auto"/>
              </w:rPr>
              <w:t>13,041</w:t>
            </w:r>
          </w:p>
        </w:tc>
      </w:tr>
      <w:tr>
        <w:trPr>
          <w:trHeight w:val="280"/>
        </w:trPr>
        <w:tc>
          <w:tcPr>
            <w:tcW w:w="920" w:type="dxa"/>
            <w:vAlign w:val="bottom"/>
            <w:shd w:val="clear" w:color="auto" w:fill="DCDDDE"/>
          </w:tcPr>
          <w:p>
            <w:pPr>
              <w:jc w:val="right"/>
              <w:spacing w:after="0"/>
              <w:rPr>
                <w:sz w:val="20"/>
                <w:szCs w:val="20"/>
                <w:color w:val="auto"/>
              </w:rPr>
            </w:pPr>
            <w:r>
              <w:rPr>
                <w:rFonts w:ascii="Arial" w:cs="Arial" w:eastAsia="Arial" w:hAnsi="Arial"/>
                <w:sz w:val="20"/>
                <w:szCs w:val="20"/>
                <w:b w:val="1"/>
                <w:bCs w:val="1"/>
                <w:color w:val="auto"/>
              </w:rPr>
              <w:t>6,158</w:t>
            </w:r>
          </w:p>
        </w:tc>
        <w:tc>
          <w:tcPr>
            <w:tcW w:w="1080" w:type="dxa"/>
            <w:vAlign w:val="bottom"/>
            <w:tcBorders>
              <w:left w:val="single" w:sz="8" w:color="DCDDDE"/>
            </w:tcBorders>
          </w:tcPr>
          <w:p>
            <w:pPr>
              <w:jc w:val="right"/>
              <w:ind w:right="61"/>
              <w:spacing w:after="0"/>
              <w:rPr>
                <w:sz w:val="20"/>
                <w:szCs w:val="20"/>
                <w:color w:val="auto"/>
              </w:rPr>
            </w:pPr>
            <w:r>
              <w:rPr>
                <w:rFonts w:ascii="Arial" w:cs="Arial" w:eastAsia="Arial" w:hAnsi="Arial"/>
                <w:sz w:val="20"/>
                <w:szCs w:val="20"/>
                <w:b w:val="1"/>
                <w:bCs w:val="1"/>
                <w:color w:val="auto"/>
              </w:rPr>
              <w:t>7,074</w:t>
            </w:r>
          </w:p>
        </w:tc>
        <w:tc>
          <w:tcPr>
            <w:tcW w:w="6160" w:type="dxa"/>
            <w:vAlign w:val="bottom"/>
          </w:tcPr>
          <w:p>
            <w:pPr>
              <w:ind w:left="260"/>
              <w:spacing w:after="0"/>
              <w:rPr>
                <w:sz w:val="20"/>
                <w:szCs w:val="20"/>
                <w:color w:val="auto"/>
              </w:rPr>
            </w:pPr>
            <w:r>
              <w:rPr>
                <w:rFonts w:ascii="Arial" w:cs="Arial" w:eastAsia="Arial" w:hAnsi="Arial"/>
                <w:sz w:val="20"/>
                <w:szCs w:val="20"/>
                <w:b w:val="1"/>
                <w:bCs w:val="1"/>
                <w:color w:val="auto"/>
              </w:rPr>
              <w:t>Worldwide</w:t>
            </w:r>
          </w:p>
        </w:tc>
        <w:tc>
          <w:tcPr>
            <w:tcW w:w="960" w:type="dxa"/>
            <w:vAlign w:val="bottom"/>
            <w:shd w:val="clear" w:color="auto" w:fill="DCDDDE"/>
          </w:tcPr>
          <w:p>
            <w:pPr>
              <w:jc w:val="right"/>
              <w:spacing w:after="0"/>
              <w:rPr>
                <w:sz w:val="20"/>
                <w:szCs w:val="20"/>
                <w:color w:val="auto"/>
              </w:rPr>
            </w:pPr>
            <w:r>
              <w:rPr>
                <w:rFonts w:ascii="Arial" w:cs="Arial" w:eastAsia="Arial" w:hAnsi="Arial"/>
                <w:sz w:val="20"/>
                <w:szCs w:val="20"/>
                <w:b w:val="1"/>
                <w:bCs w:val="1"/>
                <w:color w:val="auto"/>
              </w:rPr>
              <w:t>18,892</w:t>
            </w:r>
          </w:p>
        </w:tc>
        <w:tc>
          <w:tcPr>
            <w:tcW w:w="1020" w:type="dxa"/>
            <w:vAlign w:val="bottom"/>
            <w:tcBorders>
              <w:left w:val="single" w:sz="8" w:color="DCDDDE"/>
            </w:tcBorders>
          </w:tcPr>
          <w:p>
            <w:pPr>
              <w:jc w:val="right"/>
              <w:ind w:right="1"/>
              <w:spacing w:after="0"/>
              <w:rPr>
                <w:sz w:val="20"/>
                <w:szCs w:val="20"/>
                <w:color w:val="auto"/>
              </w:rPr>
            </w:pPr>
            <w:r>
              <w:rPr>
                <w:rFonts w:ascii="Arial" w:cs="Arial" w:eastAsia="Arial" w:hAnsi="Arial"/>
                <w:sz w:val="20"/>
                <w:szCs w:val="20"/>
                <w:b w:val="1"/>
                <w:bCs w:val="1"/>
                <w:color w:val="auto"/>
              </w:rPr>
              <w:t>17,159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wp:posOffset>
            </wp:positionH>
            <wp:positionV relativeFrom="paragraph">
              <wp:posOffset>0</wp:posOffset>
            </wp:positionV>
            <wp:extent cx="608330" cy="4032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8330" cy="40322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0</wp:posOffset>
            </wp:positionV>
            <wp:extent cx="625475" cy="4032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5475" cy="403225"/>
                    </a:xfrm>
                    <a:prstGeom prst="rect">
                      <a:avLst/>
                    </a:prstGeom>
                    <a:noFill/>
                  </pic:spPr>
                </pic:pic>
              </a:graphicData>
            </a:graphic>
          </wp:anchor>
        </w:drawing>
      </w:r>
    </w:p>
    <w:p>
      <w:pPr>
        <w:spacing w:after="0" w:line="60" w:lineRule="exact"/>
        <w:rPr>
          <w:sz w:val="20"/>
          <w:szCs w:val="20"/>
          <w:color w:val="auto"/>
        </w:rPr>
      </w:pPr>
    </w:p>
    <w:p>
      <w:pPr>
        <w:ind w:left="2577"/>
        <w:spacing w:after="0"/>
        <w:rPr>
          <w:sz w:val="20"/>
          <w:szCs w:val="20"/>
          <w:color w:val="auto"/>
        </w:rPr>
      </w:pPr>
      <w:r>
        <w:rPr>
          <w:rFonts w:ascii="Arial" w:cs="Arial" w:eastAsia="Arial" w:hAnsi="Arial"/>
          <w:sz w:val="22"/>
          <w:szCs w:val="22"/>
          <w:b w:val="1"/>
          <w:bCs w:val="1"/>
          <w:color w:val="auto"/>
        </w:rPr>
        <w:t>Earnings/(Loss) Excluding Identified Items (non-GAAP)</w:t>
      </w:r>
    </w:p>
    <w:p>
      <w:pPr>
        <w:spacing w:after="0" w:line="32" w:lineRule="exact"/>
        <w:rPr>
          <w:sz w:val="20"/>
          <w:szCs w:val="20"/>
          <w:color w:val="auto"/>
        </w:rPr>
      </w:pPr>
    </w:p>
    <w:tbl>
      <w:tblPr>
        <w:tblLayout w:type="fixed"/>
        <w:tblInd w:w="627" w:type="dxa"/>
        <w:tblCellMar>
          <w:top w:w="0" w:type="dxa"/>
          <w:left w:w="0" w:type="dxa"/>
          <w:bottom w:w="0" w:type="dxa"/>
          <w:right w:w="0" w:type="dxa"/>
        </w:tblCellMar>
      </w:tblPr>
      <w:tr>
        <w:trPr>
          <w:trHeight w:val="250"/>
        </w:trPr>
        <w:tc>
          <w:tcPr>
            <w:tcW w:w="920" w:type="dxa"/>
            <w:vAlign w:val="bottom"/>
            <w:tcBorders>
              <w:top w:val="single" w:sz="8" w:color="0C479D"/>
              <w:left w:val="single" w:sz="8" w:color="DCDDDE"/>
            </w:tcBorders>
            <w:shd w:val="clear" w:color="auto" w:fill="DCDDDE"/>
          </w:tcPr>
          <w:p>
            <w:pPr>
              <w:jc w:val="right"/>
              <w:spacing w:after="0"/>
              <w:rPr>
                <w:sz w:val="20"/>
                <w:szCs w:val="20"/>
                <w:color w:val="auto"/>
              </w:rPr>
            </w:pPr>
            <w:r>
              <w:rPr>
                <w:rFonts w:ascii="Arial" w:cs="Arial" w:eastAsia="Arial" w:hAnsi="Arial"/>
                <w:sz w:val="20"/>
                <w:szCs w:val="20"/>
                <w:color w:val="auto"/>
              </w:rPr>
              <w:t>1,686</w:t>
            </w:r>
          </w:p>
        </w:tc>
        <w:tc>
          <w:tcPr>
            <w:tcW w:w="980" w:type="dxa"/>
            <w:vAlign w:val="bottom"/>
            <w:tcBorders>
              <w:top w:val="single" w:sz="8" w:color="0C479D"/>
            </w:tcBorders>
          </w:tcPr>
          <w:p>
            <w:pPr>
              <w:jc w:val="right"/>
              <w:spacing w:after="0"/>
              <w:rPr>
                <w:sz w:val="20"/>
                <w:szCs w:val="20"/>
                <w:color w:val="auto"/>
              </w:rPr>
            </w:pPr>
            <w:r>
              <w:rPr>
                <w:rFonts w:ascii="Arial" w:cs="Arial" w:eastAsia="Arial" w:hAnsi="Arial"/>
                <w:sz w:val="20"/>
                <w:szCs w:val="20"/>
                <w:color w:val="auto"/>
              </w:rPr>
              <w:t>2,430</w:t>
            </w:r>
          </w:p>
        </w:tc>
        <w:tc>
          <w:tcPr>
            <w:tcW w:w="6260" w:type="dxa"/>
            <w:vAlign w:val="bottom"/>
            <w:tcBorders>
              <w:top w:val="single" w:sz="8" w:color="0C479D"/>
            </w:tcBorders>
          </w:tcPr>
          <w:p>
            <w:pPr>
              <w:ind w:left="280"/>
              <w:spacing w:after="0"/>
              <w:rPr>
                <w:sz w:val="20"/>
                <w:szCs w:val="20"/>
                <w:color w:val="auto"/>
              </w:rPr>
            </w:pPr>
            <w:r>
              <w:rPr>
                <w:rFonts w:ascii="Arial" w:cs="Arial" w:eastAsia="Arial" w:hAnsi="Arial"/>
                <w:sz w:val="20"/>
                <w:szCs w:val="20"/>
                <w:color w:val="auto"/>
              </w:rPr>
              <w:t>United States</w:t>
            </w:r>
          </w:p>
        </w:tc>
        <w:tc>
          <w:tcPr>
            <w:tcW w:w="960" w:type="dxa"/>
            <w:vAlign w:val="bottom"/>
            <w:tcBorders>
              <w:top w:val="single" w:sz="8" w:color="0C479D"/>
            </w:tcBorders>
            <w:shd w:val="clear" w:color="auto" w:fill="DCDDDE"/>
          </w:tcPr>
          <w:p>
            <w:pPr>
              <w:jc w:val="right"/>
              <w:spacing w:after="0"/>
              <w:rPr>
                <w:sz w:val="20"/>
                <w:szCs w:val="20"/>
                <w:color w:val="auto"/>
              </w:rPr>
            </w:pPr>
            <w:r>
              <w:rPr>
                <w:rFonts w:ascii="Arial" w:cs="Arial" w:eastAsia="Arial" w:hAnsi="Arial"/>
                <w:sz w:val="20"/>
                <w:szCs w:val="20"/>
                <w:color w:val="auto"/>
              </w:rPr>
              <w:t>5,170</w:t>
            </w:r>
          </w:p>
        </w:tc>
        <w:tc>
          <w:tcPr>
            <w:tcW w:w="1040" w:type="dxa"/>
            <w:vAlign w:val="bottom"/>
            <w:tcBorders>
              <w:top w:val="single" w:sz="8" w:color="0C479D"/>
            </w:tcBorders>
          </w:tcPr>
          <w:p>
            <w:pPr>
              <w:jc w:val="right"/>
              <w:ind w:right="21"/>
              <w:spacing w:after="0"/>
              <w:rPr>
                <w:sz w:val="20"/>
                <w:szCs w:val="20"/>
                <w:color w:val="auto"/>
              </w:rPr>
            </w:pPr>
            <w:r>
              <w:rPr>
                <w:rFonts w:ascii="Arial" w:cs="Arial" w:eastAsia="Arial" w:hAnsi="Arial"/>
                <w:sz w:val="20"/>
                <w:szCs w:val="20"/>
                <w:color w:val="auto"/>
              </w:rPr>
              <w:t>4,118</w:t>
            </w:r>
          </w:p>
        </w:tc>
      </w:tr>
      <w:tr>
        <w:trPr>
          <w:trHeight w:val="260"/>
        </w:trPr>
        <w:tc>
          <w:tcPr>
            <w:tcW w:w="920" w:type="dxa"/>
            <w:vAlign w:val="bottom"/>
            <w:tcBorders>
              <w:left w:val="single" w:sz="8" w:color="DCDDDE"/>
            </w:tcBorders>
            <w:shd w:val="clear" w:color="auto" w:fill="DCDDDE"/>
          </w:tcPr>
          <w:p>
            <w:pPr>
              <w:jc w:val="right"/>
              <w:spacing w:after="0"/>
              <w:rPr>
                <w:sz w:val="20"/>
                <w:szCs w:val="20"/>
                <w:color w:val="auto"/>
              </w:rPr>
            </w:pPr>
            <w:r>
              <w:rPr>
                <w:rFonts w:ascii="Arial" w:cs="Arial" w:eastAsia="Arial" w:hAnsi="Arial"/>
                <w:sz w:val="20"/>
                <w:szCs w:val="20"/>
                <w:color w:val="auto"/>
              </w:rPr>
              <w:t>4,472</w:t>
            </w:r>
          </w:p>
        </w:tc>
        <w:tc>
          <w:tcPr>
            <w:tcW w:w="980" w:type="dxa"/>
            <w:vAlign w:val="bottom"/>
            <w:tcBorders>
              <w:left w:val="single" w:sz="8" w:color="DCDDDE"/>
            </w:tcBorders>
          </w:tcPr>
          <w:p>
            <w:pPr>
              <w:jc w:val="right"/>
              <w:spacing w:after="0"/>
              <w:rPr>
                <w:sz w:val="20"/>
                <w:szCs w:val="20"/>
                <w:color w:val="auto"/>
              </w:rPr>
            </w:pPr>
            <w:r>
              <w:rPr>
                <w:rFonts w:ascii="Arial" w:cs="Arial" w:eastAsia="Arial" w:hAnsi="Arial"/>
                <w:sz w:val="20"/>
                <w:szCs w:val="20"/>
                <w:color w:val="auto"/>
              </w:rPr>
              <w:t>4,644</w:t>
            </w:r>
          </w:p>
        </w:tc>
        <w:tc>
          <w:tcPr>
            <w:tcW w:w="6260" w:type="dxa"/>
            <w:vAlign w:val="bottom"/>
          </w:tcPr>
          <w:p>
            <w:pPr>
              <w:ind w:left="280"/>
              <w:spacing w:after="0"/>
              <w:rPr>
                <w:sz w:val="20"/>
                <w:szCs w:val="20"/>
                <w:color w:val="auto"/>
              </w:rPr>
            </w:pPr>
            <w:r>
              <w:rPr>
                <w:rFonts w:ascii="Arial" w:cs="Arial" w:eastAsia="Arial" w:hAnsi="Arial"/>
                <w:sz w:val="20"/>
                <w:szCs w:val="20"/>
                <w:color w:val="auto"/>
              </w:rPr>
              <w:t>Non-U.S.</w:t>
            </w:r>
          </w:p>
        </w:tc>
        <w:tc>
          <w:tcPr>
            <w:tcW w:w="960" w:type="dxa"/>
            <w:vAlign w:val="bottom"/>
            <w:shd w:val="clear" w:color="auto" w:fill="DCDDDE"/>
          </w:tcPr>
          <w:p>
            <w:pPr>
              <w:jc w:val="right"/>
              <w:spacing w:after="0"/>
              <w:rPr>
                <w:sz w:val="20"/>
                <w:szCs w:val="20"/>
                <w:color w:val="auto"/>
              </w:rPr>
            </w:pPr>
            <w:r>
              <w:rPr>
                <w:rFonts w:ascii="Arial" w:cs="Arial" w:eastAsia="Arial" w:hAnsi="Arial"/>
                <w:sz w:val="20"/>
                <w:szCs w:val="20"/>
                <w:color w:val="auto"/>
              </w:rPr>
              <w:t>13,722</w:t>
            </w:r>
          </w:p>
        </w:tc>
        <w:tc>
          <w:tcPr>
            <w:tcW w:w="1040" w:type="dxa"/>
            <w:vAlign w:val="bottom"/>
            <w:tcBorders>
              <w:left w:val="single" w:sz="8" w:color="DCDDDE"/>
            </w:tcBorders>
          </w:tcPr>
          <w:p>
            <w:pPr>
              <w:jc w:val="right"/>
              <w:ind w:right="21"/>
              <w:spacing w:after="0"/>
              <w:rPr>
                <w:sz w:val="20"/>
                <w:szCs w:val="20"/>
                <w:color w:val="auto"/>
              </w:rPr>
            </w:pPr>
            <w:r>
              <w:rPr>
                <w:rFonts w:ascii="Arial" w:cs="Arial" w:eastAsia="Arial" w:hAnsi="Arial"/>
                <w:sz w:val="20"/>
                <w:szCs w:val="20"/>
                <w:color w:val="auto"/>
              </w:rPr>
              <w:t>13,225</w:t>
            </w:r>
          </w:p>
        </w:tc>
      </w:tr>
      <w:tr>
        <w:trPr>
          <w:trHeight w:val="273"/>
        </w:trPr>
        <w:tc>
          <w:tcPr>
            <w:tcW w:w="920" w:type="dxa"/>
            <w:vAlign w:val="bottom"/>
            <w:tcBorders>
              <w:left w:val="single" w:sz="8" w:color="DCDDDE"/>
            </w:tcBorders>
            <w:shd w:val="clear" w:color="auto" w:fill="DCDDDE"/>
          </w:tcPr>
          <w:p>
            <w:pPr>
              <w:jc w:val="right"/>
              <w:spacing w:after="0"/>
              <w:rPr>
                <w:sz w:val="20"/>
                <w:szCs w:val="20"/>
                <w:color w:val="auto"/>
              </w:rPr>
            </w:pPr>
            <w:r>
              <w:rPr>
                <w:rFonts w:ascii="Arial" w:cs="Arial" w:eastAsia="Arial" w:hAnsi="Arial"/>
                <w:sz w:val="20"/>
                <w:szCs w:val="20"/>
                <w:b w:val="1"/>
                <w:bCs w:val="1"/>
                <w:color w:val="auto"/>
              </w:rPr>
              <w:t>6,158</w:t>
            </w:r>
          </w:p>
        </w:tc>
        <w:tc>
          <w:tcPr>
            <w:tcW w:w="980" w:type="dxa"/>
            <w:vAlign w:val="bottom"/>
            <w:tcBorders>
              <w:left w:val="single" w:sz="8" w:color="DCDDDE"/>
            </w:tcBorders>
          </w:tcPr>
          <w:p>
            <w:pPr>
              <w:jc w:val="right"/>
              <w:spacing w:after="0"/>
              <w:rPr>
                <w:sz w:val="20"/>
                <w:szCs w:val="20"/>
                <w:color w:val="auto"/>
              </w:rPr>
            </w:pPr>
            <w:r>
              <w:rPr>
                <w:rFonts w:ascii="Arial" w:cs="Arial" w:eastAsia="Arial" w:hAnsi="Arial"/>
                <w:sz w:val="20"/>
                <w:szCs w:val="20"/>
                <w:b w:val="1"/>
                <w:bCs w:val="1"/>
                <w:color w:val="auto"/>
              </w:rPr>
              <w:t>7,074</w:t>
            </w:r>
          </w:p>
        </w:tc>
        <w:tc>
          <w:tcPr>
            <w:tcW w:w="6260" w:type="dxa"/>
            <w:vAlign w:val="bottom"/>
          </w:tcPr>
          <w:p>
            <w:pPr>
              <w:jc w:val="center"/>
              <w:ind w:right="4401"/>
              <w:spacing w:after="0"/>
              <w:rPr>
                <w:sz w:val="20"/>
                <w:szCs w:val="20"/>
                <w:color w:val="auto"/>
              </w:rPr>
            </w:pPr>
            <w:r>
              <w:rPr>
                <w:rFonts w:ascii="Arial" w:cs="Arial" w:eastAsia="Arial" w:hAnsi="Arial"/>
                <w:sz w:val="20"/>
                <w:szCs w:val="20"/>
                <w:b w:val="1"/>
                <w:bCs w:val="1"/>
                <w:color w:val="auto"/>
                <w:w w:val="98"/>
              </w:rPr>
              <w:t>Worldwide</w:t>
            </w:r>
          </w:p>
        </w:tc>
        <w:tc>
          <w:tcPr>
            <w:tcW w:w="960" w:type="dxa"/>
            <w:vAlign w:val="bottom"/>
            <w:shd w:val="clear" w:color="auto" w:fill="DCDDDE"/>
          </w:tcPr>
          <w:p>
            <w:pPr>
              <w:jc w:val="right"/>
              <w:spacing w:after="0"/>
              <w:rPr>
                <w:sz w:val="20"/>
                <w:szCs w:val="20"/>
                <w:color w:val="auto"/>
              </w:rPr>
            </w:pPr>
            <w:r>
              <w:rPr>
                <w:rFonts w:ascii="Arial" w:cs="Arial" w:eastAsia="Arial" w:hAnsi="Arial"/>
                <w:sz w:val="20"/>
                <w:szCs w:val="20"/>
                <w:b w:val="1"/>
                <w:bCs w:val="1"/>
                <w:color w:val="auto"/>
              </w:rPr>
              <w:t>18,892</w:t>
            </w:r>
          </w:p>
        </w:tc>
        <w:tc>
          <w:tcPr>
            <w:tcW w:w="1040" w:type="dxa"/>
            <w:vAlign w:val="bottom"/>
            <w:tcBorders>
              <w:left w:val="single" w:sz="8" w:color="DCDDDE"/>
            </w:tcBorders>
          </w:tcPr>
          <w:p>
            <w:pPr>
              <w:jc w:val="right"/>
              <w:ind w:right="21"/>
              <w:spacing w:after="0"/>
              <w:rPr>
                <w:sz w:val="20"/>
                <w:szCs w:val="20"/>
                <w:color w:val="auto"/>
              </w:rPr>
            </w:pPr>
            <w:r>
              <w:rPr>
                <w:rFonts w:ascii="Arial" w:cs="Arial" w:eastAsia="Arial" w:hAnsi="Arial"/>
                <w:sz w:val="20"/>
                <w:szCs w:val="20"/>
                <w:b w:val="1"/>
                <w:bCs w:val="1"/>
                <w:color w:val="auto"/>
              </w:rPr>
              <w:t>17,343</w:t>
            </w:r>
          </w:p>
        </w:tc>
      </w:tr>
      <w:tr>
        <w:trPr>
          <w:trHeight w:val="102"/>
        </w:trPr>
        <w:tc>
          <w:tcPr>
            <w:tcW w:w="920" w:type="dxa"/>
            <w:vAlign w:val="bottom"/>
            <w:tcBorders>
              <w:left w:val="single" w:sz="8" w:color="DCDDDE"/>
              <w:bottom w:val="single" w:sz="8" w:color="0C479D"/>
            </w:tcBorders>
            <w:shd w:val="clear" w:color="auto" w:fill="DCDDDE"/>
          </w:tcPr>
          <w:p>
            <w:pPr>
              <w:spacing w:after="0"/>
              <w:rPr>
                <w:sz w:val="8"/>
                <w:szCs w:val="8"/>
                <w:color w:val="auto"/>
              </w:rPr>
            </w:pPr>
          </w:p>
        </w:tc>
        <w:tc>
          <w:tcPr>
            <w:tcW w:w="980" w:type="dxa"/>
            <w:vAlign w:val="bottom"/>
            <w:tcBorders>
              <w:left w:val="single" w:sz="8" w:color="DCDDDE"/>
              <w:bottom w:val="single" w:sz="8" w:color="0C479D"/>
            </w:tcBorders>
          </w:tcPr>
          <w:p>
            <w:pPr>
              <w:spacing w:after="0"/>
              <w:rPr>
                <w:sz w:val="8"/>
                <w:szCs w:val="8"/>
                <w:color w:val="auto"/>
              </w:rPr>
            </w:pPr>
          </w:p>
        </w:tc>
        <w:tc>
          <w:tcPr>
            <w:tcW w:w="6260" w:type="dxa"/>
            <w:vAlign w:val="bottom"/>
            <w:tcBorders>
              <w:bottom w:val="single" w:sz="8" w:color="0C479D"/>
            </w:tcBorders>
          </w:tcPr>
          <w:p>
            <w:pPr>
              <w:spacing w:after="0"/>
              <w:rPr>
                <w:sz w:val="8"/>
                <w:szCs w:val="8"/>
                <w:color w:val="auto"/>
              </w:rPr>
            </w:pPr>
          </w:p>
        </w:tc>
        <w:tc>
          <w:tcPr>
            <w:tcW w:w="960" w:type="dxa"/>
            <w:vAlign w:val="bottom"/>
            <w:tcBorders>
              <w:bottom w:val="single" w:sz="8" w:color="0C479D"/>
            </w:tcBorders>
            <w:shd w:val="clear" w:color="auto" w:fill="DCDDDE"/>
          </w:tcPr>
          <w:p>
            <w:pPr>
              <w:spacing w:after="0"/>
              <w:rPr>
                <w:sz w:val="8"/>
                <w:szCs w:val="8"/>
                <w:color w:val="auto"/>
              </w:rPr>
            </w:pPr>
          </w:p>
        </w:tc>
        <w:tc>
          <w:tcPr>
            <w:tcW w:w="1040" w:type="dxa"/>
            <w:vAlign w:val="bottom"/>
            <w:tcBorders>
              <w:left w:val="single" w:sz="8" w:color="DCDDDE"/>
              <w:bottom w:val="single" w:sz="8" w:color="0C479D"/>
            </w:tcBorders>
          </w:tcPr>
          <w:p>
            <w:pPr>
              <w:spacing w:after="0"/>
              <w:rPr>
                <w:sz w:val="8"/>
                <w:szCs w:val="8"/>
                <w:color w:val="auto"/>
              </w:rPr>
            </w:pPr>
          </w:p>
        </w:tc>
      </w:tr>
      <w:tr>
        <w:trPr>
          <w:trHeight w:val="250"/>
        </w:trPr>
        <w:tc>
          <w:tcPr>
            <w:tcW w:w="920" w:type="dxa"/>
            <w:vAlign w:val="bottom"/>
            <w:tcBorders>
              <w:left w:val="single" w:sz="8" w:color="0C479D"/>
              <w:bottom w:val="single" w:sz="8" w:color="0C479D"/>
            </w:tcBorders>
            <w:shd w:val="clear" w:color="auto" w:fill="DCDDDE"/>
          </w:tcPr>
          <w:p>
            <w:pPr>
              <w:jc w:val="right"/>
              <w:spacing w:after="0"/>
              <w:rPr>
                <w:sz w:val="20"/>
                <w:szCs w:val="20"/>
                <w:color w:val="auto"/>
              </w:rPr>
            </w:pPr>
            <w:r>
              <w:rPr>
                <w:rFonts w:ascii="Arial" w:cs="Arial" w:eastAsia="Arial" w:hAnsi="Arial"/>
                <w:sz w:val="20"/>
                <w:szCs w:val="20"/>
                <w:color w:val="auto"/>
              </w:rPr>
              <w:t>4,582</w:t>
            </w:r>
          </w:p>
        </w:tc>
        <w:tc>
          <w:tcPr>
            <w:tcW w:w="980" w:type="dxa"/>
            <w:vAlign w:val="bottom"/>
            <w:tcBorders>
              <w:left w:val="single" w:sz="8" w:color="DCDDDE"/>
              <w:bottom w:val="single" w:sz="8" w:color="0C479D"/>
            </w:tcBorders>
          </w:tcPr>
          <w:p>
            <w:pPr>
              <w:jc w:val="right"/>
              <w:spacing w:after="0"/>
              <w:rPr>
                <w:sz w:val="20"/>
                <w:szCs w:val="20"/>
                <w:color w:val="auto"/>
              </w:rPr>
            </w:pPr>
            <w:r>
              <w:rPr>
                <w:rFonts w:ascii="Arial" w:cs="Arial" w:eastAsia="Arial" w:hAnsi="Arial"/>
                <w:sz w:val="20"/>
                <w:szCs w:val="20"/>
                <w:color w:val="auto"/>
              </w:rPr>
              <w:t>4,358</w:t>
            </w:r>
          </w:p>
        </w:tc>
        <w:tc>
          <w:tcPr>
            <w:tcW w:w="6260" w:type="dxa"/>
            <w:vAlign w:val="bottom"/>
            <w:tcBorders>
              <w:bottom w:val="single" w:sz="8" w:color="0C479D"/>
            </w:tcBorders>
          </w:tcPr>
          <w:p>
            <w:pPr>
              <w:jc w:val="center"/>
              <w:ind w:right="4381"/>
              <w:spacing w:after="0"/>
              <w:rPr>
                <w:sz w:val="20"/>
                <w:szCs w:val="20"/>
                <w:color w:val="auto"/>
              </w:rPr>
            </w:pPr>
            <w:r>
              <w:rPr>
                <w:rFonts w:ascii="Arial" w:cs="Arial" w:eastAsia="Arial" w:hAnsi="Arial"/>
                <w:sz w:val="20"/>
                <w:szCs w:val="20"/>
                <w:color w:val="auto"/>
                <w:w w:val="98"/>
              </w:rPr>
              <w:t>Production (koebd)</w:t>
            </w:r>
          </w:p>
        </w:tc>
        <w:tc>
          <w:tcPr>
            <w:tcW w:w="960" w:type="dxa"/>
            <w:vAlign w:val="bottom"/>
            <w:tcBorders>
              <w:bottom w:val="single" w:sz="8" w:color="0C479D"/>
            </w:tcBorders>
            <w:shd w:val="clear" w:color="auto" w:fill="DCDDDE"/>
          </w:tcPr>
          <w:p>
            <w:pPr>
              <w:jc w:val="right"/>
              <w:spacing w:after="0"/>
              <w:rPr>
                <w:sz w:val="20"/>
                <w:szCs w:val="20"/>
                <w:color w:val="auto"/>
              </w:rPr>
            </w:pPr>
            <w:r>
              <w:rPr>
                <w:rFonts w:ascii="Arial" w:cs="Arial" w:eastAsia="Arial" w:hAnsi="Arial"/>
                <w:sz w:val="20"/>
                <w:szCs w:val="20"/>
                <w:color w:val="auto"/>
              </w:rPr>
              <w:t>4,243</w:t>
            </w:r>
          </w:p>
        </w:tc>
        <w:tc>
          <w:tcPr>
            <w:tcW w:w="1040" w:type="dxa"/>
            <w:vAlign w:val="bottom"/>
            <w:tcBorders>
              <w:left w:val="single" w:sz="8" w:color="DCDDDE"/>
              <w:bottom w:val="single" w:sz="8" w:color="0C479D"/>
              <w:right w:val="single" w:sz="8" w:color="0C479D"/>
            </w:tcBorders>
          </w:tcPr>
          <w:p>
            <w:pPr>
              <w:jc w:val="right"/>
              <w:ind w:right="21"/>
              <w:spacing w:after="0"/>
              <w:rPr>
                <w:sz w:val="20"/>
                <w:szCs w:val="20"/>
                <w:color w:val="auto"/>
              </w:rPr>
            </w:pPr>
            <w:r>
              <w:rPr>
                <w:rFonts w:ascii="Arial" w:cs="Arial" w:eastAsia="Arial" w:hAnsi="Arial"/>
                <w:sz w:val="20"/>
                <w:szCs w:val="20"/>
                <w:color w:val="auto"/>
              </w:rPr>
              <w:t>3,709</w:t>
            </w:r>
          </w:p>
        </w:tc>
      </w:tr>
    </w:tbl>
    <w:p>
      <w:pPr>
        <w:spacing w:after="0" w:line="181" w:lineRule="exact"/>
        <w:rPr>
          <w:sz w:val="20"/>
          <w:szCs w:val="20"/>
          <w:color w:val="auto"/>
        </w:rPr>
      </w:pPr>
    </w:p>
    <w:p>
      <w:pPr>
        <w:jc w:val="both"/>
        <w:ind w:left="317" w:hanging="317"/>
        <w:spacing w:after="0" w:line="254" w:lineRule="auto"/>
        <w:tabs>
          <w:tab w:leader="none" w:pos="305" w:val="left"/>
        </w:tabs>
        <w:numPr>
          <w:ilvl w:val="0"/>
          <w:numId w:val="17"/>
        </w:numPr>
        <w:rPr>
          <w:rFonts w:ascii="Arial" w:cs="Arial" w:eastAsia="Arial" w:hAnsi="Arial"/>
          <w:sz w:val="20"/>
          <w:szCs w:val="20"/>
          <w:b w:val="1"/>
          <w:bCs w:val="1"/>
          <w:color w:val="242424"/>
        </w:rPr>
      </w:pPr>
      <w:r>
        <w:rPr>
          <w:rFonts w:ascii="Arial" w:cs="Arial" w:eastAsia="Arial" w:hAnsi="Arial"/>
          <w:sz w:val="20"/>
          <w:szCs w:val="20"/>
          <w:color w:val="auto"/>
        </w:rPr>
        <w:t>Upstream year-to-date earnings were $18.9 billion, $1.7 billion higher than the same period last year. The prior-year period was negatively impacted by tax-related identified items. Excluding identified items, earnings increased $1.5 billion due to advantaged assets volume growth from record Guyana, heritage Permian and Pioneer production, and structural cost savings. These factors were partly offset by higher depreciation expense, and lower base volumes from divestments of non-strategic assets and government-mandated curtailments. Year-to-date net production was 4.2 million oil-equivalent barrels per day, an increase of 14%, or 534,000 oil-equivalent barrels per day.</w:t>
      </w:r>
    </w:p>
    <w:p>
      <w:pPr>
        <w:spacing w:after="0" w:line="65" w:lineRule="exact"/>
        <w:rPr>
          <w:rFonts w:ascii="Arial" w:cs="Arial" w:eastAsia="Arial" w:hAnsi="Arial"/>
          <w:sz w:val="20"/>
          <w:szCs w:val="20"/>
          <w:b w:val="1"/>
          <w:bCs w:val="1"/>
          <w:color w:val="242424"/>
        </w:rPr>
      </w:pPr>
    </w:p>
    <w:p>
      <w:pPr>
        <w:jc w:val="both"/>
        <w:ind w:left="317" w:hanging="317"/>
        <w:spacing w:after="0" w:line="254" w:lineRule="auto"/>
        <w:tabs>
          <w:tab w:leader="none" w:pos="305" w:val="left"/>
        </w:tabs>
        <w:numPr>
          <w:ilvl w:val="0"/>
          <w:numId w:val="17"/>
        </w:numPr>
        <w:rPr>
          <w:rFonts w:ascii="Arial" w:cs="Arial" w:eastAsia="Arial" w:hAnsi="Arial"/>
          <w:sz w:val="20"/>
          <w:szCs w:val="20"/>
          <w:b w:val="1"/>
          <w:bCs w:val="1"/>
          <w:color w:val="242424"/>
        </w:rPr>
      </w:pPr>
      <w:r>
        <w:rPr>
          <w:rFonts w:ascii="Arial" w:cs="Arial" w:eastAsia="Arial" w:hAnsi="Arial"/>
          <w:sz w:val="20"/>
          <w:szCs w:val="20"/>
          <w:color w:val="auto"/>
        </w:rPr>
        <w:t>Third-quarter earnings were $6.2 billion, a decrease of $916 million from the second quarter driven by lower crude realizations and higher exploration expenses, partly offset by production, which included the highest liquids volumes in 40 years, and structural cost savings. Net production in the third quarter of 4.6 million oil-equivalent barrels per day was up 5%, or 224,000 oil-equivalent barrels per day versus the prior period. A full quarter of Pioneer volumes was partially offset by lower Guyana volumes as Liza phases 1 and 2 were taken offline to complete planned facility tie-ins for the country's gas-to-energy project.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6"/>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97"/>
          </w:cols>
          <w:pgMar w:left="263" w:top="972" w:right="339" w:bottom="1440" w:gutter="0" w:footer="0" w:header="0"/>
        </w:sectPr>
      </w:pPr>
    </w:p>
    <w:bookmarkStart w:id="8" w:name="page9"/>
    <w:bookmarkEnd w:id="8"/>
    <w:p>
      <w:pPr>
        <w:ind w:left="437"/>
        <w:spacing w:after="0"/>
        <w:rPr>
          <w:sz w:val="20"/>
          <w:szCs w:val="20"/>
          <w:color w:val="auto"/>
        </w:rPr>
      </w:pPr>
      <w:r>
        <w:rPr>
          <w:rFonts w:ascii="Arial" w:cs="Arial" w:eastAsia="Arial" w:hAnsi="Arial"/>
          <w:sz w:val="25"/>
          <w:szCs w:val="25"/>
          <w:b w:val="1"/>
          <w:bCs w:val="1"/>
          <w:color w:val="0C479D"/>
        </w:rPr>
        <w:t>Energy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264160</wp:posOffset>
            </wp:positionH>
            <wp:positionV relativeFrom="paragraph">
              <wp:posOffset>30480</wp:posOffset>
            </wp:positionV>
            <wp:extent cx="6429375" cy="3003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29375" cy="300355"/>
                    </a:xfrm>
                    <a:prstGeom prst="rect">
                      <a:avLst/>
                    </a:prstGeom>
                    <a:noFill/>
                  </pic:spPr>
                </pic:pic>
              </a:graphicData>
            </a:graphic>
          </wp:anchor>
        </w:drawing>
      </w:r>
    </w:p>
    <w:p>
      <w:pPr>
        <w:spacing w:after="0" w:line="127" w:lineRule="exact"/>
        <w:rPr>
          <w:sz w:val="20"/>
          <w:szCs w:val="20"/>
          <w:color w:val="auto"/>
        </w:rPr>
      </w:pPr>
    </w:p>
    <w:p>
      <w:pPr>
        <w:ind w:left="657"/>
        <w:spacing w:after="0"/>
        <w:tabs>
          <w:tab w:leader="none" w:pos="1597" w:val="left"/>
          <w:tab w:leader="none" w:pos="2357" w:val="left"/>
          <w:tab w:leader="none" w:pos="8597" w:val="left"/>
        </w:tabs>
        <w:rPr>
          <w:sz w:val="20"/>
          <w:szCs w:val="20"/>
          <w:color w:val="auto"/>
        </w:rPr>
      </w:pPr>
      <w:r>
        <w:rPr>
          <w:rFonts w:ascii="Arial" w:cs="Arial" w:eastAsia="Arial" w:hAnsi="Arial"/>
          <w:sz w:val="20"/>
          <w:szCs w:val="20"/>
          <w:color w:val="FFFFFF"/>
        </w:rPr>
        <w:t>3Q24</w:t>
      </w:r>
      <w:r>
        <w:rPr>
          <w:sz w:val="20"/>
          <w:szCs w:val="20"/>
          <w:color w:val="auto"/>
        </w:rPr>
        <w:tab/>
      </w:r>
      <w:r>
        <w:rPr>
          <w:rFonts w:ascii="Arial" w:cs="Arial" w:eastAsia="Arial" w:hAnsi="Arial"/>
          <w:sz w:val="20"/>
          <w:szCs w:val="20"/>
          <w:color w:val="FFFFFF"/>
        </w:rPr>
        <w:t>2Q24</w:t>
      </w:r>
      <w:r>
        <w:rPr>
          <w:sz w:val="20"/>
          <w:szCs w:val="20"/>
          <w:color w:val="auto"/>
        </w:rPr>
        <w:tab/>
      </w:r>
      <w:r>
        <w:rPr>
          <w:rFonts w:ascii="Arial" w:cs="Arial" w:eastAsia="Arial" w:hAnsi="Arial"/>
          <w:sz w:val="20"/>
          <w:szCs w:val="20"/>
          <w:i w:val="1"/>
          <w:iCs w:val="1"/>
          <w:color w:val="FFFFFF"/>
        </w:rPr>
        <w:t>Dollars in millions (unless otherwise noted)</w:t>
      </w:r>
      <w:r>
        <w:rPr>
          <w:sz w:val="20"/>
          <w:szCs w:val="20"/>
          <w:color w:val="auto"/>
        </w:rPr>
        <w:tab/>
      </w:r>
      <w:r>
        <w:rPr>
          <w:rFonts w:ascii="Arial" w:cs="Arial" w:eastAsia="Arial" w:hAnsi="Arial"/>
          <w:sz w:val="20"/>
          <w:szCs w:val="20"/>
          <w:color w:val="FFFFFF"/>
        </w:rPr>
        <w:t>YTD 2024 YTD 2023</w:t>
      </w:r>
    </w:p>
    <w:p>
      <w:pPr>
        <w:spacing w:after="0" w:line="128" w:lineRule="exact"/>
        <w:rPr>
          <w:sz w:val="20"/>
          <w:szCs w:val="20"/>
          <w:color w:val="auto"/>
        </w:rPr>
      </w:pPr>
    </w:p>
    <w:p>
      <w:pPr>
        <w:ind w:left="2377"/>
        <w:spacing w:after="0"/>
        <w:rPr>
          <w:sz w:val="20"/>
          <w:szCs w:val="20"/>
          <w:color w:val="auto"/>
        </w:rPr>
      </w:pPr>
      <w:r>
        <w:rPr>
          <w:rFonts w:ascii="Arial" w:cs="Arial" w:eastAsia="Arial" w:hAnsi="Arial"/>
          <w:sz w:val="22"/>
          <w:szCs w:val="22"/>
          <w:b w:val="1"/>
          <w:bCs w:val="1"/>
          <w:color w:val="auto"/>
        </w:rPr>
        <w:t>Earnings/(Loss)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264160</wp:posOffset>
            </wp:positionH>
            <wp:positionV relativeFrom="paragraph">
              <wp:posOffset>-150495</wp:posOffset>
            </wp:positionV>
            <wp:extent cx="608330" cy="3429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8330" cy="342900"/>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-150495</wp:posOffset>
            </wp:positionV>
            <wp:extent cx="625475" cy="3429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5475" cy="342900"/>
                    </a:xfrm>
                    <a:prstGeom prst="rect">
                      <a:avLst/>
                    </a:prstGeom>
                    <a:noFill/>
                  </pic:spPr>
                </pic:pic>
              </a:graphicData>
            </a:graphic>
          </wp:anchor>
        </w:drawing>
      </w:r>
    </w:p>
    <w:p>
      <w:pPr>
        <w:spacing w:after="0" w:line="12" w:lineRule="exact"/>
        <w:rPr>
          <w:sz w:val="20"/>
          <w:szCs w:val="20"/>
          <w:color w:val="auto"/>
        </w:rPr>
      </w:pPr>
    </w:p>
    <w:tbl>
      <w:tblPr>
        <w:tblLayout w:type="fixed"/>
        <w:tblInd w:w="417" w:type="dxa"/>
        <w:tblCellMar>
          <w:top w:w="0" w:type="dxa"/>
          <w:left w:w="0" w:type="dxa"/>
          <w:bottom w:w="0" w:type="dxa"/>
          <w:right w:w="0" w:type="dxa"/>
        </w:tblCellMar>
      </w:tblPr>
      <w:tr>
        <w:trPr>
          <w:trHeight w:val="250"/>
        </w:trPr>
        <w:tc>
          <w:tcPr>
            <w:tcW w:w="920" w:type="dxa"/>
            <w:vAlign w:val="bottom"/>
            <w:tcBorders>
              <w:top w:val="single" w:sz="8" w:color="0C479D"/>
            </w:tcBorders>
            <w:shd w:val="clear" w:color="auto" w:fill="DCDDDE"/>
          </w:tcPr>
          <w:p>
            <w:pPr>
              <w:jc w:val="right"/>
              <w:spacing w:after="0"/>
              <w:rPr>
                <w:sz w:val="20"/>
                <w:szCs w:val="20"/>
                <w:color w:val="auto"/>
              </w:rPr>
            </w:pPr>
            <w:r>
              <w:rPr>
                <w:rFonts w:ascii="Arial" w:cs="Arial" w:eastAsia="Arial" w:hAnsi="Arial"/>
                <w:sz w:val="20"/>
                <w:szCs w:val="20"/>
                <w:color w:val="auto"/>
              </w:rPr>
              <w:t>517</w:t>
            </w:r>
          </w:p>
        </w:tc>
        <w:tc>
          <w:tcPr>
            <w:tcW w:w="1100" w:type="dxa"/>
            <w:vAlign w:val="bottom"/>
            <w:tcBorders>
              <w:top w:val="single" w:sz="8" w:color="0C479D"/>
            </w:tcBorders>
          </w:tcPr>
          <w:p>
            <w:pPr>
              <w:jc w:val="right"/>
              <w:ind w:right="81"/>
              <w:spacing w:after="0"/>
              <w:rPr>
                <w:sz w:val="20"/>
                <w:szCs w:val="20"/>
                <w:color w:val="auto"/>
              </w:rPr>
            </w:pPr>
            <w:r>
              <w:rPr>
                <w:rFonts w:ascii="Arial" w:cs="Arial" w:eastAsia="Arial" w:hAnsi="Arial"/>
                <w:sz w:val="20"/>
                <w:szCs w:val="20"/>
                <w:color w:val="auto"/>
              </w:rPr>
              <w:t>450</w:t>
            </w:r>
          </w:p>
        </w:tc>
        <w:tc>
          <w:tcPr>
            <w:tcW w:w="6140" w:type="dxa"/>
            <w:vAlign w:val="bottom"/>
            <w:tcBorders>
              <w:top w:val="single" w:sz="8" w:color="0C479D"/>
            </w:tcBorders>
          </w:tcPr>
          <w:p>
            <w:pPr>
              <w:ind w:left="160"/>
              <w:spacing w:after="0"/>
              <w:rPr>
                <w:sz w:val="20"/>
                <w:szCs w:val="20"/>
                <w:color w:val="auto"/>
              </w:rPr>
            </w:pPr>
            <w:r>
              <w:rPr>
                <w:rFonts w:ascii="Arial" w:cs="Arial" w:eastAsia="Arial" w:hAnsi="Arial"/>
                <w:sz w:val="20"/>
                <w:szCs w:val="20"/>
                <w:color w:val="auto"/>
              </w:rPr>
              <w:t>United States</w:t>
            </w:r>
          </w:p>
        </w:tc>
        <w:tc>
          <w:tcPr>
            <w:tcW w:w="940" w:type="dxa"/>
            <w:vAlign w:val="bottom"/>
            <w:tcBorders>
              <w:top w:val="single" w:sz="8" w:color="0C479D"/>
            </w:tcBorders>
            <w:shd w:val="clear" w:color="auto" w:fill="DCDDDE"/>
          </w:tcPr>
          <w:p>
            <w:pPr>
              <w:jc w:val="right"/>
              <w:spacing w:after="0"/>
              <w:rPr>
                <w:sz w:val="20"/>
                <w:szCs w:val="20"/>
                <w:color w:val="auto"/>
              </w:rPr>
            </w:pPr>
            <w:r>
              <w:rPr>
                <w:rFonts w:ascii="Arial" w:cs="Arial" w:eastAsia="Arial" w:hAnsi="Arial"/>
                <w:sz w:val="20"/>
                <w:szCs w:val="20"/>
                <w:color w:val="auto"/>
              </w:rPr>
              <w:t>1,803</w:t>
            </w:r>
          </w:p>
        </w:tc>
        <w:tc>
          <w:tcPr>
            <w:tcW w:w="1020" w:type="dxa"/>
            <w:vAlign w:val="bottom"/>
            <w:tcBorders>
              <w:top w:val="single" w:sz="8" w:color="0C479D"/>
            </w:tcBorders>
          </w:tcPr>
          <w:p>
            <w:pPr>
              <w:jc w:val="right"/>
              <w:ind w:right="1"/>
              <w:spacing w:after="0"/>
              <w:rPr>
                <w:sz w:val="20"/>
                <w:szCs w:val="20"/>
                <w:color w:val="auto"/>
              </w:rPr>
            </w:pPr>
            <w:r>
              <w:rPr>
                <w:rFonts w:ascii="Arial" w:cs="Arial" w:eastAsia="Arial" w:hAnsi="Arial"/>
                <w:sz w:val="20"/>
                <w:szCs w:val="20"/>
                <w:color w:val="auto"/>
              </w:rPr>
              <w:t>4,794</w:t>
            </w:r>
          </w:p>
        </w:tc>
      </w:tr>
      <w:tr>
        <w:trPr>
          <w:trHeight w:val="260"/>
        </w:trPr>
        <w:tc>
          <w:tcPr>
            <w:tcW w:w="920" w:type="dxa"/>
            <w:vAlign w:val="bottom"/>
            <w:shd w:val="clear" w:color="auto" w:fill="DCDDDE"/>
          </w:tcPr>
          <w:p>
            <w:pPr>
              <w:jc w:val="right"/>
              <w:spacing w:after="0"/>
              <w:rPr>
                <w:sz w:val="20"/>
                <w:szCs w:val="20"/>
                <w:color w:val="auto"/>
              </w:rPr>
            </w:pPr>
            <w:r>
              <w:rPr>
                <w:rFonts w:ascii="Arial" w:cs="Arial" w:eastAsia="Arial" w:hAnsi="Arial"/>
                <w:sz w:val="20"/>
                <w:szCs w:val="20"/>
                <w:color w:val="auto"/>
              </w:rPr>
              <w:t>792</w:t>
            </w:r>
          </w:p>
        </w:tc>
        <w:tc>
          <w:tcPr>
            <w:tcW w:w="1100" w:type="dxa"/>
            <w:vAlign w:val="bottom"/>
            <w:tcBorders>
              <w:left w:val="single" w:sz="8" w:color="DCDDDE"/>
            </w:tcBorders>
          </w:tcPr>
          <w:p>
            <w:pPr>
              <w:jc w:val="right"/>
              <w:ind w:right="81"/>
              <w:spacing w:after="0"/>
              <w:rPr>
                <w:sz w:val="20"/>
                <w:szCs w:val="20"/>
                <w:color w:val="auto"/>
              </w:rPr>
            </w:pPr>
            <w:r>
              <w:rPr>
                <w:rFonts w:ascii="Arial" w:cs="Arial" w:eastAsia="Arial" w:hAnsi="Arial"/>
                <w:sz w:val="20"/>
                <w:szCs w:val="20"/>
                <w:color w:val="auto"/>
              </w:rPr>
              <w:t>496</w:t>
            </w:r>
          </w:p>
        </w:tc>
        <w:tc>
          <w:tcPr>
            <w:tcW w:w="6140" w:type="dxa"/>
            <w:vAlign w:val="bottom"/>
          </w:tcPr>
          <w:p>
            <w:pPr>
              <w:ind w:left="160"/>
              <w:spacing w:after="0"/>
              <w:rPr>
                <w:sz w:val="20"/>
                <w:szCs w:val="20"/>
                <w:color w:val="auto"/>
              </w:rPr>
            </w:pPr>
            <w:r>
              <w:rPr>
                <w:rFonts w:ascii="Arial" w:cs="Arial" w:eastAsia="Arial" w:hAnsi="Arial"/>
                <w:sz w:val="20"/>
                <w:szCs w:val="20"/>
                <w:color w:val="auto"/>
              </w:rPr>
              <w:t>Non-U.S.</w:t>
            </w:r>
          </w:p>
        </w:tc>
        <w:tc>
          <w:tcPr>
            <w:tcW w:w="940" w:type="dxa"/>
            <w:vAlign w:val="bottom"/>
            <w:shd w:val="clear" w:color="auto" w:fill="DCDDDE"/>
          </w:tcPr>
          <w:p>
            <w:pPr>
              <w:jc w:val="right"/>
              <w:spacing w:after="0"/>
              <w:rPr>
                <w:sz w:val="20"/>
                <w:szCs w:val="20"/>
                <w:color w:val="auto"/>
              </w:rPr>
            </w:pPr>
            <w:r>
              <w:rPr>
                <w:rFonts w:ascii="Arial" w:cs="Arial" w:eastAsia="Arial" w:hAnsi="Arial"/>
                <w:sz w:val="20"/>
                <w:szCs w:val="20"/>
                <w:color w:val="auto"/>
              </w:rPr>
              <w:t>1,828</w:t>
            </w:r>
          </w:p>
        </w:tc>
        <w:tc>
          <w:tcPr>
            <w:tcW w:w="1020" w:type="dxa"/>
            <w:vAlign w:val="bottom"/>
            <w:tcBorders>
              <w:left w:val="single" w:sz="8" w:color="DCDDDE"/>
            </w:tcBorders>
          </w:tcPr>
          <w:p>
            <w:pPr>
              <w:jc w:val="right"/>
              <w:ind w:right="1"/>
              <w:spacing w:after="0"/>
              <w:rPr>
                <w:sz w:val="20"/>
                <w:szCs w:val="20"/>
                <w:color w:val="auto"/>
              </w:rPr>
            </w:pPr>
            <w:r>
              <w:rPr>
                <w:rFonts w:ascii="Arial" w:cs="Arial" w:eastAsia="Arial" w:hAnsi="Arial"/>
                <w:sz w:val="20"/>
                <w:szCs w:val="20"/>
                <w:color w:val="auto"/>
              </w:rPr>
              <w:t>4,141</w:t>
            </w:r>
          </w:p>
        </w:tc>
      </w:tr>
      <w:tr>
        <w:trPr>
          <w:trHeight w:val="280"/>
        </w:trPr>
        <w:tc>
          <w:tcPr>
            <w:tcW w:w="920" w:type="dxa"/>
            <w:vAlign w:val="bottom"/>
            <w:shd w:val="clear" w:color="auto" w:fill="DCDDDE"/>
          </w:tcPr>
          <w:p>
            <w:pPr>
              <w:jc w:val="right"/>
              <w:spacing w:after="0"/>
              <w:rPr>
                <w:sz w:val="20"/>
                <w:szCs w:val="20"/>
                <w:color w:val="auto"/>
              </w:rPr>
            </w:pPr>
            <w:r>
              <w:rPr>
                <w:rFonts w:ascii="Arial" w:cs="Arial" w:eastAsia="Arial" w:hAnsi="Arial"/>
                <w:sz w:val="20"/>
                <w:szCs w:val="20"/>
                <w:b w:val="1"/>
                <w:bCs w:val="1"/>
                <w:color w:val="auto"/>
              </w:rPr>
              <w:t>1,309</w:t>
            </w:r>
          </w:p>
        </w:tc>
        <w:tc>
          <w:tcPr>
            <w:tcW w:w="1100" w:type="dxa"/>
            <w:vAlign w:val="bottom"/>
            <w:tcBorders>
              <w:left w:val="single" w:sz="8" w:color="DCDDDE"/>
            </w:tcBorders>
          </w:tcPr>
          <w:p>
            <w:pPr>
              <w:jc w:val="right"/>
              <w:ind w:right="81"/>
              <w:spacing w:after="0"/>
              <w:rPr>
                <w:sz w:val="20"/>
                <w:szCs w:val="20"/>
                <w:color w:val="auto"/>
              </w:rPr>
            </w:pPr>
            <w:r>
              <w:rPr>
                <w:rFonts w:ascii="Arial" w:cs="Arial" w:eastAsia="Arial" w:hAnsi="Arial"/>
                <w:sz w:val="20"/>
                <w:szCs w:val="20"/>
                <w:b w:val="1"/>
                <w:bCs w:val="1"/>
                <w:color w:val="auto"/>
              </w:rPr>
              <w:t>946</w:t>
            </w:r>
          </w:p>
        </w:tc>
        <w:tc>
          <w:tcPr>
            <w:tcW w:w="6140" w:type="dxa"/>
            <w:vAlign w:val="bottom"/>
          </w:tcPr>
          <w:p>
            <w:pPr>
              <w:ind w:left="260"/>
              <w:spacing w:after="0"/>
              <w:rPr>
                <w:sz w:val="20"/>
                <w:szCs w:val="20"/>
                <w:color w:val="auto"/>
              </w:rPr>
            </w:pPr>
            <w:r>
              <w:rPr>
                <w:rFonts w:ascii="Arial" w:cs="Arial" w:eastAsia="Arial" w:hAnsi="Arial"/>
                <w:sz w:val="20"/>
                <w:szCs w:val="20"/>
                <w:b w:val="1"/>
                <w:bCs w:val="1"/>
                <w:color w:val="auto"/>
              </w:rPr>
              <w:t>Worldwide</w:t>
            </w:r>
          </w:p>
        </w:tc>
        <w:tc>
          <w:tcPr>
            <w:tcW w:w="940" w:type="dxa"/>
            <w:vAlign w:val="bottom"/>
            <w:shd w:val="clear" w:color="auto" w:fill="DCDDDE"/>
          </w:tcPr>
          <w:p>
            <w:pPr>
              <w:jc w:val="right"/>
              <w:spacing w:after="0"/>
              <w:rPr>
                <w:sz w:val="20"/>
                <w:szCs w:val="20"/>
                <w:color w:val="auto"/>
              </w:rPr>
            </w:pPr>
            <w:r>
              <w:rPr>
                <w:rFonts w:ascii="Arial" w:cs="Arial" w:eastAsia="Arial" w:hAnsi="Arial"/>
                <w:sz w:val="20"/>
                <w:szCs w:val="20"/>
                <w:b w:val="1"/>
                <w:bCs w:val="1"/>
                <w:color w:val="auto"/>
              </w:rPr>
              <w:t>3,631</w:t>
            </w:r>
          </w:p>
        </w:tc>
        <w:tc>
          <w:tcPr>
            <w:tcW w:w="1020" w:type="dxa"/>
            <w:vAlign w:val="bottom"/>
            <w:tcBorders>
              <w:left w:val="single" w:sz="8" w:color="DCDDDE"/>
            </w:tcBorders>
          </w:tcPr>
          <w:p>
            <w:pPr>
              <w:jc w:val="right"/>
              <w:ind w:right="1"/>
              <w:spacing w:after="0"/>
              <w:rPr>
                <w:sz w:val="20"/>
                <w:szCs w:val="20"/>
                <w:color w:val="auto"/>
              </w:rPr>
            </w:pPr>
            <w:r>
              <w:rPr>
                <w:rFonts w:ascii="Arial" w:cs="Arial" w:eastAsia="Arial" w:hAnsi="Arial"/>
                <w:sz w:val="20"/>
                <w:szCs w:val="20"/>
                <w:b w:val="1"/>
                <w:bCs w:val="1"/>
                <w:color w:val="auto"/>
              </w:rPr>
              <w:t>8,935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264160</wp:posOffset>
            </wp:positionH>
            <wp:positionV relativeFrom="paragraph">
              <wp:posOffset>0</wp:posOffset>
            </wp:positionV>
            <wp:extent cx="608330" cy="402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8330" cy="402590"/>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0</wp:posOffset>
            </wp:positionV>
            <wp:extent cx="625475" cy="402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5475" cy="402590"/>
                    </a:xfrm>
                    <a:prstGeom prst="rect">
                      <a:avLst/>
                    </a:prstGeom>
                    <a:noFill/>
                  </pic:spPr>
                </pic:pic>
              </a:graphicData>
            </a:graphic>
          </wp:anchor>
        </w:drawing>
      </w:r>
    </w:p>
    <w:p>
      <w:pPr>
        <w:spacing w:after="0" w:line="60" w:lineRule="exact"/>
        <w:rPr>
          <w:sz w:val="20"/>
          <w:szCs w:val="20"/>
          <w:color w:val="auto"/>
        </w:rPr>
      </w:pPr>
    </w:p>
    <w:p>
      <w:pPr>
        <w:ind w:left="2377"/>
        <w:spacing w:after="0"/>
        <w:rPr>
          <w:sz w:val="20"/>
          <w:szCs w:val="20"/>
          <w:color w:val="auto"/>
        </w:rPr>
      </w:pPr>
      <w:r>
        <w:rPr>
          <w:rFonts w:ascii="Arial" w:cs="Arial" w:eastAsia="Arial" w:hAnsi="Arial"/>
          <w:sz w:val="22"/>
          <w:szCs w:val="22"/>
          <w:b w:val="1"/>
          <w:bCs w:val="1"/>
          <w:color w:val="auto"/>
        </w:rPr>
        <w:t>Earnings/(Loss) Excluding Identified Items (non-GAAP)</w:t>
      </w:r>
    </w:p>
    <w:p>
      <w:pPr>
        <w:spacing w:after="0" w:line="32" w:lineRule="exact"/>
        <w:rPr>
          <w:sz w:val="20"/>
          <w:szCs w:val="20"/>
          <w:color w:val="auto"/>
        </w:rPr>
      </w:pPr>
    </w:p>
    <w:tbl>
      <w:tblPr>
        <w:tblLayout w:type="fixed"/>
        <w:tblInd w:w="427" w:type="dxa"/>
        <w:tblCellMar>
          <w:top w:w="0" w:type="dxa"/>
          <w:left w:w="0" w:type="dxa"/>
          <w:bottom w:w="0" w:type="dxa"/>
          <w:right w:w="0" w:type="dxa"/>
        </w:tblCellMar>
      </w:tblPr>
      <w:tr>
        <w:trPr>
          <w:trHeight w:val="250"/>
        </w:trPr>
        <w:tc>
          <w:tcPr>
            <w:tcW w:w="920" w:type="dxa"/>
            <w:vAlign w:val="bottom"/>
            <w:tcBorders>
              <w:top w:val="single" w:sz="8" w:color="0C479D"/>
              <w:left w:val="single" w:sz="8" w:color="DCDDDE"/>
            </w:tcBorders>
            <w:shd w:val="clear" w:color="auto" w:fill="DCDDDE"/>
          </w:tcPr>
          <w:p>
            <w:pPr>
              <w:jc w:val="right"/>
              <w:spacing w:after="0"/>
              <w:rPr>
                <w:sz w:val="20"/>
                <w:szCs w:val="20"/>
                <w:color w:val="auto"/>
              </w:rPr>
            </w:pPr>
            <w:r>
              <w:rPr>
                <w:rFonts w:ascii="Arial" w:cs="Arial" w:eastAsia="Arial" w:hAnsi="Arial"/>
                <w:sz w:val="20"/>
                <w:szCs w:val="20"/>
                <w:color w:val="auto"/>
              </w:rPr>
              <w:t>517</w:t>
            </w:r>
          </w:p>
        </w:tc>
        <w:tc>
          <w:tcPr>
            <w:tcW w:w="980" w:type="dxa"/>
            <w:vAlign w:val="bottom"/>
            <w:tcBorders>
              <w:top w:val="single" w:sz="8" w:color="0C479D"/>
            </w:tcBorders>
          </w:tcPr>
          <w:p>
            <w:pPr>
              <w:jc w:val="right"/>
              <w:spacing w:after="0"/>
              <w:rPr>
                <w:sz w:val="20"/>
                <w:szCs w:val="20"/>
                <w:color w:val="auto"/>
              </w:rPr>
            </w:pPr>
            <w:r>
              <w:rPr>
                <w:rFonts w:ascii="Arial" w:cs="Arial" w:eastAsia="Arial" w:hAnsi="Arial"/>
                <w:sz w:val="20"/>
                <w:szCs w:val="20"/>
                <w:color w:val="auto"/>
              </w:rPr>
              <w:t>450</w:t>
            </w:r>
          </w:p>
        </w:tc>
        <w:tc>
          <w:tcPr>
            <w:tcW w:w="6260" w:type="dxa"/>
            <w:vAlign w:val="bottom"/>
            <w:tcBorders>
              <w:top w:val="single" w:sz="8" w:color="0C479D"/>
            </w:tcBorders>
          </w:tcPr>
          <w:p>
            <w:pPr>
              <w:ind w:left="280"/>
              <w:spacing w:after="0"/>
              <w:rPr>
                <w:sz w:val="20"/>
                <w:szCs w:val="20"/>
                <w:color w:val="auto"/>
              </w:rPr>
            </w:pPr>
            <w:r>
              <w:rPr>
                <w:rFonts w:ascii="Arial" w:cs="Arial" w:eastAsia="Arial" w:hAnsi="Arial"/>
                <w:sz w:val="20"/>
                <w:szCs w:val="20"/>
                <w:color w:val="auto"/>
              </w:rPr>
              <w:t>United States</w:t>
            </w:r>
          </w:p>
        </w:tc>
        <w:tc>
          <w:tcPr>
            <w:tcW w:w="940" w:type="dxa"/>
            <w:vAlign w:val="bottom"/>
            <w:tcBorders>
              <w:top w:val="single" w:sz="8" w:color="0C479D"/>
            </w:tcBorders>
            <w:shd w:val="clear" w:color="auto" w:fill="DCDDDE"/>
          </w:tcPr>
          <w:p>
            <w:pPr>
              <w:jc w:val="right"/>
              <w:spacing w:after="0"/>
              <w:rPr>
                <w:sz w:val="20"/>
                <w:szCs w:val="20"/>
                <w:color w:val="auto"/>
              </w:rPr>
            </w:pPr>
            <w:r>
              <w:rPr>
                <w:rFonts w:ascii="Arial" w:cs="Arial" w:eastAsia="Arial" w:hAnsi="Arial"/>
                <w:sz w:val="20"/>
                <w:szCs w:val="20"/>
                <w:color w:val="auto"/>
              </w:rPr>
              <w:t>1,803</w:t>
            </w:r>
          </w:p>
        </w:tc>
        <w:tc>
          <w:tcPr>
            <w:tcW w:w="1040" w:type="dxa"/>
            <w:vAlign w:val="bottom"/>
            <w:tcBorders>
              <w:top w:val="single" w:sz="8" w:color="0C479D"/>
            </w:tcBorders>
          </w:tcPr>
          <w:p>
            <w:pPr>
              <w:jc w:val="right"/>
              <w:ind w:right="21"/>
              <w:spacing w:after="0"/>
              <w:rPr>
                <w:sz w:val="20"/>
                <w:szCs w:val="20"/>
                <w:color w:val="auto"/>
              </w:rPr>
            </w:pPr>
            <w:r>
              <w:rPr>
                <w:rFonts w:ascii="Arial" w:cs="Arial" w:eastAsia="Arial" w:hAnsi="Arial"/>
                <w:sz w:val="20"/>
                <w:szCs w:val="20"/>
                <w:color w:val="auto"/>
              </w:rPr>
              <w:t>4,794</w:t>
            </w:r>
          </w:p>
        </w:tc>
      </w:tr>
      <w:tr>
        <w:trPr>
          <w:trHeight w:val="260"/>
        </w:trPr>
        <w:tc>
          <w:tcPr>
            <w:tcW w:w="920" w:type="dxa"/>
            <w:vAlign w:val="bottom"/>
            <w:tcBorders>
              <w:left w:val="single" w:sz="8" w:color="DCDDDE"/>
            </w:tcBorders>
            <w:shd w:val="clear" w:color="auto" w:fill="DCDDDE"/>
          </w:tcPr>
          <w:p>
            <w:pPr>
              <w:jc w:val="right"/>
              <w:spacing w:after="0"/>
              <w:rPr>
                <w:sz w:val="20"/>
                <w:szCs w:val="20"/>
                <w:color w:val="auto"/>
              </w:rPr>
            </w:pPr>
            <w:r>
              <w:rPr>
                <w:rFonts w:ascii="Arial" w:cs="Arial" w:eastAsia="Arial" w:hAnsi="Arial"/>
                <w:sz w:val="20"/>
                <w:szCs w:val="20"/>
                <w:color w:val="auto"/>
              </w:rPr>
              <w:t>792</w:t>
            </w:r>
          </w:p>
        </w:tc>
        <w:tc>
          <w:tcPr>
            <w:tcW w:w="980" w:type="dxa"/>
            <w:vAlign w:val="bottom"/>
            <w:tcBorders>
              <w:left w:val="single" w:sz="8" w:color="DCDDDE"/>
            </w:tcBorders>
          </w:tcPr>
          <w:p>
            <w:pPr>
              <w:jc w:val="right"/>
              <w:spacing w:after="0"/>
              <w:rPr>
                <w:sz w:val="20"/>
                <w:szCs w:val="20"/>
                <w:color w:val="auto"/>
              </w:rPr>
            </w:pPr>
            <w:r>
              <w:rPr>
                <w:rFonts w:ascii="Arial" w:cs="Arial" w:eastAsia="Arial" w:hAnsi="Arial"/>
                <w:sz w:val="20"/>
                <w:szCs w:val="20"/>
                <w:color w:val="auto"/>
              </w:rPr>
              <w:t>496</w:t>
            </w:r>
          </w:p>
        </w:tc>
        <w:tc>
          <w:tcPr>
            <w:tcW w:w="6260" w:type="dxa"/>
            <w:vAlign w:val="bottom"/>
          </w:tcPr>
          <w:p>
            <w:pPr>
              <w:ind w:left="280"/>
              <w:spacing w:after="0"/>
              <w:rPr>
                <w:sz w:val="20"/>
                <w:szCs w:val="20"/>
                <w:color w:val="auto"/>
              </w:rPr>
            </w:pPr>
            <w:r>
              <w:rPr>
                <w:rFonts w:ascii="Arial" w:cs="Arial" w:eastAsia="Arial" w:hAnsi="Arial"/>
                <w:sz w:val="20"/>
                <w:szCs w:val="20"/>
                <w:color w:val="auto"/>
              </w:rPr>
              <w:t>Non-U.S.</w:t>
            </w:r>
          </w:p>
        </w:tc>
        <w:tc>
          <w:tcPr>
            <w:tcW w:w="940" w:type="dxa"/>
            <w:vAlign w:val="bottom"/>
            <w:shd w:val="clear" w:color="auto" w:fill="DCDDDE"/>
          </w:tcPr>
          <w:p>
            <w:pPr>
              <w:jc w:val="right"/>
              <w:spacing w:after="0"/>
              <w:rPr>
                <w:sz w:val="20"/>
                <w:szCs w:val="20"/>
                <w:color w:val="auto"/>
              </w:rPr>
            </w:pPr>
            <w:r>
              <w:rPr>
                <w:rFonts w:ascii="Arial" w:cs="Arial" w:eastAsia="Arial" w:hAnsi="Arial"/>
                <w:sz w:val="20"/>
                <w:szCs w:val="20"/>
                <w:color w:val="auto"/>
              </w:rPr>
              <w:t>1,828</w:t>
            </w:r>
          </w:p>
        </w:tc>
        <w:tc>
          <w:tcPr>
            <w:tcW w:w="1040" w:type="dxa"/>
            <w:vAlign w:val="bottom"/>
            <w:tcBorders>
              <w:left w:val="single" w:sz="8" w:color="DCDDDE"/>
            </w:tcBorders>
          </w:tcPr>
          <w:p>
            <w:pPr>
              <w:jc w:val="right"/>
              <w:ind w:right="21"/>
              <w:spacing w:after="0"/>
              <w:rPr>
                <w:sz w:val="20"/>
                <w:szCs w:val="20"/>
                <w:color w:val="auto"/>
              </w:rPr>
            </w:pPr>
            <w:r>
              <w:rPr>
                <w:rFonts w:ascii="Arial" w:cs="Arial" w:eastAsia="Arial" w:hAnsi="Arial"/>
                <w:sz w:val="20"/>
                <w:szCs w:val="20"/>
                <w:color w:val="auto"/>
              </w:rPr>
              <w:t>4,186</w:t>
            </w:r>
          </w:p>
        </w:tc>
      </w:tr>
      <w:tr>
        <w:trPr>
          <w:trHeight w:val="273"/>
        </w:trPr>
        <w:tc>
          <w:tcPr>
            <w:tcW w:w="920" w:type="dxa"/>
            <w:vAlign w:val="bottom"/>
            <w:tcBorders>
              <w:left w:val="single" w:sz="8" w:color="DCDDDE"/>
            </w:tcBorders>
            <w:shd w:val="clear" w:color="auto" w:fill="DCDDDE"/>
          </w:tcPr>
          <w:p>
            <w:pPr>
              <w:jc w:val="right"/>
              <w:spacing w:after="0"/>
              <w:rPr>
                <w:sz w:val="20"/>
                <w:szCs w:val="20"/>
                <w:color w:val="auto"/>
              </w:rPr>
            </w:pPr>
            <w:r>
              <w:rPr>
                <w:rFonts w:ascii="Arial" w:cs="Arial" w:eastAsia="Arial" w:hAnsi="Arial"/>
                <w:sz w:val="20"/>
                <w:szCs w:val="20"/>
                <w:b w:val="1"/>
                <w:bCs w:val="1"/>
                <w:color w:val="auto"/>
              </w:rPr>
              <w:t>1,309</w:t>
            </w:r>
          </w:p>
        </w:tc>
        <w:tc>
          <w:tcPr>
            <w:tcW w:w="980" w:type="dxa"/>
            <w:vAlign w:val="bottom"/>
            <w:tcBorders>
              <w:left w:val="single" w:sz="8" w:color="DCDDDE"/>
            </w:tcBorders>
          </w:tcPr>
          <w:p>
            <w:pPr>
              <w:jc w:val="right"/>
              <w:spacing w:after="0"/>
              <w:rPr>
                <w:sz w:val="20"/>
                <w:szCs w:val="20"/>
                <w:color w:val="auto"/>
              </w:rPr>
            </w:pPr>
            <w:r>
              <w:rPr>
                <w:rFonts w:ascii="Arial" w:cs="Arial" w:eastAsia="Arial" w:hAnsi="Arial"/>
                <w:sz w:val="20"/>
                <w:szCs w:val="20"/>
                <w:b w:val="1"/>
                <w:bCs w:val="1"/>
                <w:color w:val="auto"/>
              </w:rPr>
              <w:t>946</w:t>
            </w:r>
          </w:p>
        </w:tc>
        <w:tc>
          <w:tcPr>
            <w:tcW w:w="6260" w:type="dxa"/>
            <w:vAlign w:val="bottom"/>
          </w:tcPr>
          <w:p>
            <w:pPr>
              <w:ind w:left="380"/>
              <w:spacing w:after="0"/>
              <w:rPr>
                <w:sz w:val="20"/>
                <w:szCs w:val="20"/>
                <w:color w:val="auto"/>
              </w:rPr>
            </w:pPr>
            <w:r>
              <w:rPr>
                <w:rFonts w:ascii="Arial" w:cs="Arial" w:eastAsia="Arial" w:hAnsi="Arial"/>
                <w:sz w:val="20"/>
                <w:szCs w:val="20"/>
                <w:b w:val="1"/>
                <w:bCs w:val="1"/>
                <w:color w:val="auto"/>
              </w:rPr>
              <w:t>Worldwide</w:t>
            </w:r>
          </w:p>
        </w:tc>
        <w:tc>
          <w:tcPr>
            <w:tcW w:w="940" w:type="dxa"/>
            <w:vAlign w:val="bottom"/>
            <w:shd w:val="clear" w:color="auto" w:fill="DCDDDE"/>
          </w:tcPr>
          <w:p>
            <w:pPr>
              <w:jc w:val="right"/>
              <w:spacing w:after="0"/>
              <w:rPr>
                <w:sz w:val="20"/>
                <w:szCs w:val="20"/>
                <w:color w:val="auto"/>
              </w:rPr>
            </w:pPr>
            <w:r>
              <w:rPr>
                <w:rFonts w:ascii="Arial" w:cs="Arial" w:eastAsia="Arial" w:hAnsi="Arial"/>
                <w:sz w:val="20"/>
                <w:szCs w:val="20"/>
                <w:b w:val="1"/>
                <w:bCs w:val="1"/>
                <w:color w:val="auto"/>
              </w:rPr>
              <w:t>3,631</w:t>
            </w:r>
          </w:p>
        </w:tc>
        <w:tc>
          <w:tcPr>
            <w:tcW w:w="1040" w:type="dxa"/>
            <w:vAlign w:val="bottom"/>
            <w:tcBorders>
              <w:left w:val="single" w:sz="8" w:color="DCDDDE"/>
            </w:tcBorders>
          </w:tcPr>
          <w:p>
            <w:pPr>
              <w:jc w:val="right"/>
              <w:ind w:right="21"/>
              <w:spacing w:after="0"/>
              <w:rPr>
                <w:sz w:val="20"/>
                <w:szCs w:val="20"/>
                <w:color w:val="auto"/>
              </w:rPr>
            </w:pPr>
            <w:r>
              <w:rPr>
                <w:rFonts w:ascii="Arial" w:cs="Arial" w:eastAsia="Arial" w:hAnsi="Arial"/>
                <w:sz w:val="20"/>
                <w:szCs w:val="20"/>
                <w:b w:val="1"/>
                <w:bCs w:val="1"/>
                <w:color w:val="auto"/>
              </w:rPr>
              <w:t>8,980</w:t>
            </w:r>
          </w:p>
        </w:tc>
      </w:tr>
      <w:tr>
        <w:trPr>
          <w:trHeight w:val="102"/>
        </w:trPr>
        <w:tc>
          <w:tcPr>
            <w:tcW w:w="920" w:type="dxa"/>
            <w:vAlign w:val="bottom"/>
            <w:tcBorders>
              <w:left w:val="single" w:sz="8" w:color="DCDDDE"/>
              <w:bottom w:val="single" w:sz="8" w:color="0C479D"/>
            </w:tcBorders>
            <w:shd w:val="clear" w:color="auto" w:fill="DCDDDE"/>
          </w:tcPr>
          <w:p>
            <w:pPr>
              <w:spacing w:after="0"/>
              <w:rPr>
                <w:sz w:val="8"/>
                <w:szCs w:val="8"/>
                <w:color w:val="auto"/>
              </w:rPr>
            </w:pPr>
          </w:p>
        </w:tc>
        <w:tc>
          <w:tcPr>
            <w:tcW w:w="980" w:type="dxa"/>
            <w:vAlign w:val="bottom"/>
            <w:tcBorders>
              <w:left w:val="single" w:sz="8" w:color="DCDDDE"/>
              <w:bottom w:val="single" w:sz="8" w:color="0C479D"/>
            </w:tcBorders>
          </w:tcPr>
          <w:p>
            <w:pPr>
              <w:spacing w:after="0"/>
              <w:rPr>
                <w:sz w:val="8"/>
                <w:szCs w:val="8"/>
                <w:color w:val="auto"/>
              </w:rPr>
            </w:pPr>
          </w:p>
        </w:tc>
        <w:tc>
          <w:tcPr>
            <w:tcW w:w="6260" w:type="dxa"/>
            <w:vAlign w:val="bottom"/>
            <w:tcBorders>
              <w:bottom w:val="single" w:sz="8" w:color="0C479D"/>
            </w:tcBorders>
          </w:tcPr>
          <w:p>
            <w:pPr>
              <w:spacing w:after="0"/>
              <w:rPr>
                <w:sz w:val="8"/>
                <w:szCs w:val="8"/>
                <w:color w:val="auto"/>
              </w:rPr>
            </w:pPr>
          </w:p>
        </w:tc>
        <w:tc>
          <w:tcPr>
            <w:tcW w:w="940" w:type="dxa"/>
            <w:vAlign w:val="bottom"/>
            <w:tcBorders>
              <w:bottom w:val="single" w:sz="8" w:color="0C479D"/>
            </w:tcBorders>
            <w:shd w:val="clear" w:color="auto" w:fill="DCDDDE"/>
          </w:tcPr>
          <w:p>
            <w:pPr>
              <w:spacing w:after="0"/>
              <w:rPr>
                <w:sz w:val="8"/>
                <w:szCs w:val="8"/>
                <w:color w:val="auto"/>
              </w:rPr>
            </w:pPr>
          </w:p>
        </w:tc>
        <w:tc>
          <w:tcPr>
            <w:tcW w:w="1040" w:type="dxa"/>
            <w:vAlign w:val="bottom"/>
            <w:tcBorders>
              <w:left w:val="single" w:sz="8" w:color="DCDDDE"/>
              <w:bottom w:val="single" w:sz="8" w:color="0C479D"/>
            </w:tcBorders>
          </w:tcPr>
          <w:p>
            <w:pPr>
              <w:spacing w:after="0"/>
              <w:rPr>
                <w:sz w:val="8"/>
                <w:szCs w:val="8"/>
                <w:color w:val="auto"/>
              </w:rPr>
            </w:pPr>
          </w:p>
        </w:tc>
      </w:tr>
      <w:tr>
        <w:trPr>
          <w:trHeight w:val="250"/>
        </w:trPr>
        <w:tc>
          <w:tcPr>
            <w:tcW w:w="920" w:type="dxa"/>
            <w:vAlign w:val="bottom"/>
            <w:tcBorders>
              <w:left w:val="single" w:sz="8" w:color="0C479D"/>
              <w:bottom w:val="single" w:sz="8" w:color="0C479D"/>
            </w:tcBorders>
            <w:shd w:val="clear" w:color="auto" w:fill="DCDDDE"/>
          </w:tcPr>
          <w:p>
            <w:pPr>
              <w:jc w:val="right"/>
              <w:spacing w:after="0"/>
              <w:rPr>
                <w:sz w:val="20"/>
                <w:szCs w:val="20"/>
                <w:color w:val="auto"/>
              </w:rPr>
            </w:pPr>
            <w:r>
              <w:rPr>
                <w:rFonts w:ascii="Arial" w:cs="Arial" w:eastAsia="Arial" w:hAnsi="Arial"/>
                <w:sz w:val="20"/>
                <w:szCs w:val="20"/>
                <w:color w:val="auto"/>
              </w:rPr>
              <w:t>5,580</w:t>
            </w:r>
          </w:p>
        </w:tc>
        <w:tc>
          <w:tcPr>
            <w:tcW w:w="980" w:type="dxa"/>
            <w:vAlign w:val="bottom"/>
            <w:tcBorders>
              <w:left w:val="single" w:sz="8" w:color="DCDDDE"/>
              <w:bottom w:val="single" w:sz="8" w:color="0C479D"/>
            </w:tcBorders>
          </w:tcPr>
          <w:p>
            <w:pPr>
              <w:jc w:val="right"/>
              <w:spacing w:after="0"/>
              <w:rPr>
                <w:sz w:val="20"/>
                <w:szCs w:val="20"/>
                <w:color w:val="auto"/>
              </w:rPr>
            </w:pPr>
            <w:r>
              <w:rPr>
                <w:rFonts w:ascii="Arial" w:cs="Arial" w:eastAsia="Arial" w:hAnsi="Arial"/>
                <w:sz w:val="20"/>
                <w:szCs w:val="20"/>
                <w:color w:val="auto"/>
              </w:rPr>
              <w:t>5,320</w:t>
            </w:r>
          </w:p>
        </w:tc>
        <w:tc>
          <w:tcPr>
            <w:tcW w:w="6260" w:type="dxa"/>
            <w:vAlign w:val="bottom"/>
            <w:tcBorders>
              <w:bottom w:val="single" w:sz="8" w:color="0C479D"/>
            </w:tcBorders>
          </w:tcPr>
          <w:p>
            <w:pPr>
              <w:ind w:left="60"/>
              <w:spacing w:after="0"/>
              <w:rPr>
                <w:sz w:val="20"/>
                <w:szCs w:val="20"/>
                <w:color w:val="auto"/>
              </w:rPr>
            </w:pPr>
            <w:r>
              <w:rPr>
                <w:rFonts w:ascii="Arial" w:cs="Arial" w:eastAsia="Arial" w:hAnsi="Arial"/>
                <w:sz w:val="20"/>
                <w:szCs w:val="20"/>
                <w:color w:val="auto"/>
              </w:rPr>
              <w:t>Energy Products Sales (kbd)</w:t>
            </w:r>
          </w:p>
        </w:tc>
        <w:tc>
          <w:tcPr>
            <w:tcW w:w="940" w:type="dxa"/>
            <w:vAlign w:val="bottom"/>
            <w:tcBorders>
              <w:bottom w:val="single" w:sz="8" w:color="0C479D"/>
            </w:tcBorders>
            <w:shd w:val="clear" w:color="auto" w:fill="DCDDDE"/>
          </w:tcPr>
          <w:p>
            <w:pPr>
              <w:jc w:val="right"/>
              <w:spacing w:after="0"/>
              <w:rPr>
                <w:sz w:val="20"/>
                <w:szCs w:val="20"/>
                <w:color w:val="auto"/>
              </w:rPr>
            </w:pPr>
            <w:r>
              <w:rPr>
                <w:rFonts w:ascii="Arial" w:cs="Arial" w:eastAsia="Arial" w:hAnsi="Arial"/>
                <w:sz w:val="20"/>
                <w:szCs w:val="20"/>
                <w:color w:val="auto"/>
              </w:rPr>
              <w:t>5,378</w:t>
            </w:r>
          </w:p>
        </w:tc>
        <w:tc>
          <w:tcPr>
            <w:tcW w:w="1040" w:type="dxa"/>
            <w:vAlign w:val="bottom"/>
            <w:tcBorders>
              <w:left w:val="single" w:sz="8" w:color="DCDDDE"/>
              <w:bottom w:val="single" w:sz="8" w:color="0C479D"/>
              <w:right w:val="single" w:sz="8" w:color="0C479D"/>
            </w:tcBorders>
          </w:tcPr>
          <w:p>
            <w:pPr>
              <w:jc w:val="right"/>
              <w:ind w:right="21"/>
              <w:spacing w:after="0"/>
              <w:rPr>
                <w:sz w:val="20"/>
                <w:szCs w:val="20"/>
                <w:color w:val="auto"/>
              </w:rPr>
            </w:pPr>
            <w:r>
              <w:rPr>
                <w:rFonts w:ascii="Arial" w:cs="Arial" w:eastAsia="Arial" w:hAnsi="Arial"/>
                <w:sz w:val="20"/>
                <w:szCs w:val="20"/>
                <w:color w:val="auto"/>
              </w:rPr>
              <w:t>5,496</w:t>
            </w:r>
          </w:p>
        </w:tc>
      </w:tr>
    </w:tbl>
    <w:p>
      <w:pPr>
        <w:spacing w:after="0" w:line="167" w:lineRule="exact"/>
        <w:rPr>
          <w:sz w:val="20"/>
          <w:szCs w:val="20"/>
          <w:color w:val="auto"/>
        </w:rPr>
      </w:pPr>
    </w:p>
    <w:p>
      <w:pPr>
        <w:jc w:val="both"/>
        <w:ind w:left="317" w:hanging="317"/>
        <w:spacing w:after="0" w:line="254" w:lineRule="auto"/>
        <w:tabs>
          <w:tab w:leader="none" w:pos="305" w:val="left"/>
        </w:tabs>
        <w:numPr>
          <w:ilvl w:val="0"/>
          <w:numId w:val="18"/>
        </w:numPr>
        <w:rPr>
          <w:rFonts w:ascii="Arial" w:cs="Arial" w:eastAsia="Arial" w:hAnsi="Arial"/>
          <w:sz w:val="20"/>
          <w:szCs w:val="20"/>
          <w:b w:val="1"/>
          <w:bCs w:val="1"/>
          <w:color w:val="242424"/>
        </w:rPr>
      </w:pPr>
      <w:r>
        <w:rPr>
          <w:rFonts w:ascii="Arial" w:cs="Arial" w:eastAsia="Arial" w:hAnsi="Arial"/>
          <w:sz w:val="20"/>
          <w:szCs w:val="20"/>
          <w:color w:val="auto"/>
        </w:rPr>
        <w:t>Energy Products year-to-date earnings were $3.6 billion compared to $8.9 billion in the same period last year due to significantly weaker industry refining margins, which declined from historically high levels as supply from industry capacity additions outpaced record global demand. Earnings improvement from structural cost savings and advantaged projects, including incremental volumes from the Beaumont refinery expansion, partially offset the impacts from higher scheduled maintenance and non-core refinery divestments. Favorable timing effects, mainly from the absence of prior year unfavorable derivatives mark-to-market impacts, provided a partial offset to the earnings decline.</w:t>
      </w:r>
    </w:p>
    <w:p>
      <w:pPr>
        <w:spacing w:after="0" w:line="78" w:lineRule="exact"/>
        <w:rPr>
          <w:rFonts w:ascii="Arial" w:cs="Arial" w:eastAsia="Arial" w:hAnsi="Arial"/>
          <w:sz w:val="20"/>
          <w:szCs w:val="20"/>
          <w:b w:val="1"/>
          <w:bCs w:val="1"/>
          <w:color w:val="242424"/>
        </w:rPr>
      </w:pPr>
    </w:p>
    <w:p>
      <w:pPr>
        <w:jc w:val="both"/>
        <w:ind w:left="317" w:hanging="317"/>
        <w:spacing w:after="0" w:line="282" w:lineRule="auto"/>
        <w:tabs>
          <w:tab w:leader="none" w:pos="305" w:val="left"/>
        </w:tabs>
        <w:numPr>
          <w:ilvl w:val="0"/>
          <w:numId w:val="18"/>
        </w:numPr>
        <w:rPr>
          <w:rFonts w:ascii="Arial" w:cs="Arial" w:eastAsia="Arial" w:hAnsi="Arial"/>
          <w:sz w:val="19"/>
          <w:szCs w:val="19"/>
          <w:b w:val="1"/>
          <w:bCs w:val="1"/>
          <w:color w:val="242424"/>
        </w:rPr>
      </w:pPr>
      <w:r>
        <w:rPr>
          <w:rFonts w:ascii="Arial" w:cs="Arial" w:eastAsia="Arial" w:hAnsi="Arial"/>
          <w:sz w:val="19"/>
          <w:szCs w:val="19"/>
          <w:color w:val="auto"/>
        </w:rPr>
        <w:t>Third-quarter earnings totaled $1.3 billion, an increase of $0.4 billion from the second quarter. Lower scheduled maintenance and favorable derivatives mark-to-market timing effects more than offset lower industry refining margins and impacts from a tornado-related shutdown at the Joliet refinery in Illinois, which had a safe and rapid restart ahead of expectations.</w:t>
      </w:r>
    </w:p>
    <w:p>
      <w:pPr>
        <w:spacing w:after="0" w:line="200" w:lineRule="exact"/>
        <w:rPr>
          <w:sz w:val="20"/>
          <w:szCs w:val="20"/>
          <w:color w:val="auto"/>
        </w:rPr>
      </w:pPr>
    </w:p>
    <w:p>
      <w:pPr>
        <w:spacing w:after="0" w:line="255" w:lineRule="exact"/>
        <w:rPr>
          <w:sz w:val="20"/>
          <w:szCs w:val="20"/>
          <w:color w:val="auto"/>
        </w:rPr>
      </w:pPr>
    </w:p>
    <w:p>
      <w:pPr>
        <w:ind w:left="597"/>
        <w:spacing w:after="0"/>
        <w:rPr>
          <w:sz w:val="20"/>
          <w:szCs w:val="20"/>
          <w:color w:val="auto"/>
        </w:rPr>
      </w:pPr>
      <w:r>
        <w:rPr>
          <w:rFonts w:ascii="Arial" w:cs="Arial" w:eastAsia="Arial" w:hAnsi="Arial"/>
          <w:sz w:val="25"/>
          <w:szCs w:val="25"/>
          <w:b w:val="1"/>
          <w:bCs w:val="1"/>
          <w:color w:val="0C479D"/>
        </w:rPr>
        <w:t>Chemical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30480</wp:posOffset>
            </wp:positionV>
            <wp:extent cx="6437630" cy="3003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37630" cy="300355"/>
                    </a:xfrm>
                    <a:prstGeom prst="rect">
                      <a:avLst/>
                    </a:prstGeom>
                    <a:noFill/>
                  </pic:spPr>
                </pic:pic>
              </a:graphicData>
            </a:graphic>
          </wp:anchor>
        </w:drawing>
      </w:r>
    </w:p>
    <w:p>
      <w:pPr>
        <w:spacing w:after="0" w:line="127" w:lineRule="exact"/>
        <w:rPr>
          <w:sz w:val="20"/>
          <w:szCs w:val="20"/>
          <w:color w:val="auto"/>
        </w:rPr>
      </w:pPr>
    </w:p>
    <w:p>
      <w:pPr>
        <w:ind w:left="817"/>
        <w:spacing w:after="0"/>
        <w:tabs>
          <w:tab w:leader="none" w:pos="1757" w:val="left"/>
          <w:tab w:leader="none" w:pos="2517" w:val="left"/>
          <w:tab w:leader="none" w:pos="8757" w:val="left"/>
        </w:tabs>
        <w:rPr>
          <w:sz w:val="20"/>
          <w:szCs w:val="20"/>
          <w:color w:val="auto"/>
        </w:rPr>
      </w:pPr>
      <w:r>
        <w:rPr>
          <w:rFonts w:ascii="Arial" w:cs="Arial" w:eastAsia="Arial" w:hAnsi="Arial"/>
          <w:sz w:val="20"/>
          <w:szCs w:val="20"/>
          <w:color w:val="FFFFFF"/>
        </w:rPr>
        <w:t>3Q24</w:t>
      </w:r>
      <w:r>
        <w:rPr>
          <w:sz w:val="20"/>
          <w:szCs w:val="20"/>
          <w:color w:val="auto"/>
        </w:rPr>
        <w:tab/>
      </w:r>
      <w:r>
        <w:rPr>
          <w:rFonts w:ascii="Arial" w:cs="Arial" w:eastAsia="Arial" w:hAnsi="Arial"/>
          <w:sz w:val="20"/>
          <w:szCs w:val="20"/>
          <w:color w:val="FFFFFF"/>
        </w:rPr>
        <w:t>2Q24</w:t>
      </w:r>
      <w:r>
        <w:rPr>
          <w:sz w:val="20"/>
          <w:szCs w:val="20"/>
          <w:color w:val="auto"/>
        </w:rPr>
        <w:tab/>
      </w:r>
      <w:r>
        <w:rPr>
          <w:rFonts w:ascii="Arial" w:cs="Arial" w:eastAsia="Arial" w:hAnsi="Arial"/>
          <w:sz w:val="20"/>
          <w:szCs w:val="20"/>
          <w:i w:val="1"/>
          <w:iCs w:val="1"/>
          <w:color w:val="FFFFFF"/>
        </w:rPr>
        <w:t>Dollars in millions (unless otherwise noted)</w:t>
      </w:r>
      <w:r>
        <w:rPr>
          <w:sz w:val="20"/>
          <w:szCs w:val="20"/>
          <w:color w:val="auto"/>
        </w:rPr>
        <w:tab/>
      </w:r>
      <w:r>
        <w:rPr>
          <w:rFonts w:ascii="Arial" w:cs="Arial" w:eastAsia="Arial" w:hAnsi="Arial"/>
          <w:sz w:val="20"/>
          <w:szCs w:val="20"/>
          <w:color w:val="FFFFFF"/>
        </w:rPr>
        <w:t>YTD 2024 YTD 2023</w:t>
      </w:r>
    </w:p>
    <w:p>
      <w:pPr>
        <w:spacing w:after="0" w:line="128" w:lineRule="exact"/>
        <w:rPr>
          <w:sz w:val="20"/>
          <w:szCs w:val="20"/>
          <w:color w:val="auto"/>
        </w:rPr>
      </w:pPr>
    </w:p>
    <w:p>
      <w:pPr>
        <w:ind w:left="2537"/>
        <w:spacing w:after="0"/>
        <w:rPr>
          <w:sz w:val="20"/>
          <w:szCs w:val="20"/>
          <w:color w:val="auto"/>
        </w:rPr>
      </w:pPr>
      <w:r>
        <w:rPr>
          <w:rFonts w:ascii="Arial" w:cs="Arial" w:eastAsia="Arial" w:hAnsi="Arial"/>
          <w:sz w:val="22"/>
          <w:szCs w:val="22"/>
          <w:b w:val="1"/>
          <w:bCs w:val="1"/>
          <w:color w:val="auto"/>
        </w:rPr>
        <w:t>Earnings/(Loss)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-150495</wp:posOffset>
            </wp:positionV>
            <wp:extent cx="608330" cy="3429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8330" cy="342900"/>
                    </a:xfrm>
                    <a:prstGeom prst="rect">
                      <a:avLst/>
                    </a:prstGeom>
                    <a:noFill/>
                  </pic:spPr>
                </pic:pic>
              </a:graphicData>
            </a:graphic>
          </wp:anchor>
        </w:drawing>
        <w:drawing>
          <wp:anchor simplePos="0" relativeHeight="251657728" behindDoc="1" locked="0" layoutInCell="0" allowOverlap="1">
            <wp:simplePos x="0" y="0"/>
            <wp:positionH relativeFrom="column">
              <wp:posOffset>5553075</wp:posOffset>
            </wp:positionH>
            <wp:positionV relativeFrom="paragraph">
              <wp:posOffset>-150495</wp:posOffset>
            </wp:positionV>
            <wp:extent cx="625475" cy="3429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5475" cy="342900"/>
                    </a:xfrm>
                    <a:prstGeom prst="rect">
                      <a:avLst/>
                    </a:prstGeom>
                    <a:noFill/>
                  </pic:spPr>
                </pic:pic>
              </a:graphicData>
            </a:graphic>
          </wp:anchor>
        </w:drawing>
      </w:r>
    </w:p>
    <w:p>
      <w:pPr>
        <w:spacing w:after="0" w:line="12" w:lineRule="exact"/>
        <w:rPr>
          <w:sz w:val="20"/>
          <w:szCs w:val="20"/>
          <w:color w:val="auto"/>
        </w:rPr>
      </w:pPr>
    </w:p>
    <w:tbl>
      <w:tblPr>
        <w:tblLayout w:type="fixed"/>
        <w:tblInd w:w="577" w:type="dxa"/>
        <w:tblCellMar>
          <w:top w:w="0" w:type="dxa"/>
          <w:left w:w="0" w:type="dxa"/>
          <w:bottom w:w="0" w:type="dxa"/>
          <w:right w:w="0" w:type="dxa"/>
        </w:tblCellMar>
      </w:tblPr>
      <w:tr>
        <w:trPr>
          <w:trHeight w:val="250"/>
        </w:trPr>
        <w:tc>
          <w:tcPr>
            <w:tcW w:w="920" w:type="dxa"/>
            <w:vAlign w:val="bottom"/>
            <w:tcBorders>
              <w:top w:val="single" w:sz="8" w:color="0C479D"/>
            </w:tcBorders>
            <w:shd w:val="clear" w:color="auto" w:fill="DCDDDE"/>
          </w:tcPr>
          <w:p>
            <w:pPr>
              <w:jc w:val="right"/>
              <w:spacing w:after="0"/>
              <w:rPr>
                <w:sz w:val="20"/>
                <w:szCs w:val="20"/>
                <w:color w:val="auto"/>
              </w:rPr>
            </w:pPr>
            <w:r>
              <w:rPr>
                <w:rFonts w:ascii="Arial" w:cs="Arial" w:eastAsia="Arial" w:hAnsi="Arial"/>
                <w:sz w:val="20"/>
                <w:szCs w:val="20"/>
                <w:color w:val="auto"/>
              </w:rPr>
              <w:t>367</w:t>
            </w:r>
          </w:p>
        </w:tc>
        <w:tc>
          <w:tcPr>
            <w:tcW w:w="1080" w:type="dxa"/>
            <w:vAlign w:val="bottom"/>
            <w:tcBorders>
              <w:top w:val="single" w:sz="8" w:color="0C479D"/>
            </w:tcBorders>
          </w:tcPr>
          <w:p>
            <w:pPr>
              <w:jc w:val="right"/>
              <w:ind w:right="61"/>
              <w:spacing w:after="0"/>
              <w:rPr>
                <w:sz w:val="20"/>
                <w:szCs w:val="20"/>
                <w:color w:val="auto"/>
              </w:rPr>
            </w:pPr>
            <w:r>
              <w:rPr>
                <w:rFonts w:ascii="Arial" w:cs="Arial" w:eastAsia="Arial" w:hAnsi="Arial"/>
                <w:sz w:val="20"/>
                <w:szCs w:val="20"/>
                <w:color w:val="auto"/>
              </w:rPr>
              <w:t>526</w:t>
            </w:r>
          </w:p>
        </w:tc>
        <w:tc>
          <w:tcPr>
            <w:tcW w:w="6160" w:type="dxa"/>
            <w:vAlign w:val="bottom"/>
            <w:tcBorders>
              <w:top w:val="single" w:sz="8" w:color="0C479D"/>
            </w:tcBorders>
          </w:tcPr>
          <w:p>
            <w:pPr>
              <w:ind w:left="180"/>
              <w:spacing w:after="0"/>
              <w:rPr>
                <w:sz w:val="20"/>
                <w:szCs w:val="20"/>
                <w:color w:val="auto"/>
              </w:rPr>
            </w:pPr>
            <w:r>
              <w:rPr>
                <w:rFonts w:ascii="Arial" w:cs="Arial" w:eastAsia="Arial" w:hAnsi="Arial"/>
                <w:sz w:val="20"/>
                <w:szCs w:val="20"/>
                <w:color w:val="auto"/>
              </w:rPr>
              <w:t>United States</w:t>
            </w:r>
          </w:p>
        </w:tc>
        <w:tc>
          <w:tcPr>
            <w:tcW w:w="960" w:type="dxa"/>
            <w:vAlign w:val="bottom"/>
            <w:tcBorders>
              <w:top w:val="single" w:sz="8" w:color="0C479D"/>
            </w:tcBorders>
            <w:shd w:val="clear" w:color="auto" w:fill="DCDDDE"/>
          </w:tcPr>
          <w:p>
            <w:pPr>
              <w:jc w:val="right"/>
              <w:spacing w:after="0"/>
              <w:rPr>
                <w:sz w:val="20"/>
                <w:szCs w:val="20"/>
                <w:color w:val="auto"/>
              </w:rPr>
            </w:pPr>
            <w:r>
              <w:rPr>
                <w:rFonts w:ascii="Arial" w:cs="Arial" w:eastAsia="Arial" w:hAnsi="Arial"/>
                <w:sz w:val="20"/>
                <w:szCs w:val="20"/>
                <w:color w:val="auto"/>
              </w:rPr>
              <w:t>1,397</w:t>
            </w:r>
          </w:p>
        </w:tc>
        <w:tc>
          <w:tcPr>
            <w:tcW w:w="1020" w:type="dxa"/>
            <w:vAlign w:val="bottom"/>
            <w:tcBorders>
              <w:top w:val="single" w:sz="8" w:color="0C479D"/>
            </w:tcBorders>
          </w:tcPr>
          <w:p>
            <w:pPr>
              <w:jc w:val="right"/>
              <w:ind w:right="1"/>
              <w:spacing w:after="0"/>
              <w:rPr>
                <w:sz w:val="20"/>
                <w:szCs w:val="20"/>
                <w:color w:val="auto"/>
              </w:rPr>
            </w:pPr>
            <w:r>
              <w:rPr>
                <w:rFonts w:ascii="Arial" w:cs="Arial" w:eastAsia="Arial" w:hAnsi="Arial"/>
                <w:sz w:val="20"/>
                <w:szCs w:val="20"/>
                <w:color w:val="auto"/>
              </w:rPr>
              <w:t>1,148</w:t>
            </w:r>
          </w:p>
        </w:tc>
      </w:tr>
      <w:tr>
        <w:trPr>
          <w:trHeight w:val="260"/>
        </w:trPr>
        <w:tc>
          <w:tcPr>
            <w:tcW w:w="920" w:type="dxa"/>
            <w:vAlign w:val="bottom"/>
            <w:shd w:val="clear" w:color="auto" w:fill="DCDDDE"/>
          </w:tcPr>
          <w:p>
            <w:pPr>
              <w:jc w:val="right"/>
              <w:spacing w:after="0"/>
              <w:rPr>
                <w:sz w:val="20"/>
                <w:szCs w:val="20"/>
                <w:color w:val="auto"/>
              </w:rPr>
            </w:pPr>
            <w:r>
              <w:rPr>
                <w:rFonts w:ascii="Arial" w:cs="Arial" w:eastAsia="Arial" w:hAnsi="Arial"/>
                <w:sz w:val="20"/>
                <w:szCs w:val="20"/>
                <w:color w:val="auto"/>
              </w:rPr>
              <w:t>526</w:t>
            </w:r>
          </w:p>
        </w:tc>
        <w:tc>
          <w:tcPr>
            <w:tcW w:w="1080" w:type="dxa"/>
            <w:vAlign w:val="bottom"/>
            <w:tcBorders>
              <w:left w:val="single" w:sz="8" w:color="DCDDDE"/>
            </w:tcBorders>
          </w:tcPr>
          <w:p>
            <w:pPr>
              <w:jc w:val="right"/>
              <w:ind w:right="61"/>
              <w:spacing w:after="0"/>
              <w:rPr>
                <w:sz w:val="20"/>
                <w:szCs w:val="20"/>
                <w:color w:val="auto"/>
              </w:rPr>
            </w:pPr>
            <w:r>
              <w:rPr>
                <w:rFonts w:ascii="Arial" w:cs="Arial" w:eastAsia="Arial" w:hAnsi="Arial"/>
                <w:sz w:val="20"/>
                <w:szCs w:val="20"/>
                <w:color w:val="auto"/>
              </w:rPr>
              <w:t>253</w:t>
            </w:r>
          </w:p>
        </w:tc>
        <w:tc>
          <w:tcPr>
            <w:tcW w:w="6160" w:type="dxa"/>
            <w:vAlign w:val="bottom"/>
          </w:tcPr>
          <w:p>
            <w:pPr>
              <w:ind w:left="180"/>
              <w:spacing w:after="0"/>
              <w:rPr>
                <w:sz w:val="20"/>
                <w:szCs w:val="20"/>
                <w:color w:val="auto"/>
              </w:rPr>
            </w:pPr>
            <w:r>
              <w:rPr>
                <w:rFonts w:ascii="Arial" w:cs="Arial" w:eastAsia="Arial" w:hAnsi="Arial"/>
                <w:sz w:val="20"/>
                <w:szCs w:val="20"/>
                <w:color w:val="auto"/>
              </w:rPr>
              <w:t>Non-U.S.</w:t>
            </w:r>
          </w:p>
        </w:tc>
        <w:tc>
          <w:tcPr>
            <w:tcW w:w="960" w:type="dxa"/>
            <w:vAlign w:val="bottom"/>
            <w:shd w:val="clear" w:color="auto" w:fill="DCDDDE"/>
          </w:tcPr>
          <w:p>
            <w:pPr>
              <w:jc w:val="right"/>
              <w:spacing w:after="0"/>
              <w:rPr>
                <w:sz w:val="20"/>
                <w:szCs w:val="20"/>
                <w:color w:val="auto"/>
              </w:rPr>
            </w:pPr>
            <w:r>
              <w:rPr>
                <w:rFonts w:ascii="Arial" w:cs="Arial" w:eastAsia="Arial" w:hAnsi="Arial"/>
                <w:sz w:val="20"/>
                <w:szCs w:val="20"/>
                <w:color w:val="auto"/>
              </w:rPr>
              <w:t>1,060</w:t>
            </w:r>
          </w:p>
        </w:tc>
        <w:tc>
          <w:tcPr>
            <w:tcW w:w="1020" w:type="dxa"/>
            <w:vAlign w:val="bottom"/>
            <w:tcBorders>
              <w:left w:val="single" w:sz="8" w:color="DCDDDE"/>
            </w:tcBorders>
          </w:tcPr>
          <w:p>
            <w:pPr>
              <w:jc w:val="right"/>
              <w:ind w:right="1"/>
              <w:spacing w:after="0"/>
              <w:rPr>
                <w:sz w:val="20"/>
                <w:szCs w:val="20"/>
                <w:color w:val="auto"/>
              </w:rPr>
            </w:pPr>
            <w:r>
              <w:rPr>
                <w:rFonts w:ascii="Arial" w:cs="Arial" w:eastAsia="Arial" w:hAnsi="Arial"/>
                <w:sz w:val="20"/>
                <w:szCs w:val="20"/>
                <w:color w:val="auto"/>
              </w:rPr>
              <w:t>300</w:t>
            </w:r>
          </w:p>
        </w:tc>
      </w:tr>
      <w:tr>
        <w:trPr>
          <w:trHeight w:val="280"/>
        </w:trPr>
        <w:tc>
          <w:tcPr>
            <w:tcW w:w="920" w:type="dxa"/>
            <w:vAlign w:val="bottom"/>
            <w:shd w:val="clear" w:color="auto" w:fill="DCDDDE"/>
          </w:tcPr>
          <w:p>
            <w:pPr>
              <w:jc w:val="right"/>
              <w:spacing w:after="0"/>
              <w:rPr>
                <w:sz w:val="20"/>
                <w:szCs w:val="20"/>
                <w:color w:val="auto"/>
              </w:rPr>
            </w:pPr>
            <w:r>
              <w:rPr>
                <w:rFonts w:ascii="Arial" w:cs="Arial" w:eastAsia="Arial" w:hAnsi="Arial"/>
                <w:sz w:val="20"/>
                <w:szCs w:val="20"/>
                <w:b w:val="1"/>
                <w:bCs w:val="1"/>
                <w:color w:val="auto"/>
              </w:rPr>
              <w:t>893</w:t>
            </w:r>
          </w:p>
        </w:tc>
        <w:tc>
          <w:tcPr>
            <w:tcW w:w="1080" w:type="dxa"/>
            <w:vAlign w:val="bottom"/>
            <w:tcBorders>
              <w:left w:val="single" w:sz="8" w:color="DCDDDE"/>
            </w:tcBorders>
          </w:tcPr>
          <w:p>
            <w:pPr>
              <w:jc w:val="right"/>
              <w:ind w:right="61"/>
              <w:spacing w:after="0"/>
              <w:rPr>
                <w:sz w:val="20"/>
                <w:szCs w:val="20"/>
                <w:color w:val="auto"/>
              </w:rPr>
            </w:pPr>
            <w:r>
              <w:rPr>
                <w:rFonts w:ascii="Arial" w:cs="Arial" w:eastAsia="Arial" w:hAnsi="Arial"/>
                <w:sz w:val="20"/>
                <w:szCs w:val="20"/>
                <w:b w:val="1"/>
                <w:bCs w:val="1"/>
                <w:color w:val="auto"/>
              </w:rPr>
              <w:t>779</w:t>
            </w:r>
          </w:p>
        </w:tc>
        <w:tc>
          <w:tcPr>
            <w:tcW w:w="6160" w:type="dxa"/>
            <w:vAlign w:val="bottom"/>
          </w:tcPr>
          <w:p>
            <w:pPr>
              <w:ind w:left="260"/>
              <w:spacing w:after="0"/>
              <w:rPr>
                <w:sz w:val="20"/>
                <w:szCs w:val="20"/>
                <w:color w:val="auto"/>
              </w:rPr>
            </w:pPr>
            <w:r>
              <w:rPr>
                <w:rFonts w:ascii="Arial" w:cs="Arial" w:eastAsia="Arial" w:hAnsi="Arial"/>
                <w:sz w:val="20"/>
                <w:szCs w:val="20"/>
                <w:b w:val="1"/>
                <w:bCs w:val="1"/>
                <w:color w:val="auto"/>
              </w:rPr>
              <w:t>Worldwide</w:t>
            </w:r>
          </w:p>
        </w:tc>
        <w:tc>
          <w:tcPr>
            <w:tcW w:w="960" w:type="dxa"/>
            <w:vAlign w:val="bottom"/>
            <w:shd w:val="clear" w:color="auto" w:fill="DCDDDE"/>
          </w:tcPr>
          <w:p>
            <w:pPr>
              <w:jc w:val="right"/>
              <w:spacing w:after="0"/>
              <w:rPr>
                <w:sz w:val="20"/>
                <w:szCs w:val="20"/>
                <w:color w:val="auto"/>
              </w:rPr>
            </w:pPr>
            <w:r>
              <w:rPr>
                <w:rFonts w:ascii="Arial" w:cs="Arial" w:eastAsia="Arial" w:hAnsi="Arial"/>
                <w:sz w:val="20"/>
                <w:szCs w:val="20"/>
                <w:b w:val="1"/>
                <w:bCs w:val="1"/>
                <w:color w:val="auto"/>
              </w:rPr>
              <w:t>2,457</w:t>
            </w:r>
          </w:p>
        </w:tc>
        <w:tc>
          <w:tcPr>
            <w:tcW w:w="1020" w:type="dxa"/>
            <w:vAlign w:val="bottom"/>
            <w:tcBorders>
              <w:left w:val="single" w:sz="8" w:color="DCDDDE"/>
            </w:tcBorders>
          </w:tcPr>
          <w:p>
            <w:pPr>
              <w:jc w:val="right"/>
              <w:ind w:right="1"/>
              <w:spacing w:after="0"/>
              <w:rPr>
                <w:sz w:val="20"/>
                <w:szCs w:val="20"/>
                <w:color w:val="auto"/>
              </w:rPr>
            </w:pPr>
            <w:r>
              <w:rPr>
                <w:rFonts w:ascii="Arial" w:cs="Arial" w:eastAsia="Arial" w:hAnsi="Arial"/>
                <w:sz w:val="20"/>
                <w:szCs w:val="20"/>
                <w:b w:val="1"/>
                <w:bCs w:val="1"/>
                <w:color w:val="auto"/>
              </w:rPr>
              <w:t>1,448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0</wp:posOffset>
            </wp:positionV>
            <wp:extent cx="608330" cy="4032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8330" cy="403225"/>
                    </a:xfrm>
                    <a:prstGeom prst="rect">
                      <a:avLst/>
                    </a:prstGeom>
                    <a:noFill/>
                  </pic:spPr>
                </pic:pic>
              </a:graphicData>
            </a:graphic>
          </wp:anchor>
        </w:drawing>
        <w:drawing>
          <wp:anchor simplePos="0" relativeHeight="251657728" behindDoc="1" locked="0" layoutInCell="0" allowOverlap="1">
            <wp:simplePos x="0" y="0"/>
            <wp:positionH relativeFrom="column">
              <wp:posOffset>5553075</wp:posOffset>
            </wp:positionH>
            <wp:positionV relativeFrom="paragraph">
              <wp:posOffset>0</wp:posOffset>
            </wp:positionV>
            <wp:extent cx="625475" cy="4032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5475" cy="403225"/>
                    </a:xfrm>
                    <a:prstGeom prst="rect">
                      <a:avLst/>
                    </a:prstGeom>
                    <a:noFill/>
                  </pic:spPr>
                </pic:pic>
              </a:graphicData>
            </a:graphic>
          </wp:anchor>
        </w:drawing>
      </w:r>
    </w:p>
    <w:p>
      <w:pPr>
        <w:spacing w:after="0" w:line="60" w:lineRule="exact"/>
        <w:rPr>
          <w:sz w:val="20"/>
          <w:szCs w:val="20"/>
          <w:color w:val="auto"/>
        </w:rPr>
      </w:pPr>
    </w:p>
    <w:p>
      <w:pPr>
        <w:ind w:left="2537"/>
        <w:spacing w:after="0"/>
        <w:rPr>
          <w:sz w:val="20"/>
          <w:szCs w:val="20"/>
          <w:color w:val="auto"/>
        </w:rPr>
      </w:pPr>
      <w:r>
        <w:rPr>
          <w:rFonts w:ascii="Arial" w:cs="Arial" w:eastAsia="Arial" w:hAnsi="Arial"/>
          <w:sz w:val="22"/>
          <w:szCs w:val="22"/>
          <w:b w:val="1"/>
          <w:bCs w:val="1"/>
          <w:color w:val="auto"/>
        </w:rPr>
        <w:t>Earnings/(Loss) Excluding Identified Items (non-GAAP)</w:t>
      </w:r>
    </w:p>
    <w:p>
      <w:pPr>
        <w:spacing w:after="0" w:line="32" w:lineRule="exact"/>
        <w:rPr>
          <w:sz w:val="20"/>
          <w:szCs w:val="20"/>
          <w:color w:val="auto"/>
        </w:rPr>
      </w:pPr>
    </w:p>
    <w:tbl>
      <w:tblPr>
        <w:tblLayout w:type="fixed"/>
        <w:tblInd w:w="587" w:type="dxa"/>
        <w:tblCellMar>
          <w:top w:w="0" w:type="dxa"/>
          <w:left w:w="0" w:type="dxa"/>
          <w:bottom w:w="0" w:type="dxa"/>
          <w:right w:w="0" w:type="dxa"/>
        </w:tblCellMar>
      </w:tblPr>
      <w:tr>
        <w:trPr>
          <w:trHeight w:val="250"/>
        </w:trPr>
        <w:tc>
          <w:tcPr>
            <w:tcW w:w="920" w:type="dxa"/>
            <w:vAlign w:val="bottom"/>
            <w:tcBorders>
              <w:top w:val="single" w:sz="8" w:color="0C479D"/>
              <w:left w:val="single" w:sz="8" w:color="DCDDDE"/>
            </w:tcBorders>
            <w:shd w:val="clear" w:color="auto" w:fill="DCDDDE"/>
          </w:tcPr>
          <w:p>
            <w:pPr>
              <w:jc w:val="right"/>
              <w:spacing w:after="0"/>
              <w:rPr>
                <w:sz w:val="20"/>
                <w:szCs w:val="20"/>
                <w:color w:val="auto"/>
              </w:rPr>
            </w:pPr>
            <w:r>
              <w:rPr>
                <w:rFonts w:ascii="Arial" w:cs="Arial" w:eastAsia="Arial" w:hAnsi="Arial"/>
                <w:sz w:val="20"/>
                <w:szCs w:val="20"/>
                <w:color w:val="auto"/>
              </w:rPr>
              <w:t>367</w:t>
            </w:r>
          </w:p>
        </w:tc>
        <w:tc>
          <w:tcPr>
            <w:tcW w:w="980" w:type="dxa"/>
            <w:vAlign w:val="bottom"/>
            <w:tcBorders>
              <w:top w:val="single" w:sz="8" w:color="0C479D"/>
            </w:tcBorders>
          </w:tcPr>
          <w:p>
            <w:pPr>
              <w:jc w:val="right"/>
              <w:spacing w:after="0"/>
              <w:rPr>
                <w:sz w:val="20"/>
                <w:szCs w:val="20"/>
                <w:color w:val="auto"/>
              </w:rPr>
            </w:pPr>
            <w:r>
              <w:rPr>
                <w:rFonts w:ascii="Arial" w:cs="Arial" w:eastAsia="Arial" w:hAnsi="Arial"/>
                <w:sz w:val="20"/>
                <w:szCs w:val="20"/>
                <w:color w:val="auto"/>
              </w:rPr>
              <w:t>526</w:t>
            </w:r>
          </w:p>
        </w:tc>
        <w:tc>
          <w:tcPr>
            <w:tcW w:w="6260" w:type="dxa"/>
            <w:vAlign w:val="bottom"/>
            <w:tcBorders>
              <w:top w:val="single" w:sz="8" w:color="0C479D"/>
            </w:tcBorders>
          </w:tcPr>
          <w:p>
            <w:pPr>
              <w:ind w:left="280"/>
              <w:spacing w:after="0"/>
              <w:rPr>
                <w:sz w:val="20"/>
                <w:szCs w:val="20"/>
                <w:color w:val="auto"/>
              </w:rPr>
            </w:pPr>
            <w:r>
              <w:rPr>
                <w:rFonts w:ascii="Arial" w:cs="Arial" w:eastAsia="Arial" w:hAnsi="Arial"/>
                <w:sz w:val="20"/>
                <w:szCs w:val="20"/>
                <w:color w:val="auto"/>
              </w:rPr>
              <w:t>United States</w:t>
            </w:r>
          </w:p>
        </w:tc>
        <w:tc>
          <w:tcPr>
            <w:tcW w:w="960" w:type="dxa"/>
            <w:vAlign w:val="bottom"/>
            <w:tcBorders>
              <w:top w:val="single" w:sz="8" w:color="0C479D"/>
            </w:tcBorders>
            <w:shd w:val="clear" w:color="auto" w:fill="DCDDDE"/>
          </w:tcPr>
          <w:p>
            <w:pPr>
              <w:jc w:val="right"/>
              <w:spacing w:after="0"/>
              <w:rPr>
                <w:sz w:val="20"/>
                <w:szCs w:val="20"/>
                <w:color w:val="auto"/>
              </w:rPr>
            </w:pPr>
            <w:r>
              <w:rPr>
                <w:rFonts w:ascii="Arial" w:cs="Arial" w:eastAsia="Arial" w:hAnsi="Arial"/>
                <w:sz w:val="20"/>
                <w:szCs w:val="20"/>
                <w:color w:val="auto"/>
              </w:rPr>
              <w:t>1,397</w:t>
            </w:r>
          </w:p>
        </w:tc>
        <w:tc>
          <w:tcPr>
            <w:tcW w:w="1040" w:type="dxa"/>
            <w:vAlign w:val="bottom"/>
            <w:tcBorders>
              <w:top w:val="single" w:sz="8" w:color="0C479D"/>
            </w:tcBorders>
          </w:tcPr>
          <w:p>
            <w:pPr>
              <w:jc w:val="right"/>
              <w:ind w:right="21"/>
              <w:spacing w:after="0"/>
              <w:rPr>
                <w:sz w:val="20"/>
                <w:szCs w:val="20"/>
                <w:color w:val="auto"/>
              </w:rPr>
            </w:pPr>
            <w:r>
              <w:rPr>
                <w:rFonts w:ascii="Arial" w:cs="Arial" w:eastAsia="Arial" w:hAnsi="Arial"/>
                <w:sz w:val="20"/>
                <w:szCs w:val="20"/>
                <w:color w:val="auto"/>
              </w:rPr>
              <w:t>1,148</w:t>
            </w:r>
          </w:p>
        </w:tc>
      </w:tr>
      <w:tr>
        <w:trPr>
          <w:trHeight w:val="260"/>
        </w:trPr>
        <w:tc>
          <w:tcPr>
            <w:tcW w:w="920" w:type="dxa"/>
            <w:vAlign w:val="bottom"/>
            <w:tcBorders>
              <w:left w:val="single" w:sz="8" w:color="DCDDDE"/>
            </w:tcBorders>
            <w:shd w:val="clear" w:color="auto" w:fill="DCDDDE"/>
          </w:tcPr>
          <w:p>
            <w:pPr>
              <w:jc w:val="right"/>
              <w:spacing w:after="0"/>
              <w:rPr>
                <w:sz w:val="20"/>
                <w:szCs w:val="20"/>
                <w:color w:val="auto"/>
              </w:rPr>
            </w:pPr>
            <w:r>
              <w:rPr>
                <w:rFonts w:ascii="Arial" w:cs="Arial" w:eastAsia="Arial" w:hAnsi="Arial"/>
                <w:sz w:val="20"/>
                <w:szCs w:val="20"/>
                <w:color w:val="auto"/>
              </w:rPr>
              <w:t>526</w:t>
            </w:r>
          </w:p>
        </w:tc>
        <w:tc>
          <w:tcPr>
            <w:tcW w:w="980" w:type="dxa"/>
            <w:vAlign w:val="bottom"/>
            <w:tcBorders>
              <w:left w:val="single" w:sz="8" w:color="DCDDDE"/>
            </w:tcBorders>
          </w:tcPr>
          <w:p>
            <w:pPr>
              <w:jc w:val="right"/>
              <w:spacing w:after="0"/>
              <w:rPr>
                <w:sz w:val="20"/>
                <w:szCs w:val="20"/>
                <w:color w:val="auto"/>
              </w:rPr>
            </w:pPr>
            <w:r>
              <w:rPr>
                <w:rFonts w:ascii="Arial" w:cs="Arial" w:eastAsia="Arial" w:hAnsi="Arial"/>
                <w:sz w:val="20"/>
                <w:szCs w:val="20"/>
                <w:color w:val="auto"/>
              </w:rPr>
              <w:t>253</w:t>
            </w:r>
          </w:p>
        </w:tc>
        <w:tc>
          <w:tcPr>
            <w:tcW w:w="6260" w:type="dxa"/>
            <w:vAlign w:val="bottom"/>
          </w:tcPr>
          <w:p>
            <w:pPr>
              <w:ind w:left="280"/>
              <w:spacing w:after="0"/>
              <w:rPr>
                <w:sz w:val="20"/>
                <w:szCs w:val="20"/>
                <w:color w:val="auto"/>
              </w:rPr>
            </w:pPr>
            <w:r>
              <w:rPr>
                <w:rFonts w:ascii="Arial" w:cs="Arial" w:eastAsia="Arial" w:hAnsi="Arial"/>
                <w:sz w:val="20"/>
                <w:szCs w:val="20"/>
                <w:color w:val="auto"/>
              </w:rPr>
              <w:t>Non-U.S.</w:t>
            </w:r>
          </w:p>
        </w:tc>
        <w:tc>
          <w:tcPr>
            <w:tcW w:w="960" w:type="dxa"/>
            <w:vAlign w:val="bottom"/>
            <w:shd w:val="clear" w:color="auto" w:fill="DCDDDE"/>
          </w:tcPr>
          <w:p>
            <w:pPr>
              <w:jc w:val="right"/>
              <w:spacing w:after="0"/>
              <w:rPr>
                <w:sz w:val="20"/>
                <w:szCs w:val="20"/>
                <w:color w:val="auto"/>
              </w:rPr>
            </w:pPr>
            <w:r>
              <w:rPr>
                <w:rFonts w:ascii="Arial" w:cs="Arial" w:eastAsia="Arial" w:hAnsi="Arial"/>
                <w:sz w:val="20"/>
                <w:szCs w:val="20"/>
                <w:color w:val="auto"/>
              </w:rPr>
              <w:t>1,060</w:t>
            </w:r>
          </w:p>
        </w:tc>
        <w:tc>
          <w:tcPr>
            <w:tcW w:w="1040" w:type="dxa"/>
            <w:vAlign w:val="bottom"/>
            <w:tcBorders>
              <w:left w:val="single" w:sz="8" w:color="DCDDDE"/>
            </w:tcBorders>
          </w:tcPr>
          <w:p>
            <w:pPr>
              <w:jc w:val="right"/>
              <w:ind w:right="21"/>
              <w:spacing w:after="0"/>
              <w:rPr>
                <w:sz w:val="20"/>
                <w:szCs w:val="20"/>
                <w:color w:val="auto"/>
              </w:rPr>
            </w:pPr>
            <w:r>
              <w:rPr>
                <w:rFonts w:ascii="Arial" w:cs="Arial" w:eastAsia="Arial" w:hAnsi="Arial"/>
                <w:sz w:val="20"/>
                <w:szCs w:val="20"/>
                <w:color w:val="auto"/>
              </w:rPr>
              <w:t>300</w:t>
            </w:r>
          </w:p>
        </w:tc>
      </w:tr>
      <w:tr>
        <w:trPr>
          <w:trHeight w:val="273"/>
        </w:trPr>
        <w:tc>
          <w:tcPr>
            <w:tcW w:w="920" w:type="dxa"/>
            <w:vAlign w:val="bottom"/>
            <w:tcBorders>
              <w:left w:val="single" w:sz="8" w:color="DCDDDE"/>
            </w:tcBorders>
            <w:shd w:val="clear" w:color="auto" w:fill="DCDDDE"/>
          </w:tcPr>
          <w:p>
            <w:pPr>
              <w:jc w:val="right"/>
              <w:spacing w:after="0"/>
              <w:rPr>
                <w:sz w:val="20"/>
                <w:szCs w:val="20"/>
                <w:color w:val="auto"/>
              </w:rPr>
            </w:pPr>
            <w:r>
              <w:rPr>
                <w:rFonts w:ascii="Arial" w:cs="Arial" w:eastAsia="Arial" w:hAnsi="Arial"/>
                <w:sz w:val="20"/>
                <w:szCs w:val="20"/>
                <w:b w:val="1"/>
                <w:bCs w:val="1"/>
                <w:color w:val="auto"/>
              </w:rPr>
              <w:t>893</w:t>
            </w:r>
          </w:p>
        </w:tc>
        <w:tc>
          <w:tcPr>
            <w:tcW w:w="980" w:type="dxa"/>
            <w:vAlign w:val="bottom"/>
            <w:tcBorders>
              <w:left w:val="single" w:sz="8" w:color="DCDDDE"/>
            </w:tcBorders>
          </w:tcPr>
          <w:p>
            <w:pPr>
              <w:jc w:val="right"/>
              <w:spacing w:after="0"/>
              <w:rPr>
                <w:sz w:val="20"/>
                <w:szCs w:val="20"/>
                <w:color w:val="auto"/>
              </w:rPr>
            </w:pPr>
            <w:r>
              <w:rPr>
                <w:rFonts w:ascii="Arial" w:cs="Arial" w:eastAsia="Arial" w:hAnsi="Arial"/>
                <w:sz w:val="20"/>
                <w:szCs w:val="20"/>
                <w:b w:val="1"/>
                <w:bCs w:val="1"/>
                <w:color w:val="auto"/>
              </w:rPr>
              <w:t>779</w:t>
            </w:r>
          </w:p>
        </w:tc>
        <w:tc>
          <w:tcPr>
            <w:tcW w:w="6260" w:type="dxa"/>
            <w:vAlign w:val="bottom"/>
          </w:tcPr>
          <w:p>
            <w:pPr>
              <w:ind w:left="380"/>
              <w:spacing w:after="0"/>
              <w:rPr>
                <w:sz w:val="20"/>
                <w:szCs w:val="20"/>
                <w:color w:val="auto"/>
              </w:rPr>
            </w:pPr>
            <w:r>
              <w:rPr>
                <w:rFonts w:ascii="Arial" w:cs="Arial" w:eastAsia="Arial" w:hAnsi="Arial"/>
                <w:sz w:val="20"/>
                <w:szCs w:val="20"/>
                <w:b w:val="1"/>
                <w:bCs w:val="1"/>
                <w:color w:val="auto"/>
              </w:rPr>
              <w:t>Worldwide</w:t>
            </w:r>
          </w:p>
        </w:tc>
        <w:tc>
          <w:tcPr>
            <w:tcW w:w="960" w:type="dxa"/>
            <w:vAlign w:val="bottom"/>
            <w:shd w:val="clear" w:color="auto" w:fill="DCDDDE"/>
          </w:tcPr>
          <w:p>
            <w:pPr>
              <w:jc w:val="right"/>
              <w:spacing w:after="0"/>
              <w:rPr>
                <w:sz w:val="20"/>
                <w:szCs w:val="20"/>
                <w:color w:val="auto"/>
              </w:rPr>
            </w:pPr>
            <w:r>
              <w:rPr>
                <w:rFonts w:ascii="Arial" w:cs="Arial" w:eastAsia="Arial" w:hAnsi="Arial"/>
                <w:sz w:val="20"/>
                <w:szCs w:val="20"/>
                <w:b w:val="1"/>
                <w:bCs w:val="1"/>
                <w:color w:val="auto"/>
              </w:rPr>
              <w:t>2,457</w:t>
            </w:r>
          </w:p>
        </w:tc>
        <w:tc>
          <w:tcPr>
            <w:tcW w:w="1040" w:type="dxa"/>
            <w:vAlign w:val="bottom"/>
            <w:tcBorders>
              <w:left w:val="single" w:sz="8" w:color="DCDDDE"/>
            </w:tcBorders>
          </w:tcPr>
          <w:p>
            <w:pPr>
              <w:jc w:val="right"/>
              <w:ind w:right="21"/>
              <w:spacing w:after="0"/>
              <w:rPr>
                <w:sz w:val="20"/>
                <w:szCs w:val="20"/>
                <w:color w:val="auto"/>
              </w:rPr>
            </w:pPr>
            <w:r>
              <w:rPr>
                <w:rFonts w:ascii="Arial" w:cs="Arial" w:eastAsia="Arial" w:hAnsi="Arial"/>
                <w:sz w:val="20"/>
                <w:szCs w:val="20"/>
                <w:b w:val="1"/>
                <w:bCs w:val="1"/>
                <w:color w:val="auto"/>
              </w:rPr>
              <w:t>1,448</w:t>
            </w:r>
          </w:p>
        </w:tc>
      </w:tr>
      <w:tr>
        <w:trPr>
          <w:trHeight w:val="101"/>
        </w:trPr>
        <w:tc>
          <w:tcPr>
            <w:tcW w:w="920" w:type="dxa"/>
            <w:vAlign w:val="bottom"/>
            <w:tcBorders>
              <w:left w:val="single" w:sz="8" w:color="DCDDDE"/>
              <w:bottom w:val="single" w:sz="8" w:color="0C479D"/>
            </w:tcBorders>
            <w:shd w:val="clear" w:color="auto" w:fill="DCDDDE"/>
          </w:tcPr>
          <w:p>
            <w:pPr>
              <w:spacing w:after="0"/>
              <w:rPr>
                <w:sz w:val="8"/>
                <w:szCs w:val="8"/>
                <w:color w:val="auto"/>
              </w:rPr>
            </w:pPr>
          </w:p>
        </w:tc>
        <w:tc>
          <w:tcPr>
            <w:tcW w:w="980" w:type="dxa"/>
            <w:vAlign w:val="bottom"/>
            <w:tcBorders>
              <w:left w:val="single" w:sz="8" w:color="DCDDDE"/>
              <w:bottom w:val="single" w:sz="8" w:color="0C479D"/>
            </w:tcBorders>
          </w:tcPr>
          <w:p>
            <w:pPr>
              <w:spacing w:after="0"/>
              <w:rPr>
                <w:sz w:val="8"/>
                <w:szCs w:val="8"/>
                <w:color w:val="auto"/>
              </w:rPr>
            </w:pPr>
          </w:p>
        </w:tc>
        <w:tc>
          <w:tcPr>
            <w:tcW w:w="6260" w:type="dxa"/>
            <w:vAlign w:val="bottom"/>
            <w:tcBorders>
              <w:bottom w:val="single" w:sz="8" w:color="0C479D"/>
            </w:tcBorders>
          </w:tcPr>
          <w:p>
            <w:pPr>
              <w:spacing w:after="0"/>
              <w:rPr>
                <w:sz w:val="8"/>
                <w:szCs w:val="8"/>
                <w:color w:val="auto"/>
              </w:rPr>
            </w:pPr>
          </w:p>
        </w:tc>
        <w:tc>
          <w:tcPr>
            <w:tcW w:w="960" w:type="dxa"/>
            <w:vAlign w:val="bottom"/>
            <w:tcBorders>
              <w:bottom w:val="single" w:sz="8" w:color="0C479D"/>
            </w:tcBorders>
            <w:shd w:val="clear" w:color="auto" w:fill="DCDDDE"/>
          </w:tcPr>
          <w:p>
            <w:pPr>
              <w:spacing w:after="0"/>
              <w:rPr>
                <w:sz w:val="8"/>
                <w:szCs w:val="8"/>
                <w:color w:val="auto"/>
              </w:rPr>
            </w:pPr>
          </w:p>
        </w:tc>
        <w:tc>
          <w:tcPr>
            <w:tcW w:w="1040" w:type="dxa"/>
            <w:vAlign w:val="bottom"/>
            <w:tcBorders>
              <w:left w:val="single" w:sz="8" w:color="DCDDDE"/>
              <w:bottom w:val="single" w:sz="8" w:color="0C479D"/>
            </w:tcBorders>
          </w:tcPr>
          <w:p>
            <w:pPr>
              <w:spacing w:after="0"/>
              <w:rPr>
                <w:sz w:val="8"/>
                <w:szCs w:val="8"/>
                <w:color w:val="auto"/>
              </w:rPr>
            </w:pPr>
          </w:p>
        </w:tc>
      </w:tr>
      <w:tr>
        <w:trPr>
          <w:trHeight w:val="250"/>
        </w:trPr>
        <w:tc>
          <w:tcPr>
            <w:tcW w:w="920" w:type="dxa"/>
            <w:vAlign w:val="bottom"/>
            <w:tcBorders>
              <w:left w:val="single" w:sz="8" w:color="0C479D"/>
              <w:bottom w:val="single" w:sz="8" w:color="0C479D"/>
            </w:tcBorders>
            <w:shd w:val="clear" w:color="auto" w:fill="DCDDDE"/>
          </w:tcPr>
          <w:p>
            <w:pPr>
              <w:jc w:val="right"/>
              <w:spacing w:after="0"/>
              <w:rPr>
                <w:sz w:val="20"/>
                <w:szCs w:val="20"/>
                <w:color w:val="auto"/>
              </w:rPr>
            </w:pPr>
            <w:r>
              <w:rPr>
                <w:rFonts w:ascii="Arial" w:cs="Arial" w:eastAsia="Arial" w:hAnsi="Arial"/>
                <w:sz w:val="20"/>
                <w:szCs w:val="20"/>
                <w:color w:val="auto"/>
              </w:rPr>
              <w:t>4,830</w:t>
            </w:r>
          </w:p>
        </w:tc>
        <w:tc>
          <w:tcPr>
            <w:tcW w:w="980" w:type="dxa"/>
            <w:vAlign w:val="bottom"/>
            <w:tcBorders>
              <w:left w:val="single" w:sz="8" w:color="DCDDDE"/>
              <w:bottom w:val="single" w:sz="8" w:color="0C479D"/>
            </w:tcBorders>
          </w:tcPr>
          <w:p>
            <w:pPr>
              <w:jc w:val="right"/>
              <w:spacing w:after="0"/>
              <w:rPr>
                <w:sz w:val="20"/>
                <w:szCs w:val="20"/>
                <w:color w:val="auto"/>
              </w:rPr>
            </w:pPr>
            <w:r>
              <w:rPr>
                <w:rFonts w:ascii="Arial" w:cs="Arial" w:eastAsia="Arial" w:hAnsi="Arial"/>
                <w:sz w:val="20"/>
                <w:szCs w:val="20"/>
                <w:color w:val="auto"/>
              </w:rPr>
              <w:t>4,873</w:t>
            </w:r>
          </w:p>
        </w:tc>
        <w:tc>
          <w:tcPr>
            <w:tcW w:w="6260" w:type="dxa"/>
            <w:vAlign w:val="bottom"/>
            <w:tcBorders>
              <w:bottom w:val="single" w:sz="8" w:color="0C479D"/>
            </w:tcBorders>
          </w:tcPr>
          <w:p>
            <w:pPr>
              <w:ind w:left="60"/>
              <w:spacing w:after="0"/>
              <w:rPr>
                <w:sz w:val="20"/>
                <w:szCs w:val="20"/>
                <w:color w:val="auto"/>
              </w:rPr>
            </w:pPr>
            <w:r>
              <w:rPr>
                <w:rFonts w:ascii="Arial" w:cs="Arial" w:eastAsia="Arial" w:hAnsi="Arial"/>
                <w:sz w:val="20"/>
                <w:szCs w:val="20"/>
                <w:color w:val="auto"/>
              </w:rPr>
              <w:t>Chemical Products Sales (kt)</w:t>
            </w:r>
          </w:p>
        </w:tc>
        <w:tc>
          <w:tcPr>
            <w:tcW w:w="960" w:type="dxa"/>
            <w:vAlign w:val="bottom"/>
            <w:tcBorders>
              <w:bottom w:val="single" w:sz="8" w:color="0C479D"/>
            </w:tcBorders>
            <w:shd w:val="clear" w:color="auto" w:fill="DCDDDE"/>
          </w:tcPr>
          <w:p>
            <w:pPr>
              <w:jc w:val="right"/>
              <w:spacing w:after="0"/>
              <w:rPr>
                <w:sz w:val="20"/>
                <w:szCs w:val="20"/>
                <w:color w:val="auto"/>
              </w:rPr>
            </w:pPr>
            <w:r>
              <w:rPr>
                <w:rFonts w:ascii="Arial" w:cs="Arial" w:eastAsia="Arial" w:hAnsi="Arial"/>
                <w:sz w:val="20"/>
                <w:szCs w:val="20"/>
                <w:color w:val="auto"/>
              </w:rPr>
              <w:t>14,757</w:t>
            </w:r>
          </w:p>
        </w:tc>
        <w:tc>
          <w:tcPr>
            <w:tcW w:w="1040" w:type="dxa"/>
            <w:vAlign w:val="bottom"/>
            <w:tcBorders>
              <w:left w:val="single" w:sz="8" w:color="DCDDDE"/>
              <w:bottom w:val="single" w:sz="8" w:color="0C479D"/>
              <w:right w:val="single" w:sz="8" w:color="0C479D"/>
            </w:tcBorders>
          </w:tcPr>
          <w:p>
            <w:pPr>
              <w:jc w:val="right"/>
              <w:ind w:right="21"/>
              <w:spacing w:after="0"/>
              <w:rPr>
                <w:sz w:val="20"/>
                <w:szCs w:val="20"/>
                <w:color w:val="auto"/>
              </w:rPr>
            </w:pPr>
            <w:r>
              <w:rPr>
                <w:rFonts w:ascii="Arial" w:cs="Arial" w:eastAsia="Arial" w:hAnsi="Arial"/>
                <w:sz w:val="20"/>
                <w:szCs w:val="20"/>
                <w:color w:val="auto"/>
              </w:rPr>
              <w:t>14,606</w:t>
            </w:r>
          </w:p>
        </w:tc>
      </w:tr>
    </w:tbl>
    <w:p>
      <w:pPr>
        <w:spacing w:after="0" w:line="167" w:lineRule="exact"/>
        <w:rPr>
          <w:sz w:val="20"/>
          <w:szCs w:val="20"/>
          <w:color w:val="auto"/>
        </w:rPr>
      </w:pPr>
    </w:p>
    <w:p>
      <w:pPr>
        <w:jc w:val="both"/>
        <w:ind w:left="317" w:hanging="317"/>
        <w:spacing w:after="0" w:line="258" w:lineRule="auto"/>
        <w:tabs>
          <w:tab w:leader="none" w:pos="305" w:val="left"/>
        </w:tabs>
        <w:numPr>
          <w:ilvl w:val="0"/>
          <w:numId w:val="19"/>
        </w:numPr>
        <w:rPr>
          <w:rFonts w:ascii="Arial" w:cs="Arial" w:eastAsia="Arial" w:hAnsi="Arial"/>
          <w:sz w:val="20"/>
          <w:szCs w:val="20"/>
          <w:b w:val="1"/>
          <w:bCs w:val="1"/>
          <w:color w:val="242424"/>
        </w:rPr>
      </w:pPr>
      <w:r>
        <w:rPr>
          <w:rFonts w:ascii="Arial" w:cs="Arial" w:eastAsia="Arial" w:hAnsi="Arial"/>
          <w:sz w:val="20"/>
          <w:szCs w:val="20"/>
          <w:color w:val="auto"/>
        </w:rPr>
        <w:t>Chemical Products year-to-date earnings were $2.5 billion, an increase of $1.0 billion versus the first nine months of 2023. Despite bottom-of-cycle market conditions, overall margins increased from the prior year as a result of the company's advantaged North America footprint, which benefited from lower ethane feed costs, and improved high-value product realizations. Record high-value product sales, which grew 9% year-over-year, and structural cost savings more than offset higher expenses from planned maintenance and strategic growth projects that start up in 2025.</w:t>
      </w:r>
    </w:p>
    <w:p>
      <w:pPr>
        <w:spacing w:after="0" w:line="59" w:lineRule="exact"/>
        <w:rPr>
          <w:rFonts w:ascii="Arial" w:cs="Arial" w:eastAsia="Arial" w:hAnsi="Arial"/>
          <w:sz w:val="20"/>
          <w:szCs w:val="20"/>
          <w:b w:val="1"/>
          <w:bCs w:val="1"/>
          <w:color w:val="242424"/>
        </w:rPr>
      </w:pPr>
    </w:p>
    <w:p>
      <w:pPr>
        <w:ind w:left="317" w:hanging="317"/>
        <w:spacing w:after="0" w:line="286" w:lineRule="auto"/>
        <w:tabs>
          <w:tab w:leader="none" w:pos="305" w:val="left"/>
        </w:tabs>
        <w:numPr>
          <w:ilvl w:val="0"/>
          <w:numId w:val="19"/>
        </w:numPr>
        <w:rPr>
          <w:rFonts w:ascii="Arial" w:cs="Arial" w:eastAsia="Arial" w:hAnsi="Arial"/>
          <w:sz w:val="20"/>
          <w:szCs w:val="20"/>
          <w:b w:val="1"/>
          <w:bCs w:val="1"/>
          <w:color w:val="242424"/>
        </w:rPr>
      </w:pPr>
      <w:r>
        <w:rPr>
          <w:rFonts w:ascii="Arial" w:cs="Arial" w:eastAsia="Arial" w:hAnsi="Arial"/>
          <w:sz w:val="20"/>
          <w:szCs w:val="20"/>
          <w:color w:val="auto"/>
        </w:rPr>
        <w:t>Third-quarter earnings were $893 million, the highest quarter in over two years, compared to $779 million in the second quarter driven by improved margins from lower North America feed costs and growth in high-value product sales.</w:t>
      </w:r>
    </w:p>
    <w:p>
      <w:pPr>
        <w:spacing w:after="0" w:line="221" w:lineRule="exact"/>
        <w:rPr>
          <w:sz w:val="20"/>
          <w:szCs w:val="20"/>
          <w:color w:val="auto"/>
        </w:rPr>
      </w:pPr>
    </w:p>
    <w:p>
      <w:pPr>
        <w:jc w:val="center"/>
        <w:ind w:right="-56"/>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97"/>
          </w:cols>
          <w:pgMar w:left="263" w:top="736" w:right="339" w:bottom="1440" w:gutter="0" w:footer="0" w:header="0"/>
        </w:sectPr>
      </w:pPr>
    </w:p>
    <w:bookmarkStart w:id="9" w:name="page10"/>
    <w:bookmarkEnd w:id="9"/>
    <w:p>
      <w:pPr>
        <w:ind w:left="637"/>
        <w:spacing w:after="0"/>
        <w:rPr>
          <w:sz w:val="20"/>
          <w:szCs w:val="20"/>
          <w:color w:val="auto"/>
        </w:rPr>
      </w:pPr>
      <w:r>
        <w:rPr>
          <w:rFonts w:ascii="Arial" w:cs="Arial" w:eastAsia="Arial" w:hAnsi="Arial"/>
          <w:sz w:val="25"/>
          <w:szCs w:val="25"/>
          <w:b w:val="1"/>
          <w:bCs w:val="1"/>
          <w:color w:val="0C479D"/>
        </w:rPr>
        <w:t>Specialty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wp:posOffset>
            </wp:positionH>
            <wp:positionV relativeFrom="paragraph">
              <wp:posOffset>30480</wp:posOffset>
            </wp:positionV>
            <wp:extent cx="6437630" cy="3003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37630" cy="300355"/>
                    </a:xfrm>
                    <a:prstGeom prst="rect">
                      <a:avLst/>
                    </a:prstGeom>
                    <a:noFill/>
                  </pic:spPr>
                </pic:pic>
              </a:graphicData>
            </a:graphic>
          </wp:anchor>
        </w:drawing>
      </w:r>
    </w:p>
    <w:p>
      <w:pPr>
        <w:spacing w:after="0" w:line="127" w:lineRule="exact"/>
        <w:rPr>
          <w:sz w:val="20"/>
          <w:szCs w:val="20"/>
          <w:color w:val="auto"/>
        </w:rPr>
      </w:pPr>
    </w:p>
    <w:p>
      <w:pPr>
        <w:ind w:left="857"/>
        <w:spacing w:after="0"/>
        <w:tabs>
          <w:tab w:leader="none" w:pos="1797" w:val="left"/>
          <w:tab w:leader="none" w:pos="2557" w:val="left"/>
          <w:tab w:leader="none" w:pos="8797" w:val="left"/>
        </w:tabs>
        <w:rPr>
          <w:sz w:val="20"/>
          <w:szCs w:val="20"/>
          <w:color w:val="auto"/>
        </w:rPr>
      </w:pPr>
      <w:r>
        <w:rPr>
          <w:rFonts w:ascii="Arial" w:cs="Arial" w:eastAsia="Arial" w:hAnsi="Arial"/>
          <w:sz w:val="20"/>
          <w:szCs w:val="20"/>
          <w:color w:val="FFFFFF"/>
        </w:rPr>
        <w:t>3Q24</w:t>
      </w:r>
      <w:r>
        <w:rPr>
          <w:sz w:val="20"/>
          <w:szCs w:val="20"/>
          <w:color w:val="auto"/>
        </w:rPr>
        <w:tab/>
      </w:r>
      <w:r>
        <w:rPr>
          <w:rFonts w:ascii="Arial" w:cs="Arial" w:eastAsia="Arial" w:hAnsi="Arial"/>
          <w:sz w:val="20"/>
          <w:szCs w:val="20"/>
          <w:color w:val="FFFFFF"/>
        </w:rPr>
        <w:t>2Q24</w:t>
      </w:r>
      <w:r>
        <w:rPr>
          <w:sz w:val="20"/>
          <w:szCs w:val="20"/>
          <w:color w:val="auto"/>
        </w:rPr>
        <w:tab/>
      </w:r>
      <w:r>
        <w:rPr>
          <w:rFonts w:ascii="Arial" w:cs="Arial" w:eastAsia="Arial" w:hAnsi="Arial"/>
          <w:sz w:val="20"/>
          <w:szCs w:val="20"/>
          <w:i w:val="1"/>
          <w:iCs w:val="1"/>
          <w:color w:val="FFFFFF"/>
        </w:rPr>
        <w:t>Dollars in millions (unless otherwise noted)</w:t>
      </w:r>
      <w:r>
        <w:rPr>
          <w:sz w:val="20"/>
          <w:szCs w:val="20"/>
          <w:color w:val="auto"/>
        </w:rPr>
        <w:tab/>
      </w:r>
      <w:r>
        <w:rPr>
          <w:rFonts w:ascii="Arial" w:cs="Arial" w:eastAsia="Arial" w:hAnsi="Arial"/>
          <w:sz w:val="20"/>
          <w:szCs w:val="20"/>
          <w:color w:val="FFFFFF"/>
        </w:rPr>
        <w:t>YTD 2024 YTD 2023</w:t>
      </w:r>
    </w:p>
    <w:p>
      <w:pPr>
        <w:spacing w:after="0" w:line="128" w:lineRule="exact"/>
        <w:rPr>
          <w:sz w:val="20"/>
          <w:szCs w:val="20"/>
          <w:color w:val="auto"/>
        </w:rPr>
      </w:pPr>
    </w:p>
    <w:p>
      <w:pPr>
        <w:ind w:left="2577"/>
        <w:spacing w:after="0"/>
        <w:rPr>
          <w:sz w:val="20"/>
          <w:szCs w:val="20"/>
          <w:color w:val="auto"/>
        </w:rPr>
      </w:pPr>
      <w:r>
        <w:rPr>
          <w:rFonts w:ascii="Arial" w:cs="Arial" w:eastAsia="Arial" w:hAnsi="Arial"/>
          <w:sz w:val="22"/>
          <w:szCs w:val="22"/>
          <w:b w:val="1"/>
          <w:bCs w:val="1"/>
          <w:color w:val="auto"/>
        </w:rPr>
        <w:t>Earnings/(Loss)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wp:posOffset>
            </wp:positionH>
            <wp:positionV relativeFrom="paragraph">
              <wp:posOffset>-150495</wp:posOffset>
            </wp:positionV>
            <wp:extent cx="608330" cy="3429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8330" cy="342900"/>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-150495</wp:posOffset>
            </wp:positionV>
            <wp:extent cx="625475" cy="3429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5475" cy="342900"/>
                    </a:xfrm>
                    <a:prstGeom prst="rect">
                      <a:avLst/>
                    </a:prstGeom>
                    <a:noFill/>
                  </pic:spPr>
                </pic:pic>
              </a:graphicData>
            </a:graphic>
          </wp:anchor>
        </w:drawing>
      </w:r>
    </w:p>
    <w:p>
      <w:pPr>
        <w:spacing w:after="0" w:line="12" w:lineRule="exact"/>
        <w:rPr>
          <w:sz w:val="20"/>
          <w:szCs w:val="20"/>
          <w:color w:val="auto"/>
        </w:rPr>
      </w:pPr>
    </w:p>
    <w:tbl>
      <w:tblPr>
        <w:tblLayout w:type="fixed"/>
        <w:tblInd w:w="617" w:type="dxa"/>
        <w:tblCellMar>
          <w:top w:w="0" w:type="dxa"/>
          <w:left w:w="0" w:type="dxa"/>
          <w:bottom w:w="0" w:type="dxa"/>
          <w:right w:w="0" w:type="dxa"/>
        </w:tblCellMar>
      </w:tblPr>
      <w:tr>
        <w:trPr>
          <w:trHeight w:val="250"/>
        </w:trPr>
        <w:tc>
          <w:tcPr>
            <w:tcW w:w="920" w:type="dxa"/>
            <w:vAlign w:val="bottom"/>
            <w:tcBorders>
              <w:top w:val="single" w:sz="8" w:color="0C479D"/>
            </w:tcBorders>
            <w:shd w:val="clear" w:color="auto" w:fill="DCDDDE"/>
          </w:tcPr>
          <w:p>
            <w:pPr>
              <w:jc w:val="right"/>
              <w:spacing w:after="0"/>
              <w:rPr>
                <w:sz w:val="20"/>
                <w:szCs w:val="20"/>
                <w:color w:val="auto"/>
              </w:rPr>
            </w:pPr>
            <w:r>
              <w:rPr>
                <w:rFonts w:ascii="Arial" w:cs="Arial" w:eastAsia="Arial" w:hAnsi="Arial"/>
                <w:sz w:val="20"/>
                <w:szCs w:val="20"/>
                <w:color w:val="auto"/>
              </w:rPr>
              <w:t>375</w:t>
            </w:r>
          </w:p>
        </w:tc>
        <w:tc>
          <w:tcPr>
            <w:tcW w:w="1080" w:type="dxa"/>
            <w:vAlign w:val="bottom"/>
            <w:tcBorders>
              <w:top w:val="single" w:sz="8" w:color="0C479D"/>
            </w:tcBorders>
          </w:tcPr>
          <w:p>
            <w:pPr>
              <w:jc w:val="right"/>
              <w:ind w:right="61"/>
              <w:spacing w:after="0"/>
              <w:rPr>
                <w:sz w:val="20"/>
                <w:szCs w:val="20"/>
                <w:color w:val="auto"/>
              </w:rPr>
            </w:pPr>
            <w:r>
              <w:rPr>
                <w:rFonts w:ascii="Arial" w:cs="Arial" w:eastAsia="Arial" w:hAnsi="Arial"/>
                <w:sz w:val="20"/>
                <w:szCs w:val="20"/>
                <w:color w:val="auto"/>
              </w:rPr>
              <w:t>447</w:t>
            </w:r>
          </w:p>
        </w:tc>
        <w:tc>
          <w:tcPr>
            <w:tcW w:w="6160" w:type="dxa"/>
            <w:vAlign w:val="bottom"/>
            <w:tcBorders>
              <w:top w:val="single" w:sz="8" w:color="0C479D"/>
            </w:tcBorders>
          </w:tcPr>
          <w:p>
            <w:pPr>
              <w:ind w:left="180"/>
              <w:spacing w:after="0"/>
              <w:rPr>
                <w:sz w:val="20"/>
                <w:szCs w:val="20"/>
                <w:color w:val="auto"/>
              </w:rPr>
            </w:pPr>
            <w:r>
              <w:rPr>
                <w:rFonts w:ascii="Arial" w:cs="Arial" w:eastAsia="Arial" w:hAnsi="Arial"/>
                <w:sz w:val="20"/>
                <w:szCs w:val="20"/>
                <w:color w:val="auto"/>
              </w:rPr>
              <w:t>United States</w:t>
            </w:r>
          </w:p>
        </w:tc>
        <w:tc>
          <w:tcPr>
            <w:tcW w:w="960" w:type="dxa"/>
            <w:vAlign w:val="bottom"/>
            <w:tcBorders>
              <w:top w:val="single" w:sz="8" w:color="0C479D"/>
            </w:tcBorders>
            <w:shd w:val="clear" w:color="auto" w:fill="DCDDDE"/>
          </w:tcPr>
          <w:p>
            <w:pPr>
              <w:jc w:val="right"/>
              <w:spacing w:after="0"/>
              <w:rPr>
                <w:sz w:val="20"/>
                <w:szCs w:val="20"/>
                <w:color w:val="auto"/>
              </w:rPr>
            </w:pPr>
            <w:r>
              <w:rPr>
                <w:rFonts w:ascii="Arial" w:cs="Arial" w:eastAsia="Arial" w:hAnsi="Arial"/>
                <w:sz w:val="20"/>
                <w:szCs w:val="20"/>
                <w:color w:val="auto"/>
              </w:rPr>
              <w:t>1,226</w:t>
            </w:r>
          </w:p>
        </w:tc>
        <w:tc>
          <w:tcPr>
            <w:tcW w:w="1020" w:type="dxa"/>
            <w:vAlign w:val="bottom"/>
            <w:tcBorders>
              <w:top w:val="single" w:sz="8" w:color="0C479D"/>
            </w:tcBorders>
          </w:tcPr>
          <w:p>
            <w:pPr>
              <w:jc w:val="right"/>
              <w:ind w:right="1"/>
              <w:spacing w:after="0"/>
              <w:rPr>
                <w:sz w:val="20"/>
                <w:szCs w:val="20"/>
                <w:color w:val="auto"/>
              </w:rPr>
            </w:pPr>
            <w:r>
              <w:rPr>
                <w:rFonts w:ascii="Arial" w:cs="Arial" w:eastAsia="Arial" w:hAnsi="Arial"/>
                <w:sz w:val="20"/>
                <w:szCs w:val="20"/>
                <w:color w:val="auto"/>
              </w:rPr>
              <w:t>1,150</w:t>
            </w:r>
          </w:p>
        </w:tc>
      </w:tr>
      <w:tr>
        <w:trPr>
          <w:trHeight w:val="260"/>
        </w:trPr>
        <w:tc>
          <w:tcPr>
            <w:tcW w:w="920" w:type="dxa"/>
            <w:vAlign w:val="bottom"/>
            <w:shd w:val="clear" w:color="auto" w:fill="DCDDDE"/>
          </w:tcPr>
          <w:p>
            <w:pPr>
              <w:jc w:val="right"/>
              <w:spacing w:after="0"/>
              <w:rPr>
                <w:sz w:val="20"/>
                <w:szCs w:val="20"/>
                <w:color w:val="auto"/>
              </w:rPr>
            </w:pPr>
            <w:r>
              <w:rPr>
                <w:rFonts w:ascii="Arial" w:cs="Arial" w:eastAsia="Arial" w:hAnsi="Arial"/>
                <w:sz w:val="20"/>
                <w:szCs w:val="20"/>
                <w:color w:val="auto"/>
              </w:rPr>
              <w:t>419</w:t>
            </w:r>
          </w:p>
        </w:tc>
        <w:tc>
          <w:tcPr>
            <w:tcW w:w="1080" w:type="dxa"/>
            <w:vAlign w:val="bottom"/>
            <w:tcBorders>
              <w:left w:val="single" w:sz="8" w:color="DCDDDE"/>
            </w:tcBorders>
          </w:tcPr>
          <w:p>
            <w:pPr>
              <w:jc w:val="right"/>
              <w:ind w:right="61"/>
              <w:spacing w:after="0"/>
              <w:rPr>
                <w:sz w:val="20"/>
                <w:szCs w:val="20"/>
                <w:color w:val="auto"/>
              </w:rPr>
            </w:pPr>
            <w:r>
              <w:rPr>
                <w:rFonts w:ascii="Arial" w:cs="Arial" w:eastAsia="Arial" w:hAnsi="Arial"/>
                <w:sz w:val="20"/>
                <w:szCs w:val="20"/>
                <w:color w:val="auto"/>
              </w:rPr>
              <w:t>304</w:t>
            </w:r>
          </w:p>
        </w:tc>
        <w:tc>
          <w:tcPr>
            <w:tcW w:w="6160" w:type="dxa"/>
            <w:vAlign w:val="bottom"/>
          </w:tcPr>
          <w:p>
            <w:pPr>
              <w:ind w:left="180"/>
              <w:spacing w:after="0"/>
              <w:rPr>
                <w:sz w:val="20"/>
                <w:szCs w:val="20"/>
                <w:color w:val="auto"/>
              </w:rPr>
            </w:pPr>
            <w:r>
              <w:rPr>
                <w:rFonts w:ascii="Arial" w:cs="Arial" w:eastAsia="Arial" w:hAnsi="Arial"/>
                <w:sz w:val="20"/>
                <w:szCs w:val="20"/>
                <w:color w:val="auto"/>
              </w:rPr>
              <w:t>Non-U.S.</w:t>
            </w:r>
          </w:p>
        </w:tc>
        <w:tc>
          <w:tcPr>
            <w:tcW w:w="960" w:type="dxa"/>
            <w:vAlign w:val="bottom"/>
            <w:shd w:val="clear" w:color="auto" w:fill="DCDDDE"/>
          </w:tcPr>
          <w:p>
            <w:pPr>
              <w:jc w:val="right"/>
              <w:spacing w:after="0"/>
              <w:rPr>
                <w:sz w:val="20"/>
                <w:szCs w:val="20"/>
                <w:color w:val="auto"/>
              </w:rPr>
            </w:pPr>
            <w:r>
              <w:rPr>
                <w:rFonts w:ascii="Arial" w:cs="Arial" w:eastAsia="Arial" w:hAnsi="Arial"/>
                <w:sz w:val="20"/>
                <w:szCs w:val="20"/>
                <w:color w:val="auto"/>
              </w:rPr>
              <w:t>1,080</w:t>
            </w:r>
          </w:p>
        </w:tc>
        <w:tc>
          <w:tcPr>
            <w:tcW w:w="1020" w:type="dxa"/>
            <w:vAlign w:val="bottom"/>
            <w:tcBorders>
              <w:left w:val="single" w:sz="8" w:color="DCDDDE"/>
            </w:tcBorders>
          </w:tcPr>
          <w:p>
            <w:pPr>
              <w:jc w:val="right"/>
              <w:ind w:right="1"/>
              <w:spacing w:after="0"/>
              <w:rPr>
                <w:sz w:val="20"/>
                <w:szCs w:val="20"/>
                <w:color w:val="auto"/>
              </w:rPr>
            </w:pPr>
            <w:r>
              <w:rPr>
                <w:rFonts w:ascii="Arial" w:cs="Arial" w:eastAsia="Arial" w:hAnsi="Arial"/>
                <w:sz w:val="20"/>
                <w:szCs w:val="20"/>
                <w:color w:val="auto"/>
              </w:rPr>
              <w:t>914</w:t>
            </w:r>
          </w:p>
        </w:tc>
      </w:tr>
      <w:tr>
        <w:trPr>
          <w:trHeight w:val="280"/>
        </w:trPr>
        <w:tc>
          <w:tcPr>
            <w:tcW w:w="920" w:type="dxa"/>
            <w:vAlign w:val="bottom"/>
            <w:shd w:val="clear" w:color="auto" w:fill="DCDDDE"/>
          </w:tcPr>
          <w:p>
            <w:pPr>
              <w:jc w:val="right"/>
              <w:spacing w:after="0"/>
              <w:rPr>
                <w:sz w:val="20"/>
                <w:szCs w:val="20"/>
                <w:color w:val="auto"/>
              </w:rPr>
            </w:pPr>
            <w:r>
              <w:rPr>
                <w:rFonts w:ascii="Arial" w:cs="Arial" w:eastAsia="Arial" w:hAnsi="Arial"/>
                <w:sz w:val="20"/>
                <w:szCs w:val="20"/>
                <w:b w:val="1"/>
                <w:bCs w:val="1"/>
                <w:color w:val="auto"/>
              </w:rPr>
              <w:t>794</w:t>
            </w:r>
          </w:p>
        </w:tc>
        <w:tc>
          <w:tcPr>
            <w:tcW w:w="1080" w:type="dxa"/>
            <w:vAlign w:val="bottom"/>
            <w:tcBorders>
              <w:left w:val="single" w:sz="8" w:color="DCDDDE"/>
            </w:tcBorders>
          </w:tcPr>
          <w:p>
            <w:pPr>
              <w:jc w:val="right"/>
              <w:ind w:right="61"/>
              <w:spacing w:after="0"/>
              <w:rPr>
                <w:sz w:val="20"/>
                <w:szCs w:val="20"/>
                <w:color w:val="auto"/>
              </w:rPr>
            </w:pPr>
            <w:r>
              <w:rPr>
                <w:rFonts w:ascii="Arial" w:cs="Arial" w:eastAsia="Arial" w:hAnsi="Arial"/>
                <w:sz w:val="20"/>
                <w:szCs w:val="20"/>
                <w:b w:val="1"/>
                <w:bCs w:val="1"/>
                <w:color w:val="auto"/>
              </w:rPr>
              <w:t>751</w:t>
            </w:r>
          </w:p>
        </w:tc>
        <w:tc>
          <w:tcPr>
            <w:tcW w:w="6160" w:type="dxa"/>
            <w:vAlign w:val="bottom"/>
          </w:tcPr>
          <w:p>
            <w:pPr>
              <w:ind w:left="260"/>
              <w:spacing w:after="0"/>
              <w:rPr>
                <w:sz w:val="20"/>
                <w:szCs w:val="20"/>
                <w:color w:val="auto"/>
              </w:rPr>
            </w:pPr>
            <w:r>
              <w:rPr>
                <w:rFonts w:ascii="Arial" w:cs="Arial" w:eastAsia="Arial" w:hAnsi="Arial"/>
                <w:sz w:val="20"/>
                <w:szCs w:val="20"/>
                <w:b w:val="1"/>
                <w:bCs w:val="1"/>
                <w:color w:val="auto"/>
              </w:rPr>
              <w:t>Worldwide</w:t>
            </w:r>
          </w:p>
        </w:tc>
        <w:tc>
          <w:tcPr>
            <w:tcW w:w="960" w:type="dxa"/>
            <w:vAlign w:val="bottom"/>
            <w:shd w:val="clear" w:color="auto" w:fill="DCDDDE"/>
          </w:tcPr>
          <w:p>
            <w:pPr>
              <w:jc w:val="right"/>
              <w:spacing w:after="0"/>
              <w:rPr>
                <w:sz w:val="20"/>
                <w:szCs w:val="20"/>
                <w:color w:val="auto"/>
              </w:rPr>
            </w:pPr>
            <w:r>
              <w:rPr>
                <w:rFonts w:ascii="Arial" w:cs="Arial" w:eastAsia="Arial" w:hAnsi="Arial"/>
                <w:sz w:val="20"/>
                <w:szCs w:val="20"/>
                <w:b w:val="1"/>
                <w:bCs w:val="1"/>
                <w:color w:val="auto"/>
              </w:rPr>
              <w:t>2,306</w:t>
            </w:r>
          </w:p>
        </w:tc>
        <w:tc>
          <w:tcPr>
            <w:tcW w:w="1020" w:type="dxa"/>
            <w:vAlign w:val="bottom"/>
            <w:tcBorders>
              <w:left w:val="single" w:sz="8" w:color="DCDDDE"/>
            </w:tcBorders>
          </w:tcPr>
          <w:p>
            <w:pPr>
              <w:jc w:val="right"/>
              <w:ind w:right="1"/>
              <w:spacing w:after="0"/>
              <w:rPr>
                <w:sz w:val="20"/>
                <w:szCs w:val="20"/>
                <w:color w:val="auto"/>
              </w:rPr>
            </w:pPr>
            <w:r>
              <w:rPr>
                <w:rFonts w:ascii="Arial" w:cs="Arial" w:eastAsia="Arial" w:hAnsi="Arial"/>
                <w:sz w:val="20"/>
                <w:szCs w:val="20"/>
                <w:b w:val="1"/>
                <w:bCs w:val="1"/>
                <w:color w:val="auto"/>
              </w:rPr>
              <w:t>2,064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wp:posOffset>
            </wp:positionH>
            <wp:positionV relativeFrom="paragraph">
              <wp:posOffset>0</wp:posOffset>
            </wp:positionV>
            <wp:extent cx="608330" cy="4032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8330" cy="40322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0</wp:posOffset>
            </wp:positionV>
            <wp:extent cx="625475" cy="4032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5475" cy="403225"/>
                    </a:xfrm>
                    <a:prstGeom prst="rect">
                      <a:avLst/>
                    </a:prstGeom>
                    <a:noFill/>
                  </pic:spPr>
                </pic:pic>
              </a:graphicData>
            </a:graphic>
          </wp:anchor>
        </w:drawing>
      </w:r>
    </w:p>
    <w:p>
      <w:pPr>
        <w:spacing w:after="0" w:line="60" w:lineRule="exact"/>
        <w:rPr>
          <w:sz w:val="20"/>
          <w:szCs w:val="20"/>
          <w:color w:val="auto"/>
        </w:rPr>
      </w:pPr>
    </w:p>
    <w:p>
      <w:pPr>
        <w:ind w:left="2577"/>
        <w:spacing w:after="0"/>
        <w:rPr>
          <w:sz w:val="20"/>
          <w:szCs w:val="20"/>
          <w:color w:val="auto"/>
        </w:rPr>
      </w:pPr>
      <w:r>
        <w:rPr>
          <w:rFonts w:ascii="Arial" w:cs="Arial" w:eastAsia="Arial" w:hAnsi="Arial"/>
          <w:sz w:val="22"/>
          <w:szCs w:val="22"/>
          <w:b w:val="1"/>
          <w:bCs w:val="1"/>
          <w:color w:val="auto"/>
        </w:rPr>
        <w:t>Earnings/(Loss) Excluding Identified Items (non-GAAP)</w:t>
      </w:r>
    </w:p>
    <w:p>
      <w:pPr>
        <w:spacing w:after="0" w:line="32" w:lineRule="exact"/>
        <w:rPr>
          <w:sz w:val="20"/>
          <w:szCs w:val="20"/>
          <w:color w:val="auto"/>
        </w:rPr>
      </w:pPr>
    </w:p>
    <w:tbl>
      <w:tblPr>
        <w:tblLayout w:type="fixed"/>
        <w:tblInd w:w="627" w:type="dxa"/>
        <w:tblCellMar>
          <w:top w:w="0" w:type="dxa"/>
          <w:left w:w="0" w:type="dxa"/>
          <w:bottom w:w="0" w:type="dxa"/>
          <w:right w:w="0" w:type="dxa"/>
        </w:tblCellMar>
      </w:tblPr>
      <w:tr>
        <w:trPr>
          <w:trHeight w:val="250"/>
        </w:trPr>
        <w:tc>
          <w:tcPr>
            <w:tcW w:w="920" w:type="dxa"/>
            <w:vAlign w:val="bottom"/>
            <w:tcBorders>
              <w:top w:val="single" w:sz="8" w:color="0C479D"/>
              <w:left w:val="single" w:sz="8" w:color="DCDDDE"/>
            </w:tcBorders>
            <w:shd w:val="clear" w:color="auto" w:fill="DCDDDE"/>
          </w:tcPr>
          <w:p>
            <w:pPr>
              <w:jc w:val="right"/>
              <w:spacing w:after="0"/>
              <w:rPr>
                <w:sz w:val="20"/>
                <w:szCs w:val="20"/>
                <w:color w:val="auto"/>
              </w:rPr>
            </w:pPr>
            <w:r>
              <w:rPr>
                <w:rFonts w:ascii="Arial" w:cs="Arial" w:eastAsia="Arial" w:hAnsi="Arial"/>
                <w:sz w:val="20"/>
                <w:szCs w:val="20"/>
                <w:color w:val="auto"/>
              </w:rPr>
              <w:t>375</w:t>
            </w:r>
          </w:p>
        </w:tc>
        <w:tc>
          <w:tcPr>
            <w:tcW w:w="980" w:type="dxa"/>
            <w:vAlign w:val="bottom"/>
            <w:tcBorders>
              <w:top w:val="single" w:sz="8" w:color="0C479D"/>
            </w:tcBorders>
          </w:tcPr>
          <w:p>
            <w:pPr>
              <w:jc w:val="right"/>
              <w:spacing w:after="0"/>
              <w:rPr>
                <w:sz w:val="20"/>
                <w:szCs w:val="20"/>
                <w:color w:val="auto"/>
              </w:rPr>
            </w:pPr>
            <w:r>
              <w:rPr>
                <w:rFonts w:ascii="Arial" w:cs="Arial" w:eastAsia="Arial" w:hAnsi="Arial"/>
                <w:sz w:val="20"/>
                <w:szCs w:val="20"/>
                <w:color w:val="auto"/>
              </w:rPr>
              <w:t>447</w:t>
            </w:r>
          </w:p>
        </w:tc>
        <w:tc>
          <w:tcPr>
            <w:tcW w:w="6260" w:type="dxa"/>
            <w:vAlign w:val="bottom"/>
            <w:tcBorders>
              <w:top w:val="single" w:sz="8" w:color="0C479D"/>
            </w:tcBorders>
          </w:tcPr>
          <w:p>
            <w:pPr>
              <w:ind w:left="280"/>
              <w:spacing w:after="0"/>
              <w:rPr>
                <w:sz w:val="20"/>
                <w:szCs w:val="20"/>
                <w:color w:val="auto"/>
              </w:rPr>
            </w:pPr>
            <w:r>
              <w:rPr>
                <w:rFonts w:ascii="Arial" w:cs="Arial" w:eastAsia="Arial" w:hAnsi="Arial"/>
                <w:sz w:val="20"/>
                <w:szCs w:val="20"/>
                <w:color w:val="auto"/>
              </w:rPr>
              <w:t>United States</w:t>
            </w:r>
          </w:p>
        </w:tc>
        <w:tc>
          <w:tcPr>
            <w:tcW w:w="960" w:type="dxa"/>
            <w:vAlign w:val="bottom"/>
            <w:tcBorders>
              <w:top w:val="single" w:sz="8" w:color="0C479D"/>
            </w:tcBorders>
            <w:shd w:val="clear" w:color="auto" w:fill="DCDDDE"/>
          </w:tcPr>
          <w:p>
            <w:pPr>
              <w:jc w:val="right"/>
              <w:spacing w:after="0"/>
              <w:rPr>
                <w:sz w:val="20"/>
                <w:szCs w:val="20"/>
                <w:color w:val="auto"/>
              </w:rPr>
            </w:pPr>
            <w:r>
              <w:rPr>
                <w:rFonts w:ascii="Arial" w:cs="Arial" w:eastAsia="Arial" w:hAnsi="Arial"/>
                <w:sz w:val="20"/>
                <w:szCs w:val="20"/>
                <w:color w:val="auto"/>
              </w:rPr>
              <w:t>1,226</w:t>
            </w:r>
          </w:p>
        </w:tc>
        <w:tc>
          <w:tcPr>
            <w:tcW w:w="1040" w:type="dxa"/>
            <w:vAlign w:val="bottom"/>
            <w:tcBorders>
              <w:top w:val="single" w:sz="8" w:color="0C479D"/>
            </w:tcBorders>
          </w:tcPr>
          <w:p>
            <w:pPr>
              <w:jc w:val="right"/>
              <w:ind w:right="21"/>
              <w:spacing w:after="0"/>
              <w:rPr>
                <w:sz w:val="20"/>
                <w:szCs w:val="20"/>
                <w:color w:val="auto"/>
              </w:rPr>
            </w:pPr>
            <w:r>
              <w:rPr>
                <w:rFonts w:ascii="Arial" w:cs="Arial" w:eastAsia="Arial" w:hAnsi="Arial"/>
                <w:sz w:val="20"/>
                <w:szCs w:val="20"/>
                <w:color w:val="auto"/>
              </w:rPr>
              <w:t>1,150</w:t>
            </w:r>
          </w:p>
        </w:tc>
      </w:tr>
      <w:tr>
        <w:trPr>
          <w:trHeight w:val="260"/>
        </w:trPr>
        <w:tc>
          <w:tcPr>
            <w:tcW w:w="920" w:type="dxa"/>
            <w:vAlign w:val="bottom"/>
            <w:tcBorders>
              <w:left w:val="single" w:sz="8" w:color="DCDDDE"/>
            </w:tcBorders>
            <w:shd w:val="clear" w:color="auto" w:fill="DCDDDE"/>
          </w:tcPr>
          <w:p>
            <w:pPr>
              <w:jc w:val="right"/>
              <w:spacing w:after="0"/>
              <w:rPr>
                <w:sz w:val="20"/>
                <w:szCs w:val="20"/>
                <w:color w:val="auto"/>
              </w:rPr>
            </w:pPr>
            <w:r>
              <w:rPr>
                <w:rFonts w:ascii="Arial" w:cs="Arial" w:eastAsia="Arial" w:hAnsi="Arial"/>
                <w:sz w:val="20"/>
                <w:szCs w:val="20"/>
                <w:color w:val="auto"/>
              </w:rPr>
              <w:t>419</w:t>
            </w:r>
          </w:p>
        </w:tc>
        <w:tc>
          <w:tcPr>
            <w:tcW w:w="980" w:type="dxa"/>
            <w:vAlign w:val="bottom"/>
            <w:tcBorders>
              <w:left w:val="single" w:sz="8" w:color="DCDDDE"/>
            </w:tcBorders>
          </w:tcPr>
          <w:p>
            <w:pPr>
              <w:jc w:val="right"/>
              <w:spacing w:after="0"/>
              <w:rPr>
                <w:sz w:val="20"/>
                <w:szCs w:val="20"/>
                <w:color w:val="auto"/>
              </w:rPr>
            </w:pPr>
            <w:r>
              <w:rPr>
                <w:rFonts w:ascii="Arial" w:cs="Arial" w:eastAsia="Arial" w:hAnsi="Arial"/>
                <w:sz w:val="20"/>
                <w:szCs w:val="20"/>
                <w:color w:val="auto"/>
              </w:rPr>
              <w:t>304</w:t>
            </w:r>
          </w:p>
        </w:tc>
        <w:tc>
          <w:tcPr>
            <w:tcW w:w="6260" w:type="dxa"/>
            <w:vAlign w:val="bottom"/>
          </w:tcPr>
          <w:p>
            <w:pPr>
              <w:ind w:left="280"/>
              <w:spacing w:after="0"/>
              <w:rPr>
                <w:sz w:val="20"/>
                <w:szCs w:val="20"/>
                <w:color w:val="auto"/>
              </w:rPr>
            </w:pPr>
            <w:r>
              <w:rPr>
                <w:rFonts w:ascii="Arial" w:cs="Arial" w:eastAsia="Arial" w:hAnsi="Arial"/>
                <w:sz w:val="20"/>
                <w:szCs w:val="20"/>
                <w:color w:val="auto"/>
              </w:rPr>
              <w:t>Non-U.S.</w:t>
            </w:r>
          </w:p>
        </w:tc>
        <w:tc>
          <w:tcPr>
            <w:tcW w:w="960" w:type="dxa"/>
            <w:vAlign w:val="bottom"/>
            <w:shd w:val="clear" w:color="auto" w:fill="DCDDDE"/>
          </w:tcPr>
          <w:p>
            <w:pPr>
              <w:jc w:val="right"/>
              <w:spacing w:after="0"/>
              <w:rPr>
                <w:sz w:val="20"/>
                <w:szCs w:val="20"/>
                <w:color w:val="auto"/>
              </w:rPr>
            </w:pPr>
            <w:r>
              <w:rPr>
                <w:rFonts w:ascii="Arial" w:cs="Arial" w:eastAsia="Arial" w:hAnsi="Arial"/>
                <w:sz w:val="20"/>
                <w:szCs w:val="20"/>
                <w:color w:val="auto"/>
              </w:rPr>
              <w:t>1,080</w:t>
            </w:r>
          </w:p>
        </w:tc>
        <w:tc>
          <w:tcPr>
            <w:tcW w:w="1040" w:type="dxa"/>
            <w:vAlign w:val="bottom"/>
            <w:tcBorders>
              <w:left w:val="single" w:sz="8" w:color="DCDDDE"/>
            </w:tcBorders>
          </w:tcPr>
          <w:p>
            <w:pPr>
              <w:jc w:val="right"/>
              <w:ind w:right="21"/>
              <w:spacing w:after="0"/>
              <w:rPr>
                <w:sz w:val="20"/>
                <w:szCs w:val="20"/>
                <w:color w:val="auto"/>
              </w:rPr>
            </w:pPr>
            <w:r>
              <w:rPr>
                <w:rFonts w:ascii="Arial" w:cs="Arial" w:eastAsia="Arial" w:hAnsi="Arial"/>
                <w:sz w:val="20"/>
                <w:szCs w:val="20"/>
                <w:color w:val="auto"/>
              </w:rPr>
              <w:t>914</w:t>
            </w:r>
          </w:p>
        </w:tc>
      </w:tr>
      <w:tr>
        <w:trPr>
          <w:trHeight w:val="273"/>
        </w:trPr>
        <w:tc>
          <w:tcPr>
            <w:tcW w:w="920" w:type="dxa"/>
            <w:vAlign w:val="bottom"/>
            <w:tcBorders>
              <w:left w:val="single" w:sz="8" w:color="DCDDDE"/>
            </w:tcBorders>
            <w:shd w:val="clear" w:color="auto" w:fill="DCDDDE"/>
          </w:tcPr>
          <w:p>
            <w:pPr>
              <w:jc w:val="right"/>
              <w:spacing w:after="0"/>
              <w:rPr>
                <w:sz w:val="20"/>
                <w:szCs w:val="20"/>
                <w:color w:val="auto"/>
              </w:rPr>
            </w:pPr>
            <w:r>
              <w:rPr>
                <w:rFonts w:ascii="Arial" w:cs="Arial" w:eastAsia="Arial" w:hAnsi="Arial"/>
                <w:sz w:val="20"/>
                <w:szCs w:val="20"/>
                <w:b w:val="1"/>
                <w:bCs w:val="1"/>
                <w:color w:val="auto"/>
              </w:rPr>
              <w:t>794</w:t>
            </w:r>
          </w:p>
        </w:tc>
        <w:tc>
          <w:tcPr>
            <w:tcW w:w="980" w:type="dxa"/>
            <w:vAlign w:val="bottom"/>
            <w:tcBorders>
              <w:left w:val="single" w:sz="8" w:color="DCDDDE"/>
            </w:tcBorders>
          </w:tcPr>
          <w:p>
            <w:pPr>
              <w:jc w:val="right"/>
              <w:spacing w:after="0"/>
              <w:rPr>
                <w:sz w:val="20"/>
                <w:szCs w:val="20"/>
                <w:color w:val="auto"/>
              </w:rPr>
            </w:pPr>
            <w:r>
              <w:rPr>
                <w:rFonts w:ascii="Arial" w:cs="Arial" w:eastAsia="Arial" w:hAnsi="Arial"/>
                <w:sz w:val="20"/>
                <w:szCs w:val="20"/>
                <w:b w:val="1"/>
                <w:bCs w:val="1"/>
                <w:color w:val="auto"/>
              </w:rPr>
              <w:t>751</w:t>
            </w:r>
          </w:p>
        </w:tc>
        <w:tc>
          <w:tcPr>
            <w:tcW w:w="6260" w:type="dxa"/>
            <w:vAlign w:val="bottom"/>
          </w:tcPr>
          <w:p>
            <w:pPr>
              <w:ind w:left="380"/>
              <w:spacing w:after="0"/>
              <w:rPr>
                <w:sz w:val="20"/>
                <w:szCs w:val="20"/>
                <w:color w:val="auto"/>
              </w:rPr>
            </w:pPr>
            <w:r>
              <w:rPr>
                <w:rFonts w:ascii="Arial" w:cs="Arial" w:eastAsia="Arial" w:hAnsi="Arial"/>
                <w:sz w:val="20"/>
                <w:szCs w:val="20"/>
                <w:b w:val="1"/>
                <w:bCs w:val="1"/>
                <w:color w:val="auto"/>
              </w:rPr>
              <w:t>Worldwide</w:t>
            </w:r>
          </w:p>
        </w:tc>
        <w:tc>
          <w:tcPr>
            <w:tcW w:w="960" w:type="dxa"/>
            <w:vAlign w:val="bottom"/>
            <w:shd w:val="clear" w:color="auto" w:fill="DCDDDE"/>
          </w:tcPr>
          <w:p>
            <w:pPr>
              <w:jc w:val="right"/>
              <w:spacing w:after="0"/>
              <w:rPr>
                <w:sz w:val="20"/>
                <w:szCs w:val="20"/>
                <w:color w:val="auto"/>
              </w:rPr>
            </w:pPr>
            <w:r>
              <w:rPr>
                <w:rFonts w:ascii="Arial" w:cs="Arial" w:eastAsia="Arial" w:hAnsi="Arial"/>
                <w:sz w:val="20"/>
                <w:szCs w:val="20"/>
                <w:b w:val="1"/>
                <w:bCs w:val="1"/>
                <w:color w:val="auto"/>
              </w:rPr>
              <w:t>2,306</w:t>
            </w:r>
          </w:p>
        </w:tc>
        <w:tc>
          <w:tcPr>
            <w:tcW w:w="1040" w:type="dxa"/>
            <w:vAlign w:val="bottom"/>
            <w:tcBorders>
              <w:left w:val="single" w:sz="8" w:color="DCDDDE"/>
            </w:tcBorders>
          </w:tcPr>
          <w:p>
            <w:pPr>
              <w:jc w:val="right"/>
              <w:ind w:right="21"/>
              <w:spacing w:after="0"/>
              <w:rPr>
                <w:sz w:val="20"/>
                <w:szCs w:val="20"/>
                <w:color w:val="auto"/>
              </w:rPr>
            </w:pPr>
            <w:r>
              <w:rPr>
                <w:rFonts w:ascii="Arial" w:cs="Arial" w:eastAsia="Arial" w:hAnsi="Arial"/>
                <w:sz w:val="20"/>
                <w:szCs w:val="20"/>
                <w:b w:val="1"/>
                <w:bCs w:val="1"/>
                <w:color w:val="auto"/>
              </w:rPr>
              <w:t>2,064</w:t>
            </w:r>
          </w:p>
        </w:tc>
      </w:tr>
      <w:tr>
        <w:trPr>
          <w:trHeight w:val="101"/>
        </w:trPr>
        <w:tc>
          <w:tcPr>
            <w:tcW w:w="920" w:type="dxa"/>
            <w:vAlign w:val="bottom"/>
            <w:tcBorders>
              <w:left w:val="single" w:sz="8" w:color="DCDDDE"/>
              <w:bottom w:val="single" w:sz="8" w:color="0C479D"/>
            </w:tcBorders>
            <w:shd w:val="clear" w:color="auto" w:fill="DCDDDE"/>
          </w:tcPr>
          <w:p>
            <w:pPr>
              <w:spacing w:after="0"/>
              <w:rPr>
                <w:sz w:val="8"/>
                <w:szCs w:val="8"/>
                <w:color w:val="auto"/>
              </w:rPr>
            </w:pPr>
          </w:p>
        </w:tc>
        <w:tc>
          <w:tcPr>
            <w:tcW w:w="980" w:type="dxa"/>
            <w:vAlign w:val="bottom"/>
            <w:tcBorders>
              <w:left w:val="single" w:sz="8" w:color="DCDDDE"/>
              <w:bottom w:val="single" w:sz="8" w:color="0C479D"/>
            </w:tcBorders>
          </w:tcPr>
          <w:p>
            <w:pPr>
              <w:spacing w:after="0"/>
              <w:rPr>
                <w:sz w:val="8"/>
                <w:szCs w:val="8"/>
                <w:color w:val="auto"/>
              </w:rPr>
            </w:pPr>
          </w:p>
        </w:tc>
        <w:tc>
          <w:tcPr>
            <w:tcW w:w="6260" w:type="dxa"/>
            <w:vAlign w:val="bottom"/>
            <w:tcBorders>
              <w:bottom w:val="single" w:sz="8" w:color="0C479D"/>
            </w:tcBorders>
          </w:tcPr>
          <w:p>
            <w:pPr>
              <w:spacing w:after="0"/>
              <w:rPr>
                <w:sz w:val="8"/>
                <w:szCs w:val="8"/>
                <w:color w:val="auto"/>
              </w:rPr>
            </w:pPr>
          </w:p>
        </w:tc>
        <w:tc>
          <w:tcPr>
            <w:tcW w:w="960" w:type="dxa"/>
            <w:vAlign w:val="bottom"/>
            <w:tcBorders>
              <w:bottom w:val="single" w:sz="8" w:color="0C479D"/>
            </w:tcBorders>
            <w:shd w:val="clear" w:color="auto" w:fill="DCDDDE"/>
          </w:tcPr>
          <w:p>
            <w:pPr>
              <w:spacing w:after="0"/>
              <w:rPr>
                <w:sz w:val="8"/>
                <w:szCs w:val="8"/>
                <w:color w:val="auto"/>
              </w:rPr>
            </w:pPr>
          </w:p>
        </w:tc>
        <w:tc>
          <w:tcPr>
            <w:tcW w:w="1040" w:type="dxa"/>
            <w:vAlign w:val="bottom"/>
            <w:tcBorders>
              <w:left w:val="single" w:sz="8" w:color="DCDDDE"/>
              <w:bottom w:val="single" w:sz="8" w:color="0C479D"/>
            </w:tcBorders>
          </w:tcPr>
          <w:p>
            <w:pPr>
              <w:spacing w:after="0"/>
              <w:rPr>
                <w:sz w:val="8"/>
                <w:szCs w:val="8"/>
                <w:color w:val="auto"/>
              </w:rPr>
            </w:pPr>
          </w:p>
        </w:tc>
      </w:tr>
      <w:tr>
        <w:trPr>
          <w:trHeight w:val="250"/>
        </w:trPr>
        <w:tc>
          <w:tcPr>
            <w:tcW w:w="920" w:type="dxa"/>
            <w:vAlign w:val="bottom"/>
            <w:tcBorders>
              <w:left w:val="single" w:sz="8" w:color="0C479D"/>
              <w:bottom w:val="single" w:sz="8" w:color="0C479D"/>
            </w:tcBorders>
            <w:shd w:val="clear" w:color="auto" w:fill="DCDDDE"/>
          </w:tcPr>
          <w:p>
            <w:pPr>
              <w:jc w:val="right"/>
              <w:spacing w:after="0"/>
              <w:rPr>
                <w:sz w:val="20"/>
                <w:szCs w:val="20"/>
                <w:color w:val="auto"/>
              </w:rPr>
            </w:pPr>
            <w:r>
              <w:rPr>
                <w:rFonts w:ascii="Arial" w:cs="Arial" w:eastAsia="Arial" w:hAnsi="Arial"/>
                <w:sz w:val="20"/>
                <w:szCs w:val="20"/>
                <w:color w:val="auto"/>
              </w:rPr>
              <w:t>1,959</w:t>
            </w:r>
          </w:p>
        </w:tc>
        <w:tc>
          <w:tcPr>
            <w:tcW w:w="980" w:type="dxa"/>
            <w:vAlign w:val="bottom"/>
            <w:tcBorders>
              <w:left w:val="single" w:sz="8" w:color="DCDDDE"/>
              <w:bottom w:val="single" w:sz="8" w:color="0C479D"/>
            </w:tcBorders>
          </w:tcPr>
          <w:p>
            <w:pPr>
              <w:jc w:val="right"/>
              <w:spacing w:after="0"/>
              <w:rPr>
                <w:sz w:val="20"/>
                <w:szCs w:val="20"/>
                <w:color w:val="auto"/>
              </w:rPr>
            </w:pPr>
            <w:r>
              <w:rPr>
                <w:rFonts w:ascii="Arial" w:cs="Arial" w:eastAsia="Arial" w:hAnsi="Arial"/>
                <w:sz w:val="20"/>
                <w:szCs w:val="20"/>
                <w:color w:val="auto"/>
              </w:rPr>
              <w:t>1,933</w:t>
            </w:r>
          </w:p>
        </w:tc>
        <w:tc>
          <w:tcPr>
            <w:tcW w:w="6260" w:type="dxa"/>
            <w:vAlign w:val="bottom"/>
            <w:tcBorders>
              <w:bottom w:val="single" w:sz="8" w:color="0C479D"/>
            </w:tcBorders>
          </w:tcPr>
          <w:p>
            <w:pPr>
              <w:ind w:left="60"/>
              <w:spacing w:after="0"/>
              <w:rPr>
                <w:sz w:val="20"/>
                <w:szCs w:val="20"/>
                <w:color w:val="auto"/>
              </w:rPr>
            </w:pPr>
            <w:r>
              <w:rPr>
                <w:rFonts w:ascii="Arial" w:cs="Arial" w:eastAsia="Arial" w:hAnsi="Arial"/>
                <w:sz w:val="20"/>
                <w:szCs w:val="20"/>
                <w:color w:val="auto"/>
              </w:rPr>
              <w:t>Specialty Products Sales (kt)</w:t>
            </w:r>
          </w:p>
        </w:tc>
        <w:tc>
          <w:tcPr>
            <w:tcW w:w="960" w:type="dxa"/>
            <w:vAlign w:val="bottom"/>
            <w:tcBorders>
              <w:bottom w:val="single" w:sz="8" w:color="0C479D"/>
            </w:tcBorders>
            <w:shd w:val="clear" w:color="auto" w:fill="DCDDDE"/>
          </w:tcPr>
          <w:p>
            <w:pPr>
              <w:jc w:val="right"/>
              <w:spacing w:after="0"/>
              <w:rPr>
                <w:sz w:val="20"/>
                <w:szCs w:val="20"/>
                <w:color w:val="auto"/>
              </w:rPr>
            </w:pPr>
            <w:r>
              <w:rPr>
                <w:rFonts w:ascii="Arial" w:cs="Arial" w:eastAsia="Arial" w:hAnsi="Arial"/>
                <w:sz w:val="20"/>
                <w:szCs w:val="20"/>
                <w:color w:val="auto"/>
              </w:rPr>
              <w:t>5,852</w:t>
            </w:r>
          </w:p>
        </w:tc>
        <w:tc>
          <w:tcPr>
            <w:tcW w:w="1040" w:type="dxa"/>
            <w:vAlign w:val="bottom"/>
            <w:tcBorders>
              <w:left w:val="single" w:sz="8" w:color="DCDDDE"/>
              <w:bottom w:val="single" w:sz="8" w:color="0C479D"/>
              <w:right w:val="single" w:sz="8" w:color="0C479D"/>
            </w:tcBorders>
          </w:tcPr>
          <w:p>
            <w:pPr>
              <w:jc w:val="right"/>
              <w:ind w:right="21"/>
              <w:spacing w:after="0"/>
              <w:rPr>
                <w:sz w:val="20"/>
                <w:szCs w:val="20"/>
                <w:color w:val="auto"/>
              </w:rPr>
            </w:pPr>
            <w:r>
              <w:rPr>
                <w:rFonts w:ascii="Arial" w:cs="Arial" w:eastAsia="Arial" w:hAnsi="Arial"/>
                <w:sz w:val="20"/>
                <w:szCs w:val="20"/>
                <w:color w:val="auto"/>
              </w:rPr>
              <w:t>5,758</w:t>
            </w:r>
          </w:p>
        </w:tc>
      </w:tr>
    </w:tbl>
    <w:p>
      <w:pPr>
        <w:spacing w:after="0" w:line="167" w:lineRule="exact"/>
        <w:rPr>
          <w:sz w:val="20"/>
          <w:szCs w:val="20"/>
          <w:color w:val="auto"/>
        </w:rPr>
      </w:pPr>
    </w:p>
    <w:p>
      <w:pPr>
        <w:jc w:val="both"/>
        <w:ind w:left="317" w:hanging="317"/>
        <w:spacing w:after="0" w:line="236" w:lineRule="auto"/>
        <w:tabs>
          <w:tab w:leader="none" w:pos="305" w:val="left"/>
        </w:tabs>
        <w:numPr>
          <w:ilvl w:val="0"/>
          <w:numId w:val="20"/>
        </w:numPr>
        <w:rPr>
          <w:rFonts w:ascii="Arial" w:cs="Arial" w:eastAsia="Arial" w:hAnsi="Arial"/>
          <w:sz w:val="20"/>
          <w:szCs w:val="20"/>
          <w:b w:val="1"/>
          <w:bCs w:val="1"/>
          <w:color w:val="242424"/>
        </w:rPr>
      </w:pPr>
      <w:r>
        <w:rPr>
          <w:rFonts w:ascii="Arial" w:cs="Arial" w:eastAsia="Arial" w:hAnsi="Arial"/>
          <w:sz w:val="20"/>
          <w:szCs w:val="20"/>
          <w:color w:val="auto"/>
        </w:rPr>
        <w:t>Specialty Products delivered consistently strong earnings from its portfolio of high-value products. Year-to-date earnings were a record $2.3 billion</w:t>
      </w:r>
      <w:r>
        <w:rPr>
          <w:rFonts w:ascii="Arial" w:cs="Arial" w:eastAsia="Arial" w:hAnsi="Arial"/>
          <w:sz w:val="25"/>
          <w:szCs w:val="25"/>
          <w:color w:val="auto"/>
          <w:vertAlign w:val="superscript"/>
        </w:rPr>
        <w:t>1</w:t>
      </w:r>
      <w:r>
        <w:rPr>
          <w:rFonts w:ascii="Arial" w:cs="Arial" w:eastAsia="Arial" w:hAnsi="Arial"/>
          <w:sz w:val="20"/>
          <w:szCs w:val="20"/>
          <w:color w:val="auto"/>
        </w:rPr>
        <w:t>, an increase of $242 million compared with the first nine months of 2023 driven by improved basestock and finished lubes margins, structural cost savings, and higher sales volumes including record Mobil 1</w:t>
      </w:r>
      <w:r>
        <w:rPr>
          <w:rFonts w:ascii="Arial" w:cs="Arial" w:eastAsia="Arial" w:hAnsi="Arial"/>
          <w:sz w:val="25"/>
          <w:szCs w:val="25"/>
          <w:color w:val="auto"/>
          <w:vertAlign w:val="superscript"/>
        </w:rPr>
        <w:t>TM</w:t>
      </w:r>
      <w:r>
        <w:rPr>
          <w:rFonts w:ascii="Arial" w:cs="Arial" w:eastAsia="Arial" w:hAnsi="Arial"/>
          <w:sz w:val="20"/>
          <w:szCs w:val="20"/>
          <w:color w:val="auto"/>
        </w:rPr>
        <w:t xml:space="preserve"> sales. These factors were partly offset by unfavorable foreign exchange impacts and higher expenses including marketing activities and spending to build Proxxima</w:t>
      </w:r>
      <w:r>
        <w:rPr>
          <w:rFonts w:ascii="Arial" w:cs="Arial" w:eastAsia="Arial" w:hAnsi="Arial"/>
          <w:sz w:val="25"/>
          <w:szCs w:val="25"/>
          <w:color w:val="auto"/>
          <w:vertAlign w:val="superscript"/>
        </w:rPr>
        <w:t>TM</w:t>
      </w:r>
      <w:r>
        <w:rPr>
          <w:rFonts w:ascii="Arial" w:cs="Arial" w:eastAsia="Arial" w:hAnsi="Arial"/>
          <w:sz w:val="20"/>
          <w:szCs w:val="20"/>
          <w:color w:val="auto"/>
        </w:rPr>
        <w:t xml:space="preserve"> resin and carbon material products – new high-growth, high-margin businesses.</w:t>
      </w:r>
    </w:p>
    <w:p>
      <w:pPr>
        <w:spacing w:after="0" w:line="2" w:lineRule="exact"/>
        <w:rPr>
          <w:rFonts w:ascii="Arial" w:cs="Arial" w:eastAsia="Arial" w:hAnsi="Arial"/>
          <w:sz w:val="20"/>
          <w:szCs w:val="20"/>
          <w:b w:val="1"/>
          <w:bCs w:val="1"/>
          <w:color w:val="242424"/>
        </w:rPr>
      </w:pPr>
    </w:p>
    <w:p>
      <w:pPr>
        <w:ind w:left="317" w:hanging="317"/>
        <w:spacing w:after="0" w:line="279" w:lineRule="auto"/>
        <w:tabs>
          <w:tab w:leader="none" w:pos="305" w:val="left"/>
        </w:tabs>
        <w:numPr>
          <w:ilvl w:val="0"/>
          <w:numId w:val="20"/>
        </w:numPr>
        <w:rPr>
          <w:rFonts w:ascii="Arial" w:cs="Arial" w:eastAsia="Arial" w:hAnsi="Arial"/>
          <w:sz w:val="20"/>
          <w:szCs w:val="20"/>
          <w:b w:val="1"/>
          <w:bCs w:val="1"/>
          <w:color w:val="242424"/>
        </w:rPr>
      </w:pPr>
      <w:r>
        <w:rPr>
          <w:rFonts w:ascii="Arial" w:cs="Arial" w:eastAsia="Arial" w:hAnsi="Arial"/>
          <w:sz w:val="20"/>
          <w:szCs w:val="20"/>
          <w:color w:val="auto"/>
        </w:rPr>
        <w:t>Third-quarter earnings were $794 million, compared to $751 million in the second quarter. Higher industry basestock margins were partly offset by unfavorable tax and foreign exchange effects.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97"/>
        <w:spacing w:after="0"/>
        <w:rPr>
          <w:sz w:val="20"/>
          <w:szCs w:val="20"/>
          <w:color w:val="auto"/>
        </w:rPr>
      </w:pPr>
      <w:r>
        <w:rPr>
          <w:rFonts w:ascii="Arial" w:cs="Arial" w:eastAsia="Arial" w:hAnsi="Arial"/>
          <w:sz w:val="25"/>
          <w:szCs w:val="25"/>
          <w:b w:val="1"/>
          <w:bCs w:val="1"/>
          <w:color w:val="0C479D"/>
        </w:rPr>
        <w:t>Corporate and Financing</w:t>
      </w:r>
    </w:p>
    <w:p>
      <w:pPr>
        <w:spacing w:after="0" w:line="54" w:lineRule="exact"/>
        <w:rPr>
          <w:sz w:val="20"/>
          <w:szCs w:val="20"/>
          <w:color w:val="auto"/>
        </w:rPr>
      </w:pPr>
    </w:p>
    <w:tbl>
      <w:tblPr>
        <w:tblLayout w:type="fixed"/>
        <w:tblInd w:w="577" w:type="dxa"/>
        <w:tblCellMar>
          <w:top w:w="0" w:type="dxa"/>
          <w:left w:w="0" w:type="dxa"/>
          <w:bottom w:w="0" w:type="dxa"/>
          <w:right w:w="0" w:type="dxa"/>
        </w:tblCellMar>
      </w:tblPr>
      <w:tr>
        <w:trPr>
          <w:trHeight w:val="341"/>
        </w:trPr>
        <w:tc>
          <w:tcPr>
            <w:tcW w:w="960" w:type="dxa"/>
            <w:vAlign w:val="bottom"/>
            <w:shd w:val="clear" w:color="auto" w:fill="000000"/>
          </w:tcPr>
          <w:p>
            <w:pPr>
              <w:jc w:val="right"/>
              <w:ind w:right="141"/>
              <w:spacing w:after="0"/>
              <w:rPr>
                <w:sz w:val="20"/>
                <w:szCs w:val="20"/>
                <w:color w:val="auto"/>
              </w:rPr>
            </w:pPr>
            <w:r>
              <w:rPr>
                <w:rFonts w:ascii="Arial" w:cs="Arial" w:eastAsia="Arial" w:hAnsi="Arial"/>
                <w:sz w:val="20"/>
                <w:szCs w:val="20"/>
                <w:color w:val="FFFFFF"/>
              </w:rPr>
              <w:t>3Q24</w:t>
            </w:r>
          </w:p>
        </w:tc>
        <w:tc>
          <w:tcPr>
            <w:tcW w:w="960" w:type="dxa"/>
            <w:vAlign w:val="bottom"/>
            <w:shd w:val="clear" w:color="auto" w:fill="0C479D"/>
          </w:tcPr>
          <w:p>
            <w:pPr>
              <w:jc w:val="right"/>
              <w:ind w:right="141"/>
              <w:spacing w:after="0"/>
              <w:rPr>
                <w:sz w:val="20"/>
                <w:szCs w:val="20"/>
                <w:color w:val="auto"/>
              </w:rPr>
            </w:pPr>
            <w:r>
              <w:rPr>
                <w:rFonts w:ascii="Arial" w:cs="Arial" w:eastAsia="Arial" w:hAnsi="Arial"/>
                <w:sz w:val="20"/>
                <w:szCs w:val="20"/>
                <w:color w:val="FFFFFF"/>
              </w:rPr>
              <w:t>2Q24</w:t>
            </w:r>
          </w:p>
        </w:tc>
        <w:tc>
          <w:tcPr>
            <w:tcW w:w="6240" w:type="dxa"/>
            <w:vAlign w:val="bottom"/>
            <w:shd w:val="clear" w:color="auto" w:fill="0C479D"/>
          </w:tcPr>
          <w:p>
            <w:pPr>
              <w:ind w:left="40"/>
              <w:spacing w:after="0"/>
              <w:rPr>
                <w:sz w:val="20"/>
                <w:szCs w:val="20"/>
                <w:color w:val="auto"/>
              </w:rPr>
            </w:pPr>
            <w:r>
              <w:rPr>
                <w:rFonts w:ascii="Arial" w:cs="Arial" w:eastAsia="Arial" w:hAnsi="Arial"/>
                <w:sz w:val="20"/>
                <w:szCs w:val="20"/>
                <w:i w:val="1"/>
                <w:iCs w:val="1"/>
                <w:color w:val="FFFFFF"/>
              </w:rPr>
              <w:t>Dollars in millions (unless otherwise noted)</w:t>
            </w:r>
          </w:p>
        </w:tc>
        <w:tc>
          <w:tcPr>
            <w:tcW w:w="1000" w:type="dxa"/>
            <w:vAlign w:val="bottom"/>
            <w:shd w:val="clear" w:color="auto" w:fill="000000"/>
          </w:tcPr>
          <w:p>
            <w:pPr>
              <w:jc w:val="right"/>
              <w:spacing w:after="0"/>
              <w:rPr>
                <w:sz w:val="20"/>
                <w:szCs w:val="20"/>
                <w:color w:val="auto"/>
              </w:rPr>
            </w:pPr>
            <w:r>
              <w:rPr>
                <w:rFonts w:ascii="Arial" w:cs="Arial" w:eastAsia="Arial" w:hAnsi="Arial"/>
                <w:sz w:val="20"/>
                <w:szCs w:val="20"/>
                <w:color w:val="FFFFFF"/>
              </w:rPr>
              <w:t>YTD 2024</w:t>
            </w:r>
          </w:p>
        </w:tc>
        <w:tc>
          <w:tcPr>
            <w:tcW w:w="980" w:type="dxa"/>
            <w:vAlign w:val="bottom"/>
            <w:shd w:val="clear" w:color="auto" w:fill="0C479D"/>
          </w:tcPr>
          <w:p>
            <w:pPr>
              <w:jc w:val="right"/>
              <w:spacing w:after="0"/>
              <w:rPr>
                <w:sz w:val="20"/>
                <w:szCs w:val="20"/>
                <w:color w:val="auto"/>
              </w:rPr>
            </w:pPr>
            <w:r>
              <w:rPr>
                <w:rFonts w:ascii="Arial" w:cs="Arial" w:eastAsia="Arial" w:hAnsi="Arial"/>
                <w:sz w:val="20"/>
                <w:szCs w:val="20"/>
                <w:color w:val="FFFFFF"/>
                <w:w w:val="99"/>
              </w:rPr>
              <w:t>YTD 2023</w:t>
            </w:r>
          </w:p>
        </w:tc>
      </w:tr>
      <w:tr>
        <w:trPr>
          <w:trHeight w:val="111"/>
        </w:trPr>
        <w:tc>
          <w:tcPr>
            <w:tcW w:w="960" w:type="dxa"/>
            <w:vAlign w:val="bottom"/>
            <w:shd w:val="clear" w:color="auto" w:fill="000000"/>
          </w:tcPr>
          <w:p>
            <w:pPr>
              <w:spacing w:after="0"/>
              <w:rPr>
                <w:sz w:val="9"/>
                <w:szCs w:val="9"/>
                <w:color w:val="auto"/>
              </w:rPr>
            </w:pPr>
          </w:p>
        </w:tc>
        <w:tc>
          <w:tcPr>
            <w:tcW w:w="960" w:type="dxa"/>
            <w:vAlign w:val="bottom"/>
            <w:shd w:val="clear" w:color="auto" w:fill="0C479D"/>
          </w:tcPr>
          <w:p>
            <w:pPr>
              <w:spacing w:after="0"/>
              <w:rPr>
                <w:sz w:val="9"/>
                <w:szCs w:val="9"/>
                <w:color w:val="auto"/>
              </w:rPr>
            </w:pPr>
          </w:p>
        </w:tc>
        <w:tc>
          <w:tcPr>
            <w:tcW w:w="6240" w:type="dxa"/>
            <w:vAlign w:val="bottom"/>
            <w:shd w:val="clear" w:color="auto" w:fill="0C479D"/>
          </w:tcPr>
          <w:p>
            <w:pPr>
              <w:spacing w:after="0"/>
              <w:rPr>
                <w:sz w:val="9"/>
                <w:szCs w:val="9"/>
                <w:color w:val="auto"/>
              </w:rPr>
            </w:pPr>
          </w:p>
        </w:tc>
        <w:tc>
          <w:tcPr>
            <w:tcW w:w="1000" w:type="dxa"/>
            <w:vAlign w:val="bottom"/>
            <w:shd w:val="clear" w:color="auto" w:fill="000000"/>
          </w:tcPr>
          <w:p>
            <w:pPr>
              <w:spacing w:after="0"/>
              <w:rPr>
                <w:sz w:val="9"/>
                <w:szCs w:val="9"/>
                <w:color w:val="auto"/>
              </w:rPr>
            </w:pPr>
          </w:p>
        </w:tc>
        <w:tc>
          <w:tcPr>
            <w:tcW w:w="980" w:type="dxa"/>
            <w:vAlign w:val="bottom"/>
            <w:shd w:val="clear" w:color="auto" w:fill="0C479D"/>
          </w:tcPr>
          <w:p>
            <w:pPr>
              <w:spacing w:after="0"/>
              <w:rPr>
                <w:sz w:val="9"/>
                <w:szCs w:val="9"/>
                <w:color w:val="auto"/>
              </w:rPr>
            </w:pPr>
          </w:p>
        </w:tc>
      </w:tr>
      <w:tr>
        <w:trPr>
          <w:trHeight w:val="270"/>
        </w:trPr>
        <w:tc>
          <w:tcPr>
            <w:tcW w:w="960" w:type="dxa"/>
            <w:vAlign w:val="bottom"/>
            <w:tcBorders>
              <w:bottom w:val="single" w:sz="8" w:color="0C479D"/>
            </w:tcBorders>
            <w:shd w:val="clear" w:color="auto" w:fill="DCDDDE"/>
          </w:tcPr>
          <w:p>
            <w:pPr>
              <w:jc w:val="right"/>
              <w:spacing w:after="0"/>
              <w:rPr>
                <w:sz w:val="20"/>
                <w:szCs w:val="20"/>
                <w:color w:val="auto"/>
              </w:rPr>
            </w:pPr>
            <w:r>
              <w:rPr>
                <w:rFonts w:ascii="Arial" w:cs="Arial" w:eastAsia="Arial" w:hAnsi="Arial"/>
                <w:sz w:val="20"/>
                <w:szCs w:val="20"/>
                <w:b w:val="1"/>
                <w:bCs w:val="1"/>
                <w:color w:val="auto"/>
              </w:rPr>
              <w:t>(544)</w:t>
            </w:r>
          </w:p>
        </w:tc>
        <w:tc>
          <w:tcPr>
            <w:tcW w:w="960" w:type="dxa"/>
            <w:vAlign w:val="bottom"/>
            <w:tcBorders>
              <w:bottom w:val="single" w:sz="8" w:color="0C479D"/>
            </w:tcBorders>
          </w:tcPr>
          <w:p>
            <w:pPr>
              <w:jc w:val="right"/>
              <w:spacing w:after="0"/>
              <w:rPr>
                <w:sz w:val="20"/>
                <w:szCs w:val="20"/>
                <w:color w:val="auto"/>
              </w:rPr>
            </w:pPr>
            <w:r>
              <w:rPr>
                <w:rFonts w:ascii="Arial" w:cs="Arial" w:eastAsia="Arial" w:hAnsi="Arial"/>
                <w:sz w:val="20"/>
                <w:szCs w:val="20"/>
                <w:b w:val="1"/>
                <w:bCs w:val="1"/>
                <w:color w:val="auto"/>
              </w:rPr>
              <w:t>(310)</w:t>
            </w:r>
          </w:p>
        </w:tc>
        <w:tc>
          <w:tcPr>
            <w:tcW w:w="6240" w:type="dxa"/>
            <w:vAlign w:val="bottom"/>
            <w:tcBorders>
              <w:bottom w:val="single" w:sz="8" w:color="0C479D"/>
            </w:tcBorders>
          </w:tcPr>
          <w:p>
            <w:pPr>
              <w:ind w:left="40"/>
              <w:spacing w:after="0"/>
              <w:rPr>
                <w:sz w:val="20"/>
                <w:szCs w:val="20"/>
                <w:color w:val="auto"/>
              </w:rPr>
            </w:pPr>
            <w:r>
              <w:rPr>
                <w:rFonts w:ascii="Arial" w:cs="Arial" w:eastAsia="Arial" w:hAnsi="Arial"/>
                <w:sz w:val="22"/>
                <w:szCs w:val="22"/>
                <w:b w:val="1"/>
                <w:bCs w:val="1"/>
                <w:color w:val="auto"/>
              </w:rPr>
              <w:t>Earnings/(Loss) (U.S. GAAP)</w:t>
            </w:r>
          </w:p>
        </w:tc>
        <w:tc>
          <w:tcPr>
            <w:tcW w:w="1000" w:type="dxa"/>
            <w:vAlign w:val="bottom"/>
            <w:tcBorders>
              <w:bottom w:val="single" w:sz="8" w:color="0C479D"/>
            </w:tcBorders>
            <w:shd w:val="clear" w:color="auto" w:fill="DCDDDE"/>
          </w:tcPr>
          <w:p>
            <w:pPr>
              <w:jc w:val="right"/>
              <w:spacing w:after="0"/>
              <w:rPr>
                <w:sz w:val="20"/>
                <w:szCs w:val="20"/>
                <w:color w:val="auto"/>
              </w:rPr>
            </w:pPr>
            <w:r>
              <w:rPr>
                <w:rFonts w:ascii="Arial" w:cs="Arial" w:eastAsia="Arial" w:hAnsi="Arial"/>
                <w:sz w:val="20"/>
                <w:szCs w:val="20"/>
                <w:b w:val="1"/>
                <w:bCs w:val="1"/>
                <w:color w:val="auto"/>
              </w:rPr>
              <w:t>(1,216)</w:t>
            </w:r>
          </w:p>
        </w:tc>
        <w:tc>
          <w:tcPr>
            <w:tcW w:w="980" w:type="dxa"/>
            <w:vAlign w:val="bottom"/>
            <w:tcBorders>
              <w:bottom w:val="single" w:sz="8" w:color="0C479D"/>
            </w:tcBorders>
          </w:tcPr>
          <w:p>
            <w:pPr>
              <w:jc w:val="right"/>
              <w:spacing w:after="0"/>
              <w:rPr>
                <w:sz w:val="20"/>
                <w:szCs w:val="20"/>
                <w:color w:val="auto"/>
              </w:rPr>
            </w:pPr>
            <w:r>
              <w:rPr>
                <w:rFonts w:ascii="Arial" w:cs="Arial" w:eastAsia="Arial" w:hAnsi="Arial"/>
                <w:sz w:val="20"/>
                <w:szCs w:val="20"/>
                <w:b w:val="1"/>
                <w:bCs w:val="1"/>
                <w:color w:val="auto"/>
              </w:rPr>
              <w:t>(1,226)</w:t>
            </w:r>
          </w:p>
        </w:tc>
      </w:tr>
      <w:tr>
        <w:trPr>
          <w:trHeight w:val="263"/>
        </w:trPr>
        <w:tc>
          <w:tcPr>
            <w:tcW w:w="960" w:type="dxa"/>
            <w:vAlign w:val="bottom"/>
            <w:shd w:val="clear" w:color="auto" w:fill="DCDDDE"/>
          </w:tcPr>
          <w:p>
            <w:pPr>
              <w:jc w:val="right"/>
              <w:spacing w:after="0"/>
              <w:rPr>
                <w:sz w:val="20"/>
                <w:szCs w:val="20"/>
                <w:color w:val="auto"/>
              </w:rPr>
            </w:pPr>
            <w:r>
              <w:rPr>
                <w:rFonts w:ascii="Arial" w:cs="Arial" w:eastAsia="Arial" w:hAnsi="Arial"/>
                <w:sz w:val="20"/>
                <w:szCs w:val="20"/>
                <w:b w:val="1"/>
                <w:bCs w:val="1"/>
                <w:color w:val="auto"/>
              </w:rPr>
              <w:t>(544)</w:t>
            </w: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(310)</w:t>
            </w:r>
          </w:p>
        </w:tc>
        <w:tc>
          <w:tcPr>
            <w:tcW w:w="6240" w:type="dxa"/>
            <w:vAlign w:val="bottom"/>
          </w:tcPr>
          <w:p>
            <w:pPr>
              <w:ind w:left="40"/>
              <w:spacing w:after="0"/>
              <w:rPr>
                <w:sz w:val="20"/>
                <w:szCs w:val="20"/>
                <w:color w:val="auto"/>
              </w:rPr>
            </w:pPr>
            <w:r>
              <w:rPr>
                <w:rFonts w:ascii="Arial" w:cs="Arial" w:eastAsia="Arial" w:hAnsi="Arial"/>
                <w:sz w:val="22"/>
                <w:szCs w:val="22"/>
                <w:b w:val="1"/>
                <w:bCs w:val="1"/>
                <w:color w:val="auto"/>
              </w:rPr>
              <w:t>Earnings/(Loss) Excluding Identified Items (non-GAAP)</w:t>
            </w:r>
          </w:p>
        </w:tc>
        <w:tc>
          <w:tcPr>
            <w:tcW w:w="1000" w:type="dxa"/>
            <w:vAlign w:val="bottom"/>
            <w:shd w:val="clear" w:color="auto" w:fill="DCDDDE"/>
          </w:tcPr>
          <w:p>
            <w:pPr>
              <w:jc w:val="right"/>
              <w:spacing w:after="0"/>
              <w:rPr>
                <w:sz w:val="20"/>
                <w:szCs w:val="20"/>
                <w:color w:val="auto"/>
              </w:rPr>
            </w:pPr>
            <w:r>
              <w:rPr>
                <w:rFonts w:ascii="Arial" w:cs="Arial" w:eastAsia="Arial" w:hAnsi="Arial"/>
                <w:sz w:val="20"/>
                <w:szCs w:val="20"/>
                <w:b w:val="1"/>
                <w:bCs w:val="1"/>
                <w:color w:val="auto"/>
              </w:rPr>
              <w:t>(1,216)</w:t>
            </w: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(1,226)</w:t>
            </w:r>
          </w:p>
        </w:tc>
      </w:tr>
    </w:tbl>
    <w:p>
      <w:pPr>
        <w:spacing w:after="0" w:line="181" w:lineRule="exact"/>
        <w:rPr>
          <w:sz w:val="20"/>
          <w:szCs w:val="20"/>
          <w:color w:val="auto"/>
        </w:rPr>
      </w:pPr>
    </w:p>
    <w:p>
      <w:pPr>
        <w:ind w:left="317" w:hanging="317"/>
        <w:spacing w:after="0"/>
        <w:tabs>
          <w:tab w:leader="none" w:pos="317" w:val="left"/>
        </w:tabs>
        <w:numPr>
          <w:ilvl w:val="0"/>
          <w:numId w:val="21"/>
        </w:numPr>
        <w:rPr>
          <w:rFonts w:ascii="Arial" w:cs="Arial" w:eastAsia="Arial" w:hAnsi="Arial"/>
          <w:sz w:val="20"/>
          <w:szCs w:val="20"/>
          <w:b w:val="1"/>
          <w:bCs w:val="1"/>
          <w:color w:val="242424"/>
        </w:rPr>
      </w:pPr>
      <w:r>
        <w:rPr>
          <w:rFonts w:ascii="Arial" w:cs="Arial" w:eastAsia="Arial" w:hAnsi="Arial"/>
          <w:sz w:val="20"/>
          <w:szCs w:val="20"/>
          <w:color w:val="auto"/>
        </w:rPr>
        <w:t>Year-to-date net charges of $1,216 million were comparable to last year.</w:t>
      </w:r>
    </w:p>
    <w:p>
      <w:pPr>
        <w:spacing w:after="0" w:line="121" w:lineRule="exact"/>
        <w:rPr>
          <w:rFonts w:ascii="Arial" w:cs="Arial" w:eastAsia="Arial" w:hAnsi="Arial"/>
          <w:sz w:val="20"/>
          <w:szCs w:val="20"/>
          <w:b w:val="1"/>
          <w:bCs w:val="1"/>
          <w:color w:val="242424"/>
        </w:rPr>
      </w:pPr>
    </w:p>
    <w:p>
      <w:pPr>
        <w:ind w:left="317" w:hanging="317"/>
        <w:spacing w:after="0" w:line="271" w:lineRule="auto"/>
        <w:tabs>
          <w:tab w:leader="none" w:pos="305" w:val="left"/>
        </w:tabs>
        <w:numPr>
          <w:ilvl w:val="0"/>
          <w:numId w:val="21"/>
        </w:numPr>
        <w:rPr>
          <w:rFonts w:ascii="Arial" w:cs="Arial" w:eastAsia="Arial" w:hAnsi="Arial"/>
          <w:sz w:val="20"/>
          <w:szCs w:val="20"/>
          <w:b w:val="1"/>
          <w:bCs w:val="1"/>
          <w:color w:val="242424"/>
        </w:rPr>
      </w:pPr>
      <w:r>
        <w:rPr>
          <w:rFonts w:ascii="Arial" w:cs="Arial" w:eastAsia="Arial" w:hAnsi="Arial"/>
          <w:sz w:val="20"/>
          <w:szCs w:val="20"/>
          <w:color w:val="auto"/>
        </w:rPr>
        <w:t>Corporate and Financing third-quarter net charges of $544 million increased $234 million versus the second quarter driven by unfavorable foreign exchange impacts and higher financing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17" w:hanging="152"/>
        <w:spacing w:after="0"/>
        <w:tabs>
          <w:tab w:leader="none" w:pos="217" w:val="left"/>
        </w:tabs>
        <w:numPr>
          <w:ilvl w:val="0"/>
          <w:numId w:val="22"/>
        </w:numPr>
        <w:rPr>
          <w:rFonts w:ascii="Arial" w:cs="Arial" w:eastAsia="Arial" w:hAnsi="Arial"/>
          <w:sz w:val="9"/>
          <w:szCs w:val="9"/>
          <w:i w:val="1"/>
          <w:iCs w:val="1"/>
          <w:color w:val="auto"/>
        </w:rPr>
      </w:pPr>
      <w:r>
        <w:rPr>
          <w:rFonts w:ascii="Arial" w:cs="Arial" w:eastAsia="Arial" w:hAnsi="Arial"/>
          <w:sz w:val="14"/>
          <w:szCs w:val="14"/>
          <w:i w:val="1"/>
          <w:iCs w:val="1"/>
          <w:color w:val="auto"/>
        </w:rPr>
        <w:t>Highest Specialty Products first-nine-months earnings on record. Records date back to 2017 per recast of Product Solutions five years back from formation in 2022.</w:t>
      </w:r>
    </w:p>
    <w:p>
      <w:pPr>
        <w:sectPr>
          <w:pgSz w:w="11900" w:h="16838" w:orient="portrait"/>
          <w:cols w:equalWidth="0" w:num="1">
            <w:col w:w="11297"/>
          </w:cols>
          <w:pgMar w:left="263" w:top="736" w:right="33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56"/>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97"/>
          </w:cols>
          <w:pgMar w:left="263" w:top="736" w:right="339" w:bottom="1440" w:gutter="0" w:footer="0" w:header="0"/>
          <w:type w:val="continuous"/>
        </w:sectPr>
      </w:pPr>
    </w:p>
    <w:bookmarkStart w:id="10" w:name="page11"/>
    <w:bookmarkEnd w:id="10"/>
    <w:p>
      <w:pPr>
        <w:ind w:left="2240"/>
        <w:spacing w:after="0"/>
        <w:rPr>
          <w:sz w:val="20"/>
          <w:szCs w:val="20"/>
          <w:color w:val="auto"/>
        </w:rPr>
      </w:pPr>
      <w:r>
        <w:rPr>
          <w:rFonts w:ascii="Times New Roman" w:cs="Times New Roman" w:eastAsia="Times New Roman" w:hAnsi="Times New Roman"/>
          <w:sz w:val="18"/>
          <w:szCs w:val="18"/>
          <w:color w:val="FFFFFF"/>
        </w:rPr>
        <w:drawing>
          <wp:anchor simplePos="0" relativeHeight="251657728" behindDoc="1" locked="0" layoutInCell="0" allowOverlap="1">
            <wp:simplePos x="0" y="0"/>
            <wp:positionH relativeFrom="page">
              <wp:posOffset>439420</wp:posOffset>
            </wp:positionH>
            <wp:positionV relativeFrom="page">
              <wp:posOffset>474980</wp:posOffset>
            </wp:positionV>
            <wp:extent cx="85725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857250" cy="171450"/>
                    </a:xfrm>
                    <a:prstGeom prst="rect">
                      <a:avLst/>
                    </a:prstGeom>
                    <a:noFill/>
                  </pic:spPr>
                </pic:pic>
              </a:graphicData>
            </a:graphic>
          </wp:anchor>
        </w:drawing>
        <w:t>.</w:t>
      </w:r>
    </w:p>
    <w:p>
      <w:pPr>
        <w:spacing w:after="0" w:line="43" w:lineRule="exact"/>
        <w:rPr>
          <w:sz w:val="20"/>
          <w:szCs w:val="20"/>
          <w:color w:val="auto"/>
        </w:rPr>
      </w:pPr>
    </w:p>
    <w:p>
      <w:pPr>
        <w:ind w:right="800"/>
        <w:spacing w:after="0" w:line="253" w:lineRule="auto"/>
        <w:rPr>
          <w:sz w:val="20"/>
          <w:szCs w:val="20"/>
          <w:color w:val="auto"/>
        </w:rPr>
      </w:pPr>
      <w:r>
        <w:rPr>
          <w:rFonts w:ascii="Arial" w:cs="Arial" w:eastAsia="Arial" w:hAnsi="Arial"/>
          <w:sz w:val="25"/>
          <w:szCs w:val="25"/>
          <w:b w:val="1"/>
          <w:bCs w:val="1"/>
          <w:color w:val="0C479D"/>
        </w:rPr>
        <w:t>CASH FLOW FROM OPERATIONS AND ASSET SALES EXCLUDING WORKING CAPITAL</w:t>
      </w:r>
    </w:p>
    <w:p>
      <w:pPr>
        <w:spacing w:after="0" w:line="336" w:lineRule="exact"/>
        <w:rPr>
          <w:sz w:val="20"/>
          <w:szCs w:val="20"/>
          <w:color w:val="auto"/>
        </w:rPr>
      </w:pPr>
    </w:p>
    <w:tbl>
      <w:tblPr>
        <w:tblLayout w:type="fixed"/>
        <w:tblInd w:w="20" w:type="dxa"/>
        <w:tblCellMar>
          <w:top w:w="0" w:type="dxa"/>
          <w:left w:w="0" w:type="dxa"/>
          <w:bottom w:w="0" w:type="dxa"/>
          <w:right w:w="0" w:type="dxa"/>
        </w:tblCellMar>
      </w:tblPr>
      <w:tr>
        <w:trPr>
          <w:trHeight w:val="361"/>
        </w:trPr>
        <w:tc>
          <w:tcPr>
            <w:tcW w:w="960" w:type="dxa"/>
            <w:vAlign w:val="bottom"/>
            <w:tcBorders>
              <w:right w:val="single" w:sz="8" w:color="auto"/>
            </w:tcBorders>
            <w:shd w:val="clear" w:color="auto" w:fill="000000"/>
          </w:tcPr>
          <w:p>
            <w:pPr>
              <w:jc w:val="right"/>
              <w:ind w:right="158"/>
              <w:spacing w:after="0"/>
              <w:rPr>
                <w:sz w:val="20"/>
                <w:szCs w:val="20"/>
                <w:color w:val="auto"/>
              </w:rPr>
            </w:pPr>
            <w:r>
              <w:rPr>
                <w:rFonts w:ascii="Arial" w:cs="Arial" w:eastAsia="Arial" w:hAnsi="Arial"/>
                <w:sz w:val="20"/>
                <w:szCs w:val="20"/>
                <w:color w:val="FFFFFF"/>
              </w:rPr>
              <w:t>3Q24</w:t>
            </w:r>
          </w:p>
        </w:tc>
        <w:tc>
          <w:tcPr>
            <w:tcW w:w="960" w:type="dxa"/>
            <w:vAlign w:val="bottom"/>
            <w:shd w:val="clear" w:color="auto" w:fill="0C479D"/>
          </w:tcPr>
          <w:p>
            <w:pPr>
              <w:jc w:val="right"/>
              <w:ind w:right="158"/>
              <w:spacing w:after="0"/>
              <w:rPr>
                <w:sz w:val="20"/>
                <w:szCs w:val="20"/>
                <w:color w:val="auto"/>
              </w:rPr>
            </w:pPr>
            <w:r>
              <w:rPr>
                <w:rFonts w:ascii="Arial" w:cs="Arial" w:eastAsia="Arial" w:hAnsi="Arial"/>
                <w:sz w:val="20"/>
                <w:szCs w:val="20"/>
                <w:color w:val="FFFFFF"/>
              </w:rPr>
              <w:t>2Q24</w:t>
            </w:r>
          </w:p>
        </w:tc>
        <w:tc>
          <w:tcPr>
            <w:tcW w:w="6240" w:type="dxa"/>
            <w:vAlign w:val="bottom"/>
            <w:shd w:val="clear" w:color="auto" w:fill="0C479D"/>
          </w:tcPr>
          <w:p>
            <w:pPr>
              <w:ind w:left="40"/>
              <w:spacing w:after="0"/>
              <w:rPr>
                <w:sz w:val="20"/>
                <w:szCs w:val="20"/>
                <w:color w:val="auto"/>
              </w:rPr>
            </w:pPr>
            <w:r>
              <w:rPr>
                <w:rFonts w:ascii="Arial" w:cs="Arial" w:eastAsia="Arial" w:hAnsi="Arial"/>
                <w:sz w:val="20"/>
                <w:szCs w:val="20"/>
                <w:i w:val="1"/>
                <w:iCs w:val="1"/>
                <w:color w:val="FFFFFF"/>
              </w:rPr>
              <w:t>Dollars in millions (unless otherwise noted)</w:t>
            </w:r>
          </w:p>
        </w:tc>
        <w:tc>
          <w:tcPr>
            <w:tcW w:w="1000" w:type="dxa"/>
            <w:vAlign w:val="bottom"/>
            <w:tcBorders>
              <w:right w:val="single" w:sz="8" w:color="auto"/>
            </w:tcBorders>
            <w:shd w:val="clear" w:color="auto" w:fill="000000"/>
          </w:tcPr>
          <w:p>
            <w:pPr>
              <w:jc w:val="right"/>
              <w:spacing w:after="0"/>
              <w:rPr>
                <w:sz w:val="20"/>
                <w:szCs w:val="20"/>
                <w:color w:val="auto"/>
              </w:rPr>
            </w:pPr>
            <w:r>
              <w:rPr>
                <w:rFonts w:ascii="Arial" w:cs="Arial" w:eastAsia="Arial" w:hAnsi="Arial"/>
                <w:sz w:val="20"/>
                <w:szCs w:val="20"/>
                <w:color w:val="FFFFFF"/>
              </w:rPr>
              <w:t>YTD 2024</w:t>
            </w:r>
          </w:p>
        </w:tc>
        <w:tc>
          <w:tcPr>
            <w:tcW w:w="980" w:type="dxa"/>
            <w:vAlign w:val="bottom"/>
            <w:shd w:val="clear" w:color="auto" w:fill="0C479D"/>
          </w:tcPr>
          <w:p>
            <w:pPr>
              <w:jc w:val="right"/>
              <w:spacing w:after="0"/>
              <w:rPr>
                <w:sz w:val="20"/>
                <w:szCs w:val="20"/>
                <w:color w:val="auto"/>
              </w:rPr>
            </w:pPr>
            <w:r>
              <w:rPr>
                <w:rFonts w:ascii="Arial" w:cs="Arial" w:eastAsia="Arial" w:hAnsi="Arial"/>
                <w:sz w:val="20"/>
                <w:szCs w:val="20"/>
                <w:color w:val="FFFFFF"/>
                <w:w w:val="99"/>
              </w:rPr>
              <w:t>YTD 2023</w:t>
            </w:r>
          </w:p>
        </w:tc>
        <w:tc>
          <w:tcPr>
            <w:tcW w:w="0" w:type="dxa"/>
            <w:vAlign w:val="bottom"/>
          </w:tcPr>
          <w:p>
            <w:pPr>
              <w:spacing w:after="0"/>
              <w:rPr>
                <w:sz w:val="1"/>
                <w:szCs w:val="1"/>
                <w:color w:val="auto"/>
              </w:rPr>
            </w:pPr>
          </w:p>
        </w:tc>
      </w:tr>
      <w:tr>
        <w:trPr>
          <w:trHeight w:val="112"/>
        </w:trPr>
        <w:tc>
          <w:tcPr>
            <w:tcW w:w="960" w:type="dxa"/>
            <w:vAlign w:val="bottom"/>
            <w:tcBorders>
              <w:right w:val="single" w:sz="8" w:color="auto"/>
            </w:tcBorders>
            <w:shd w:val="clear" w:color="auto" w:fill="000000"/>
          </w:tcPr>
          <w:p>
            <w:pPr>
              <w:spacing w:after="0"/>
              <w:rPr>
                <w:sz w:val="9"/>
                <w:szCs w:val="9"/>
                <w:color w:val="auto"/>
              </w:rPr>
            </w:pPr>
          </w:p>
        </w:tc>
        <w:tc>
          <w:tcPr>
            <w:tcW w:w="960" w:type="dxa"/>
            <w:vAlign w:val="bottom"/>
            <w:shd w:val="clear" w:color="auto" w:fill="0C479D"/>
          </w:tcPr>
          <w:p>
            <w:pPr>
              <w:spacing w:after="0"/>
              <w:rPr>
                <w:sz w:val="9"/>
                <w:szCs w:val="9"/>
                <w:color w:val="auto"/>
              </w:rPr>
            </w:pPr>
          </w:p>
        </w:tc>
        <w:tc>
          <w:tcPr>
            <w:tcW w:w="6240" w:type="dxa"/>
            <w:vAlign w:val="bottom"/>
            <w:shd w:val="clear" w:color="auto" w:fill="0C479D"/>
          </w:tcPr>
          <w:p>
            <w:pPr>
              <w:spacing w:after="0"/>
              <w:rPr>
                <w:sz w:val="9"/>
                <w:szCs w:val="9"/>
                <w:color w:val="auto"/>
              </w:rPr>
            </w:pPr>
          </w:p>
        </w:tc>
        <w:tc>
          <w:tcPr>
            <w:tcW w:w="1000" w:type="dxa"/>
            <w:vAlign w:val="bottom"/>
            <w:tcBorders>
              <w:right w:val="single" w:sz="8" w:color="auto"/>
            </w:tcBorders>
            <w:shd w:val="clear" w:color="auto" w:fill="000000"/>
          </w:tcPr>
          <w:p>
            <w:pPr>
              <w:spacing w:after="0"/>
              <w:rPr>
                <w:sz w:val="9"/>
                <w:szCs w:val="9"/>
                <w:color w:val="auto"/>
              </w:rPr>
            </w:pPr>
          </w:p>
        </w:tc>
        <w:tc>
          <w:tcPr>
            <w:tcW w:w="980" w:type="dxa"/>
            <w:vAlign w:val="bottom"/>
            <w:shd w:val="clear" w:color="auto" w:fill="0C479D"/>
          </w:tcPr>
          <w:p>
            <w:pPr>
              <w:spacing w:after="0"/>
              <w:rPr>
                <w:sz w:val="9"/>
                <w:szCs w:val="9"/>
                <w:color w:val="auto"/>
              </w:rPr>
            </w:pPr>
          </w:p>
        </w:tc>
        <w:tc>
          <w:tcPr>
            <w:tcW w:w="0" w:type="dxa"/>
            <w:vAlign w:val="bottom"/>
          </w:tcPr>
          <w:p>
            <w:pPr>
              <w:spacing w:after="0"/>
              <w:rPr>
                <w:sz w:val="1"/>
                <w:szCs w:val="1"/>
                <w:color w:val="auto"/>
              </w:rPr>
            </w:pPr>
          </w:p>
        </w:tc>
      </w:tr>
      <w:tr>
        <w:trPr>
          <w:trHeight w:val="227"/>
        </w:trPr>
        <w:tc>
          <w:tcPr>
            <w:tcW w:w="960" w:type="dxa"/>
            <w:vAlign w:val="bottom"/>
            <w:tcBorders>
              <w:right w:val="single" w:sz="8" w:color="DCDDDE"/>
            </w:tcBorders>
            <w:shd w:val="clear" w:color="auto" w:fill="DCDDDE"/>
          </w:tcPr>
          <w:p>
            <w:pPr>
              <w:jc w:val="right"/>
              <w:ind w:right="18"/>
              <w:spacing w:after="0"/>
              <w:rPr>
                <w:sz w:val="20"/>
                <w:szCs w:val="20"/>
                <w:color w:val="auto"/>
              </w:rPr>
            </w:pPr>
            <w:r>
              <w:rPr>
                <w:rFonts w:ascii="Arial" w:cs="Arial" w:eastAsia="Arial" w:hAnsi="Arial"/>
                <w:sz w:val="16"/>
                <w:szCs w:val="16"/>
                <w:color w:val="auto"/>
              </w:rPr>
              <w:t>8,971</w:t>
            </w:r>
          </w:p>
        </w:tc>
        <w:tc>
          <w:tcPr>
            <w:tcW w:w="960" w:type="dxa"/>
            <w:vAlign w:val="bottom"/>
          </w:tcPr>
          <w:p>
            <w:pPr>
              <w:jc w:val="right"/>
              <w:spacing w:after="0"/>
              <w:rPr>
                <w:sz w:val="20"/>
                <w:szCs w:val="20"/>
                <w:color w:val="auto"/>
              </w:rPr>
            </w:pPr>
            <w:r>
              <w:rPr>
                <w:rFonts w:ascii="Arial" w:cs="Arial" w:eastAsia="Arial" w:hAnsi="Arial"/>
                <w:sz w:val="16"/>
                <w:szCs w:val="16"/>
                <w:color w:val="auto"/>
              </w:rPr>
              <w:t>9,571</w:t>
            </w:r>
          </w:p>
        </w:tc>
        <w:tc>
          <w:tcPr>
            <w:tcW w:w="6240" w:type="dxa"/>
            <w:vAlign w:val="bottom"/>
          </w:tcPr>
          <w:p>
            <w:pPr>
              <w:ind w:left="40"/>
              <w:spacing w:after="0"/>
              <w:rPr>
                <w:sz w:val="20"/>
                <w:szCs w:val="20"/>
                <w:color w:val="auto"/>
              </w:rPr>
            </w:pPr>
            <w:r>
              <w:rPr>
                <w:rFonts w:ascii="Arial" w:cs="Arial" w:eastAsia="Arial" w:hAnsi="Arial"/>
                <w:sz w:val="16"/>
                <w:szCs w:val="16"/>
                <w:color w:val="auto"/>
              </w:rPr>
              <w:t>Net income/(loss) including noncontrolling interests</w:t>
            </w:r>
          </w:p>
        </w:tc>
        <w:tc>
          <w:tcPr>
            <w:tcW w:w="1000" w:type="dxa"/>
            <w:vAlign w:val="bottom"/>
            <w:tcBorders>
              <w:right w:val="single" w:sz="8" w:color="DCDDDE"/>
            </w:tcBorders>
            <w:shd w:val="clear" w:color="auto" w:fill="DCDDDE"/>
          </w:tcPr>
          <w:p>
            <w:pPr>
              <w:jc w:val="right"/>
              <w:ind w:right="18"/>
              <w:spacing w:after="0"/>
              <w:rPr>
                <w:sz w:val="20"/>
                <w:szCs w:val="20"/>
                <w:color w:val="auto"/>
              </w:rPr>
            </w:pPr>
            <w:r>
              <w:rPr>
                <w:rFonts w:ascii="Arial" w:cs="Arial" w:eastAsia="Arial" w:hAnsi="Arial"/>
                <w:sz w:val="16"/>
                <w:szCs w:val="16"/>
                <w:color w:val="auto"/>
              </w:rPr>
              <w:t>27,108</w:t>
            </w:r>
          </w:p>
        </w:tc>
        <w:tc>
          <w:tcPr>
            <w:tcW w:w="980" w:type="dxa"/>
            <w:vAlign w:val="bottom"/>
          </w:tcPr>
          <w:p>
            <w:pPr>
              <w:jc w:val="right"/>
              <w:ind w:right="18"/>
              <w:spacing w:after="0"/>
              <w:rPr>
                <w:sz w:val="20"/>
                <w:szCs w:val="20"/>
                <w:color w:val="auto"/>
              </w:rPr>
            </w:pPr>
            <w:r>
              <w:rPr>
                <w:rFonts w:ascii="Arial" w:cs="Arial" w:eastAsia="Arial" w:hAnsi="Arial"/>
                <w:sz w:val="16"/>
                <w:szCs w:val="16"/>
                <w:color w:val="auto"/>
              </w:rPr>
              <w:t>29,342</w:t>
            </w:r>
          </w:p>
        </w:tc>
        <w:tc>
          <w:tcPr>
            <w:tcW w:w="0" w:type="dxa"/>
            <w:vAlign w:val="bottom"/>
          </w:tcPr>
          <w:p>
            <w:pPr>
              <w:spacing w:after="0"/>
              <w:rPr>
                <w:sz w:val="1"/>
                <w:szCs w:val="1"/>
                <w:color w:val="auto"/>
              </w:rPr>
            </w:pPr>
          </w:p>
        </w:tc>
      </w:tr>
      <w:tr>
        <w:trPr>
          <w:trHeight w:val="257"/>
        </w:trPr>
        <w:tc>
          <w:tcPr>
            <w:tcW w:w="960" w:type="dxa"/>
            <w:vAlign w:val="bottom"/>
            <w:tcBorders>
              <w:right w:val="single" w:sz="8" w:color="DCDDDE"/>
            </w:tcBorders>
            <w:shd w:val="clear" w:color="auto" w:fill="DCDDDE"/>
          </w:tcPr>
          <w:p>
            <w:pPr>
              <w:jc w:val="right"/>
              <w:ind w:right="18"/>
              <w:spacing w:after="0"/>
              <w:rPr>
                <w:sz w:val="20"/>
                <w:szCs w:val="20"/>
                <w:color w:val="auto"/>
              </w:rPr>
            </w:pPr>
            <w:r>
              <w:rPr>
                <w:rFonts w:ascii="Arial" w:cs="Arial" w:eastAsia="Arial" w:hAnsi="Arial"/>
                <w:sz w:val="16"/>
                <w:szCs w:val="16"/>
                <w:color w:val="auto"/>
              </w:rPr>
              <w:t>6,258</w:t>
            </w:r>
          </w:p>
        </w:tc>
        <w:tc>
          <w:tcPr>
            <w:tcW w:w="960" w:type="dxa"/>
            <w:vAlign w:val="bottom"/>
          </w:tcPr>
          <w:p>
            <w:pPr>
              <w:jc w:val="right"/>
              <w:spacing w:after="0"/>
              <w:rPr>
                <w:sz w:val="20"/>
                <w:szCs w:val="20"/>
                <w:color w:val="auto"/>
              </w:rPr>
            </w:pPr>
            <w:r>
              <w:rPr>
                <w:rFonts w:ascii="Arial" w:cs="Arial" w:eastAsia="Arial" w:hAnsi="Arial"/>
                <w:sz w:val="16"/>
                <w:szCs w:val="16"/>
                <w:color w:val="auto"/>
              </w:rPr>
              <w:t>5,787</w:t>
            </w:r>
          </w:p>
        </w:tc>
        <w:tc>
          <w:tcPr>
            <w:tcW w:w="6240" w:type="dxa"/>
            <w:vAlign w:val="bottom"/>
          </w:tcPr>
          <w:p>
            <w:pPr>
              <w:ind w:left="40"/>
              <w:spacing w:after="0"/>
              <w:rPr>
                <w:sz w:val="20"/>
                <w:szCs w:val="20"/>
                <w:color w:val="auto"/>
              </w:rPr>
            </w:pPr>
            <w:r>
              <w:rPr>
                <w:rFonts w:ascii="Arial" w:cs="Arial" w:eastAsia="Arial" w:hAnsi="Arial"/>
                <w:sz w:val="16"/>
                <w:szCs w:val="16"/>
                <w:color w:val="auto"/>
              </w:rPr>
              <w:t>Depreciation and depletion (includes impairments)</w:t>
            </w:r>
          </w:p>
        </w:tc>
        <w:tc>
          <w:tcPr>
            <w:tcW w:w="1000" w:type="dxa"/>
            <w:vAlign w:val="bottom"/>
            <w:tcBorders>
              <w:right w:val="single" w:sz="8" w:color="DCDDDE"/>
            </w:tcBorders>
            <w:shd w:val="clear" w:color="auto" w:fill="DCDDDE"/>
          </w:tcPr>
          <w:p>
            <w:pPr>
              <w:jc w:val="right"/>
              <w:ind w:right="18"/>
              <w:spacing w:after="0"/>
              <w:rPr>
                <w:sz w:val="20"/>
                <w:szCs w:val="20"/>
                <w:color w:val="auto"/>
              </w:rPr>
            </w:pPr>
            <w:r>
              <w:rPr>
                <w:rFonts w:ascii="Arial" w:cs="Arial" w:eastAsia="Arial" w:hAnsi="Arial"/>
                <w:sz w:val="16"/>
                <w:szCs w:val="16"/>
                <w:color w:val="auto"/>
              </w:rPr>
              <w:t>16,857</w:t>
            </w:r>
          </w:p>
        </w:tc>
        <w:tc>
          <w:tcPr>
            <w:tcW w:w="980" w:type="dxa"/>
            <w:vAlign w:val="bottom"/>
          </w:tcPr>
          <w:p>
            <w:pPr>
              <w:jc w:val="right"/>
              <w:ind w:right="18"/>
              <w:spacing w:after="0"/>
              <w:rPr>
                <w:sz w:val="20"/>
                <w:szCs w:val="20"/>
                <w:color w:val="auto"/>
              </w:rPr>
            </w:pPr>
            <w:r>
              <w:rPr>
                <w:rFonts w:ascii="Arial" w:cs="Arial" w:eastAsia="Arial" w:hAnsi="Arial"/>
                <w:sz w:val="16"/>
                <w:szCs w:val="16"/>
                <w:color w:val="auto"/>
              </w:rPr>
              <w:t>12,901</w:t>
            </w:r>
          </w:p>
        </w:tc>
        <w:tc>
          <w:tcPr>
            <w:tcW w:w="0" w:type="dxa"/>
            <w:vAlign w:val="bottom"/>
          </w:tcPr>
          <w:p>
            <w:pPr>
              <w:spacing w:after="0"/>
              <w:rPr>
                <w:sz w:val="1"/>
                <w:szCs w:val="1"/>
                <w:color w:val="auto"/>
              </w:rPr>
            </w:pPr>
          </w:p>
        </w:tc>
      </w:tr>
      <w:tr>
        <w:trPr>
          <w:trHeight w:val="257"/>
        </w:trPr>
        <w:tc>
          <w:tcPr>
            <w:tcW w:w="960" w:type="dxa"/>
            <w:vAlign w:val="bottom"/>
            <w:tcBorders>
              <w:right w:val="single" w:sz="8" w:color="DCDDDE"/>
            </w:tcBorders>
            <w:shd w:val="clear" w:color="auto" w:fill="DCDDDE"/>
          </w:tcPr>
          <w:p>
            <w:pPr>
              <w:jc w:val="right"/>
              <w:ind w:right="18"/>
              <w:spacing w:after="0"/>
              <w:rPr>
                <w:sz w:val="20"/>
                <w:szCs w:val="20"/>
                <w:color w:val="auto"/>
              </w:rPr>
            </w:pPr>
            <w:r>
              <w:rPr>
                <w:rFonts w:ascii="Arial" w:cs="Arial" w:eastAsia="Arial" w:hAnsi="Arial"/>
                <w:sz w:val="16"/>
                <w:szCs w:val="16"/>
                <w:color w:val="auto"/>
              </w:rPr>
              <w:t>2,334</w:t>
            </w:r>
          </w:p>
        </w:tc>
        <w:tc>
          <w:tcPr>
            <w:tcW w:w="960" w:type="dxa"/>
            <w:vAlign w:val="bottom"/>
          </w:tcPr>
          <w:p>
            <w:pPr>
              <w:jc w:val="right"/>
              <w:spacing w:after="0"/>
              <w:rPr>
                <w:sz w:val="20"/>
                <w:szCs w:val="20"/>
                <w:color w:val="auto"/>
              </w:rPr>
            </w:pPr>
            <w:r>
              <w:rPr>
                <w:rFonts w:ascii="Arial" w:cs="Arial" w:eastAsia="Arial" w:hAnsi="Arial"/>
                <w:sz w:val="16"/>
                <w:szCs w:val="16"/>
                <w:color w:val="auto"/>
              </w:rPr>
              <w:t>(4,616)</w:t>
            </w:r>
          </w:p>
        </w:tc>
        <w:tc>
          <w:tcPr>
            <w:tcW w:w="6240" w:type="dxa"/>
            <w:vAlign w:val="bottom"/>
          </w:tcPr>
          <w:p>
            <w:pPr>
              <w:ind w:left="40"/>
              <w:spacing w:after="0"/>
              <w:rPr>
                <w:sz w:val="20"/>
                <w:szCs w:val="20"/>
                <w:color w:val="auto"/>
              </w:rPr>
            </w:pPr>
            <w:r>
              <w:rPr>
                <w:rFonts w:ascii="Arial" w:cs="Arial" w:eastAsia="Arial" w:hAnsi="Arial"/>
                <w:sz w:val="16"/>
                <w:szCs w:val="16"/>
                <w:color w:val="auto"/>
              </w:rPr>
              <w:t>Changes in operational working capital, excluding cash and debt</w:t>
            </w:r>
          </w:p>
        </w:tc>
        <w:tc>
          <w:tcPr>
            <w:tcW w:w="1000" w:type="dxa"/>
            <w:vAlign w:val="bottom"/>
            <w:tcBorders>
              <w:right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(274)</w:t>
            </w:r>
          </w:p>
        </w:tc>
        <w:tc>
          <w:tcPr>
            <w:tcW w:w="980" w:type="dxa"/>
            <w:vAlign w:val="bottom"/>
          </w:tcPr>
          <w:p>
            <w:pPr>
              <w:jc w:val="right"/>
              <w:spacing w:after="0"/>
              <w:rPr>
                <w:sz w:val="20"/>
                <w:szCs w:val="20"/>
                <w:color w:val="auto"/>
              </w:rPr>
            </w:pPr>
            <w:r>
              <w:rPr>
                <w:rFonts w:ascii="Arial" w:cs="Arial" w:eastAsia="Arial" w:hAnsi="Arial"/>
                <w:sz w:val="16"/>
                <w:szCs w:val="16"/>
                <w:color w:val="auto"/>
              </w:rPr>
              <w:t>(2,064)</w:t>
            </w:r>
          </w:p>
        </w:tc>
        <w:tc>
          <w:tcPr>
            <w:tcW w:w="0" w:type="dxa"/>
            <w:vAlign w:val="bottom"/>
          </w:tcPr>
          <w:p>
            <w:pPr>
              <w:spacing w:after="0"/>
              <w:rPr>
                <w:sz w:val="1"/>
                <w:szCs w:val="1"/>
                <w:color w:val="auto"/>
              </w:rPr>
            </w:pPr>
          </w:p>
        </w:tc>
      </w:tr>
      <w:tr>
        <w:trPr>
          <w:trHeight w:val="286"/>
        </w:trPr>
        <w:tc>
          <w:tcPr>
            <w:tcW w:w="960" w:type="dxa"/>
            <w:vAlign w:val="bottom"/>
            <w:tcBorders>
              <w:bottom w:val="single" w:sz="8" w:color="DCDDDE"/>
              <w:right w:val="single" w:sz="8" w:color="DCDDDE"/>
            </w:tcBorders>
            <w:shd w:val="clear" w:color="auto" w:fill="DCDDDE"/>
          </w:tcPr>
          <w:p>
            <w:pPr>
              <w:jc w:val="right"/>
              <w:ind w:right="18"/>
              <w:spacing w:after="0"/>
              <w:rPr>
                <w:sz w:val="20"/>
                <w:szCs w:val="20"/>
                <w:color w:val="auto"/>
              </w:rPr>
            </w:pPr>
            <w:r>
              <w:rPr>
                <w:rFonts w:ascii="Arial" w:cs="Arial" w:eastAsia="Arial" w:hAnsi="Arial"/>
                <w:sz w:val="16"/>
                <w:szCs w:val="16"/>
                <w:color w:val="auto"/>
              </w:rPr>
              <w:t>6</w:t>
            </w:r>
          </w:p>
        </w:tc>
        <w:tc>
          <w:tcPr>
            <w:tcW w:w="960" w:type="dxa"/>
            <w:vAlign w:val="bottom"/>
          </w:tcPr>
          <w:p>
            <w:pPr>
              <w:jc w:val="right"/>
              <w:spacing w:after="0"/>
              <w:rPr>
                <w:sz w:val="20"/>
                <w:szCs w:val="20"/>
                <w:color w:val="auto"/>
              </w:rPr>
            </w:pPr>
            <w:r>
              <w:rPr>
                <w:rFonts w:ascii="Arial" w:cs="Arial" w:eastAsia="Arial" w:hAnsi="Arial"/>
                <w:sz w:val="16"/>
                <w:szCs w:val="16"/>
                <w:color w:val="auto"/>
              </w:rPr>
              <w:t>(182)</w:t>
            </w:r>
          </w:p>
        </w:tc>
        <w:tc>
          <w:tcPr>
            <w:tcW w:w="6240" w:type="dxa"/>
            <w:vAlign w:val="bottom"/>
          </w:tcPr>
          <w:p>
            <w:pPr>
              <w:ind w:left="40"/>
              <w:spacing w:after="0"/>
              <w:rPr>
                <w:sz w:val="20"/>
                <w:szCs w:val="20"/>
                <w:color w:val="auto"/>
              </w:rPr>
            </w:pPr>
            <w:r>
              <w:rPr>
                <w:rFonts w:ascii="Arial" w:cs="Arial" w:eastAsia="Arial" w:hAnsi="Arial"/>
                <w:sz w:val="16"/>
                <w:szCs w:val="16"/>
                <w:color w:val="auto"/>
              </w:rPr>
              <w:t>Other</w:t>
            </w:r>
          </w:p>
        </w:tc>
        <w:tc>
          <w:tcPr>
            <w:tcW w:w="1000" w:type="dxa"/>
            <w:vAlign w:val="bottom"/>
            <w:tcBorders>
              <w:bottom w:val="single" w:sz="8" w:color="DCDDDE"/>
              <w:right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(898)</w:t>
            </w:r>
          </w:p>
        </w:tc>
        <w:tc>
          <w:tcPr>
            <w:tcW w:w="980" w:type="dxa"/>
            <w:vAlign w:val="bottom"/>
          </w:tcPr>
          <w:p>
            <w:pPr>
              <w:jc w:val="right"/>
              <w:ind w:right="18"/>
              <w:spacing w:after="0"/>
              <w:rPr>
                <w:sz w:val="20"/>
                <w:szCs w:val="20"/>
                <w:color w:val="auto"/>
              </w:rPr>
            </w:pPr>
            <w:r>
              <w:rPr>
                <w:rFonts w:ascii="Arial" w:cs="Arial" w:eastAsia="Arial" w:hAnsi="Arial"/>
                <w:sz w:val="16"/>
                <w:szCs w:val="16"/>
                <w:color w:val="auto"/>
              </w:rPr>
              <w:t>1,508</w:t>
            </w:r>
          </w:p>
        </w:tc>
        <w:tc>
          <w:tcPr>
            <w:tcW w:w="0" w:type="dxa"/>
            <w:vAlign w:val="bottom"/>
          </w:tcPr>
          <w:p>
            <w:pPr>
              <w:spacing w:after="0"/>
              <w:rPr>
                <w:sz w:val="1"/>
                <w:szCs w:val="1"/>
                <w:color w:val="auto"/>
              </w:rPr>
            </w:pPr>
          </w:p>
        </w:tc>
      </w:tr>
      <w:tr>
        <w:trPr>
          <w:trHeight w:val="229"/>
        </w:trPr>
        <w:tc>
          <w:tcPr>
            <w:tcW w:w="960" w:type="dxa"/>
            <w:vAlign w:val="bottom"/>
            <w:tcBorders>
              <w:top w:val="single" w:sz="8" w:color="0C479D"/>
              <w:right w:val="single" w:sz="8" w:color="DCDDDE"/>
            </w:tcBorders>
            <w:shd w:val="clear" w:color="auto" w:fill="DCDDDE"/>
          </w:tcPr>
          <w:p>
            <w:pPr>
              <w:jc w:val="right"/>
              <w:ind w:right="18"/>
              <w:spacing w:after="0"/>
              <w:rPr>
                <w:sz w:val="20"/>
                <w:szCs w:val="20"/>
                <w:color w:val="auto"/>
              </w:rPr>
            </w:pPr>
            <w:r>
              <w:rPr>
                <w:rFonts w:ascii="Arial" w:cs="Arial" w:eastAsia="Arial" w:hAnsi="Arial"/>
                <w:sz w:val="16"/>
                <w:szCs w:val="16"/>
                <w:b w:val="1"/>
                <w:bCs w:val="1"/>
                <w:color w:val="auto"/>
              </w:rPr>
              <w:t>17,569</w:t>
            </w:r>
          </w:p>
        </w:tc>
        <w:tc>
          <w:tcPr>
            <w:tcW w:w="960" w:type="dxa"/>
            <w:vAlign w:val="bottom"/>
            <w:tcBorders>
              <w:top w:val="single" w:sz="8" w:color="0C479D"/>
            </w:tcBorders>
          </w:tcPr>
          <w:p>
            <w:pPr>
              <w:jc w:val="right"/>
              <w:spacing w:after="0"/>
              <w:rPr>
                <w:sz w:val="20"/>
                <w:szCs w:val="20"/>
                <w:color w:val="auto"/>
              </w:rPr>
            </w:pPr>
            <w:r>
              <w:rPr>
                <w:rFonts w:ascii="Arial" w:cs="Arial" w:eastAsia="Arial" w:hAnsi="Arial"/>
                <w:sz w:val="16"/>
                <w:szCs w:val="16"/>
                <w:b w:val="1"/>
                <w:bCs w:val="1"/>
                <w:color w:val="auto"/>
              </w:rPr>
              <w:t>10,560</w:t>
            </w:r>
          </w:p>
        </w:tc>
        <w:tc>
          <w:tcPr>
            <w:tcW w:w="6240" w:type="dxa"/>
            <w:vAlign w:val="bottom"/>
            <w:tcBorders>
              <w:top w:val="single" w:sz="8" w:color="0C479D"/>
            </w:tcBorders>
          </w:tcPr>
          <w:p>
            <w:pPr>
              <w:ind w:left="40"/>
              <w:spacing w:after="0"/>
              <w:rPr>
                <w:sz w:val="20"/>
                <w:szCs w:val="20"/>
                <w:color w:val="auto"/>
              </w:rPr>
            </w:pPr>
            <w:r>
              <w:rPr>
                <w:rFonts w:ascii="Arial" w:cs="Arial" w:eastAsia="Arial" w:hAnsi="Arial"/>
                <w:sz w:val="16"/>
                <w:szCs w:val="16"/>
                <w:b w:val="1"/>
                <w:bCs w:val="1"/>
                <w:color w:val="auto"/>
              </w:rPr>
              <w:t>Cash Flow from Operating Activities (U.S. GAAP)</w:t>
            </w:r>
          </w:p>
        </w:tc>
        <w:tc>
          <w:tcPr>
            <w:tcW w:w="1000" w:type="dxa"/>
            <w:vAlign w:val="bottom"/>
            <w:tcBorders>
              <w:top w:val="single" w:sz="8" w:color="0C479D"/>
              <w:right w:val="single" w:sz="8" w:color="DCDDDE"/>
            </w:tcBorders>
            <w:shd w:val="clear" w:color="auto" w:fill="DCDDDE"/>
          </w:tcPr>
          <w:p>
            <w:pPr>
              <w:jc w:val="right"/>
              <w:ind w:right="18"/>
              <w:spacing w:after="0"/>
              <w:rPr>
                <w:sz w:val="20"/>
                <w:szCs w:val="20"/>
                <w:color w:val="auto"/>
              </w:rPr>
            </w:pPr>
            <w:r>
              <w:rPr>
                <w:rFonts w:ascii="Arial" w:cs="Arial" w:eastAsia="Arial" w:hAnsi="Arial"/>
                <w:sz w:val="16"/>
                <w:szCs w:val="16"/>
                <w:b w:val="1"/>
                <w:bCs w:val="1"/>
                <w:color w:val="auto"/>
              </w:rPr>
              <w:t>42,793</w:t>
            </w:r>
          </w:p>
        </w:tc>
        <w:tc>
          <w:tcPr>
            <w:tcW w:w="980" w:type="dxa"/>
            <w:vAlign w:val="bottom"/>
            <w:tcBorders>
              <w:top w:val="single" w:sz="8" w:color="0C479D"/>
            </w:tcBorders>
          </w:tcPr>
          <w:p>
            <w:pPr>
              <w:jc w:val="right"/>
              <w:ind w:right="18"/>
              <w:spacing w:after="0"/>
              <w:rPr>
                <w:sz w:val="20"/>
                <w:szCs w:val="20"/>
                <w:color w:val="auto"/>
              </w:rPr>
            </w:pPr>
            <w:r>
              <w:rPr>
                <w:rFonts w:ascii="Arial" w:cs="Arial" w:eastAsia="Arial" w:hAnsi="Arial"/>
                <w:sz w:val="16"/>
                <w:szCs w:val="16"/>
                <w:b w:val="1"/>
                <w:bCs w:val="1"/>
                <w:color w:val="auto"/>
              </w:rPr>
              <w:t>41,687</w:t>
            </w:r>
          </w:p>
        </w:tc>
        <w:tc>
          <w:tcPr>
            <w:tcW w:w="0" w:type="dxa"/>
            <w:vAlign w:val="bottom"/>
          </w:tcPr>
          <w:p>
            <w:pPr>
              <w:spacing w:after="0"/>
              <w:rPr>
                <w:sz w:val="1"/>
                <w:szCs w:val="1"/>
                <w:color w:val="auto"/>
              </w:rPr>
            </w:pPr>
          </w:p>
        </w:tc>
      </w:tr>
      <w:tr>
        <w:trPr>
          <w:trHeight w:val="521"/>
        </w:trPr>
        <w:tc>
          <w:tcPr>
            <w:tcW w:w="960" w:type="dxa"/>
            <w:vAlign w:val="bottom"/>
            <w:tcBorders>
              <w:bottom w:val="single" w:sz="8" w:color="DCDDDE"/>
              <w:right w:val="single" w:sz="8" w:color="DCDDDE"/>
            </w:tcBorders>
            <w:shd w:val="clear" w:color="auto" w:fill="DCDDDE"/>
          </w:tcPr>
          <w:p>
            <w:pPr>
              <w:jc w:val="right"/>
              <w:ind w:right="18"/>
              <w:spacing w:after="0"/>
              <w:rPr>
                <w:sz w:val="20"/>
                <w:szCs w:val="20"/>
                <w:color w:val="auto"/>
              </w:rPr>
            </w:pPr>
            <w:r>
              <w:rPr>
                <w:rFonts w:ascii="Arial" w:cs="Arial" w:eastAsia="Arial" w:hAnsi="Arial"/>
                <w:sz w:val="16"/>
                <w:szCs w:val="16"/>
                <w:color w:val="auto"/>
              </w:rPr>
              <w:t>127</w:t>
            </w:r>
          </w:p>
        </w:tc>
        <w:tc>
          <w:tcPr>
            <w:tcW w:w="960" w:type="dxa"/>
            <w:vAlign w:val="bottom"/>
          </w:tcPr>
          <w:p>
            <w:pPr>
              <w:jc w:val="right"/>
              <w:spacing w:after="0"/>
              <w:rPr>
                <w:sz w:val="20"/>
                <w:szCs w:val="20"/>
                <w:color w:val="auto"/>
              </w:rPr>
            </w:pPr>
            <w:r>
              <w:rPr>
                <w:rFonts w:ascii="Arial" w:cs="Arial" w:eastAsia="Arial" w:hAnsi="Arial"/>
                <w:sz w:val="16"/>
                <w:szCs w:val="16"/>
                <w:color w:val="auto"/>
              </w:rPr>
              <w:t>926</w:t>
            </w:r>
          </w:p>
        </w:tc>
        <w:tc>
          <w:tcPr>
            <w:tcW w:w="6240" w:type="dxa"/>
            <w:vAlign w:val="bottom"/>
          </w:tcPr>
          <w:p>
            <w:pPr>
              <w:ind w:left="40"/>
              <w:spacing w:after="0"/>
              <w:rPr>
                <w:sz w:val="20"/>
                <w:szCs w:val="20"/>
                <w:color w:val="auto"/>
              </w:rPr>
            </w:pPr>
            <w:r>
              <w:rPr>
                <w:rFonts w:ascii="Arial" w:cs="Arial" w:eastAsia="Arial" w:hAnsi="Arial"/>
                <w:sz w:val="16"/>
                <w:szCs w:val="16"/>
                <w:color w:val="auto"/>
              </w:rPr>
              <w:t>Proceeds from asset sales and returns of investments</w:t>
            </w:r>
          </w:p>
        </w:tc>
        <w:tc>
          <w:tcPr>
            <w:tcW w:w="1000" w:type="dxa"/>
            <w:vAlign w:val="bottom"/>
            <w:tcBorders>
              <w:bottom w:val="single" w:sz="8" w:color="DCDDDE"/>
              <w:right w:val="single" w:sz="8" w:color="DCDDDE"/>
            </w:tcBorders>
            <w:shd w:val="clear" w:color="auto" w:fill="DCDDDE"/>
          </w:tcPr>
          <w:p>
            <w:pPr>
              <w:jc w:val="right"/>
              <w:ind w:right="18"/>
              <w:spacing w:after="0"/>
              <w:rPr>
                <w:sz w:val="20"/>
                <w:szCs w:val="20"/>
                <w:color w:val="auto"/>
              </w:rPr>
            </w:pPr>
            <w:r>
              <w:rPr>
                <w:rFonts w:ascii="Arial" w:cs="Arial" w:eastAsia="Arial" w:hAnsi="Arial"/>
                <w:sz w:val="16"/>
                <w:szCs w:val="16"/>
                <w:color w:val="auto"/>
              </w:rPr>
              <w:t>1,756</w:t>
            </w:r>
          </w:p>
        </w:tc>
        <w:tc>
          <w:tcPr>
            <w:tcW w:w="980" w:type="dxa"/>
            <w:vAlign w:val="bottom"/>
          </w:tcPr>
          <w:p>
            <w:pPr>
              <w:jc w:val="right"/>
              <w:ind w:right="18"/>
              <w:spacing w:after="0"/>
              <w:rPr>
                <w:sz w:val="20"/>
                <w:szCs w:val="20"/>
                <w:color w:val="auto"/>
              </w:rPr>
            </w:pPr>
            <w:r>
              <w:rPr>
                <w:rFonts w:ascii="Arial" w:cs="Arial" w:eastAsia="Arial" w:hAnsi="Arial"/>
                <w:sz w:val="16"/>
                <w:szCs w:val="16"/>
                <w:color w:val="auto"/>
              </w:rPr>
              <w:t>3,058</w:t>
            </w:r>
          </w:p>
        </w:tc>
        <w:tc>
          <w:tcPr>
            <w:tcW w:w="0" w:type="dxa"/>
            <w:vAlign w:val="bottom"/>
          </w:tcPr>
          <w:p>
            <w:pPr>
              <w:spacing w:after="0"/>
              <w:rPr>
                <w:sz w:val="1"/>
                <w:szCs w:val="1"/>
                <w:color w:val="auto"/>
              </w:rPr>
            </w:pPr>
          </w:p>
        </w:tc>
      </w:tr>
      <w:tr>
        <w:trPr>
          <w:trHeight w:val="229"/>
        </w:trPr>
        <w:tc>
          <w:tcPr>
            <w:tcW w:w="960" w:type="dxa"/>
            <w:vAlign w:val="bottom"/>
            <w:tcBorders>
              <w:top w:val="single" w:sz="8" w:color="0C479D"/>
              <w:right w:val="single" w:sz="8" w:color="DCDDDE"/>
            </w:tcBorders>
            <w:shd w:val="clear" w:color="auto" w:fill="DCDDDE"/>
          </w:tcPr>
          <w:p>
            <w:pPr>
              <w:jc w:val="right"/>
              <w:ind w:right="18"/>
              <w:spacing w:after="0"/>
              <w:rPr>
                <w:sz w:val="20"/>
                <w:szCs w:val="20"/>
                <w:color w:val="auto"/>
              </w:rPr>
            </w:pPr>
            <w:r>
              <w:rPr>
                <w:rFonts w:ascii="Arial" w:cs="Arial" w:eastAsia="Arial" w:hAnsi="Arial"/>
                <w:sz w:val="16"/>
                <w:szCs w:val="16"/>
                <w:b w:val="1"/>
                <w:bCs w:val="1"/>
                <w:color w:val="auto"/>
              </w:rPr>
              <w:t>17,696</w:t>
            </w:r>
          </w:p>
        </w:tc>
        <w:tc>
          <w:tcPr>
            <w:tcW w:w="960" w:type="dxa"/>
            <w:vAlign w:val="bottom"/>
            <w:tcBorders>
              <w:top w:val="single" w:sz="8" w:color="0C479D"/>
            </w:tcBorders>
          </w:tcPr>
          <w:p>
            <w:pPr>
              <w:jc w:val="right"/>
              <w:spacing w:after="0"/>
              <w:rPr>
                <w:sz w:val="20"/>
                <w:szCs w:val="20"/>
                <w:color w:val="auto"/>
              </w:rPr>
            </w:pPr>
            <w:r>
              <w:rPr>
                <w:rFonts w:ascii="Arial" w:cs="Arial" w:eastAsia="Arial" w:hAnsi="Arial"/>
                <w:sz w:val="16"/>
                <w:szCs w:val="16"/>
                <w:b w:val="1"/>
                <w:bCs w:val="1"/>
                <w:color w:val="auto"/>
              </w:rPr>
              <w:t>11,486</w:t>
            </w:r>
          </w:p>
        </w:tc>
        <w:tc>
          <w:tcPr>
            <w:tcW w:w="6240" w:type="dxa"/>
            <w:vAlign w:val="bottom"/>
            <w:tcBorders>
              <w:top w:val="single" w:sz="8" w:color="0C479D"/>
            </w:tcBorders>
          </w:tcPr>
          <w:p>
            <w:pPr>
              <w:ind w:left="40"/>
              <w:spacing w:after="0"/>
              <w:rPr>
                <w:sz w:val="20"/>
                <w:szCs w:val="20"/>
                <w:color w:val="auto"/>
              </w:rPr>
            </w:pPr>
            <w:r>
              <w:rPr>
                <w:rFonts w:ascii="Arial" w:cs="Arial" w:eastAsia="Arial" w:hAnsi="Arial"/>
                <w:sz w:val="16"/>
                <w:szCs w:val="16"/>
                <w:b w:val="1"/>
                <w:bCs w:val="1"/>
                <w:color w:val="auto"/>
              </w:rPr>
              <w:t>Cash Flow from Operations and Asset Sales (non-GAAP)</w:t>
            </w:r>
          </w:p>
        </w:tc>
        <w:tc>
          <w:tcPr>
            <w:tcW w:w="1000" w:type="dxa"/>
            <w:vAlign w:val="bottom"/>
            <w:tcBorders>
              <w:top w:val="single" w:sz="8" w:color="0C479D"/>
              <w:right w:val="single" w:sz="8" w:color="DCDDDE"/>
            </w:tcBorders>
            <w:shd w:val="clear" w:color="auto" w:fill="DCDDDE"/>
          </w:tcPr>
          <w:p>
            <w:pPr>
              <w:jc w:val="right"/>
              <w:ind w:right="18"/>
              <w:spacing w:after="0"/>
              <w:rPr>
                <w:sz w:val="20"/>
                <w:szCs w:val="20"/>
                <w:color w:val="auto"/>
              </w:rPr>
            </w:pPr>
            <w:r>
              <w:rPr>
                <w:rFonts w:ascii="Arial" w:cs="Arial" w:eastAsia="Arial" w:hAnsi="Arial"/>
                <w:sz w:val="16"/>
                <w:szCs w:val="16"/>
                <w:b w:val="1"/>
                <w:bCs w:val="1"/>
                <w:color w:val="auto"/>
              </w:rPr>
              <w:t>44,549</w:t>
            </w:r>
          </w:p>
        </w:tc>
        <w:tc>
          <w:tcPr>
            <w:tcW w:w="980" w:type="dxa"/>
            <w:vAlign w:val="bottom"/>
            <w:tcBorders>
              <w:top w:val="single" w:sz="8" w:color="0C479D"/>
            </w:tcBorders>
          </w:tcPr>
          <w:p>
            <w:pPr>
              <w:jc w:val="right"/>
              <w:ind w:right="18"/>
              <w:spacing w:after="0"/>
              <w:rPr>
                <w:sz w:val="20"/>
                <w:szCs w:val="20"/>
                <w:color w:val="auto"/>
              </w:rPr>
            </w:pPr>
            <w:r>
              <w:rPr>
                <w:rFonts w:ascii="Arial" w:cs="Arial" w:eastAsia="Arial" w:hAnsi="Arial"/>
                <w:sz w:val="16"/>
                <w:szCs w:val="16"/>
                <w:b w:val="1"/>
                <w:bCs w:val="1"/>
                <w:color w:val="auto"/>
              </w:rPr>
              <w:t>44,745</w:t>
            </w:r>
          </w:p>
        </w:tc>
        <w:tc>
          <w:tcPr>
            <w:tcW w:w="0" w:type="dxa"/>
            <w:vAlign w:val="bottom"/>
          </w:tcPr>
          <w:p>
            <w:pPr>
              <w:spacing w:after="0"/>
              <w:rPr>
                <w:sz w:val="1"/>
                <w:szCs w:val="1"/>
                <w:color w:val="auto"/>
              </w:rPr>
            </w:pPr>
          </w:p>
        </w:tc>
      </w:tr>
      <w:tr>
        <w:trPr>
          <w:trHeight w:val="520"/>
        </w:trPr>
        <w:tc>
          <w:tcPr>
            <w:tcW w:w="960" w:type="dxa"/>
            <w:vAlign w:val="bottom"/>
            <w:tcBorders>
              <w:bottom w:val="single" w:sz="8" w:color="DCDDDE"/>
              <w:right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(2,334)</w:t>
            </w:r>
          </w:p>
        </w:tc>
        <w:tc>
          <w:tcPr>
            <w:tcW w:w="960" w:type="dxa"/>
            <w:vAlign w:val="bottom"/>
          </w:tcPr>
          <w:p>
            <w:pPr>
              <w:jc w:val="right"/>
              <w:spacing w:after="0"/>
              <w:rPr>
                <w:sz w:val="20"/>
                <w:szCs w:val="20"/>
                <w:color w:val="auto"/>
              </w:rPr>
            </w:pPr>
            <w:r>
              <w:rPr>
                <w:rFonts w:ascii="Arial" w:cs="Arial" w:eastAsia="Arial" w:hAnsi="Arial"/>
                <w:sz w:val="16"/>
                <w:szCs w:val="16"/>
                <w:color w:val="auto"/>
              </w:rPr>
              <w:t>4,616</w:t>
            </w:r>
          </w:p>
        </w:tc>
        <w:tc>
          <w:tcPr>
            <w:tcW w:w="6240" w:type="dxa"/>
            <w:vAlign w:val="bottom"/>
          </w:tcPr>
          <w:p>
            <w:pPr>
              <w:ind w:left="40"/>
              <w:spacing w:after="0"/>
              <w:rPr>
                <w:sz w:val="20"/>
                <w:szCs w:val="20"/>
                <w:color w:val="auto"/>
              </w:rPr>
            </w:pPr>
            <w:r>
              <w:rPr>
                <w:rFonts w:ascii="Arial" w:cs="Arial" w:eastAsia="Arial" w:hAnsi="Arial"/>
                <w:sz w:val="16"/>
                <w:szCs w:val="16"/>
                <w:color w:val="auto"/>
              </w:rPr>
              <w:t>Less: Changes in operational working capital, excluding cash and debt</w:t>
            </w:r>
          </w:p>
        </w:tc>
        <w:tc>
          <w:tcPr>
            <w:tcW w:w="1000" w:type="dxa"/>
            <w:vAlign w:val="bottom"/>
            <w:tcBorders>
              <w:bottom w:val="single" w:sz="8" w:color="DCDDDE"/>
              <w:right w:val="single" w:sz="8" w:color="DCDDDE"/>
            </w:tcBorders>
            <w:shd w:val="clear" w:color="auto" w:fill="DCDDDE"/>
          </w:tcPr>
          <w:p>
            <w:pPr>
              <w:jc w:val="right"/>
              <w:ind w:right="18"/>
              <w:spacing w:after="0"/>
              <w:rPr>
                <w:sz w:val="20"/>
                <w:szCs w:val="20"/>
                <w:color w:val="auto"/>
              </w:rPr>
            </w:pPr>
            <w:r>
              <w:rPr>
                <w:rFonts w:ascii="Arial" w:cs="Arial" w:eastAsia="Arial" w:hAnsi="Arial"/>
                <w:sz w:val="16"/>
                <w:szCs w:val="16"/>
                <w:color w:val="auto"/>
              </w:rPr>
              <w:t>274</w:t>
            </w:r>
          </w:p>
        </w:tc>
        <w:tc>
          <w:tcPr>
            <w:tcW w:w="980" w:type="dxa"/>
            <w:vAlign w:val="bottom"/>
          </w:tcPr>
          <w:p>
            <w:pPr>
              <w:jc w:val="right"/>
              <w:ind w:right="18"/>
              <w:spacing w:after="0"/>
              <w:rPr>
                <w:sz w:val="20"/>
                <w:szCs w:val="20"/>
                <w:color w:val="auto"/>
              </w:rPr>
            </w:pPr>
            <w:r>
              <w:rPr>
                <w:rFonts w:ascii="Arial" w:cs="Arial" w:eastAsia="Arial" w:hAnsi="Arial"/>
                <w:sz w:val="16"/>
                <w:szCs w:val="16"/>
                <w:color w:val="auto"/>
              </w:rPr>
              <w:t>2,064</w:t>
            </w:r>
          </w:p>
        </w:tc>
        <w:tc>
          <w:tcPr>
            <w:tcW w:w="0" w:type="dxa"/>
            <w:vAlign w:val="bottom"/>
          </w:tcPr>
          <w:p>
            <w:pPr>
              <w:spacing w:after="0"/>
              <w:rPr>
                <w:sz w:val="1"/>
                <w:szCs w:val="1"/>
                <w:color w:val="auto"/>
              </w:rPr>
            </w:pPr>
          </w:p>
        </w:tc>
      </w:tr>
      <w:tr>
        <w:trPr>
          <w:trHeight w:val="156"/>
        </w:trPr>
        <w:tc>
          <w:tcPr>
            <w:tcW w:w="960" w:type="dxa"/>
            <w:vAlign w:val="bottom"/>
            <w:tcBorders>
              <w:top w:val="single" w:sz="8" w:color="0C479D"/>
              <w:right w:val="single" w:sz="8" w:color="DCDDDE"/>
            </w:tcBorders>
            <w:vMerge w:val="restart"/>
            <w:shd w:val="clear" w:color="auto" w:fill="DCDDDE"/>
          </w:tcPr>
          <w:p>
            <w:pPr>
              <w:jc w:val="right"/>
              <w:ind w:right="18"/>
              <w:spacing w:after="0"/>
              <w:rPr>
                <w:sz w:val="20"/>
                <w:szCs w:val="20"/>
                <w:color w:val="auto"/>
              </w:rPr>
            </w:pPr>
            <w:r>
              <w:rPr>
                <w:rFonts w:ascii="Arial" w:cs="Arial" w:eastAsia="Arial" w:hAnsi="Arial"/>
                <w:sz w:val="16"/>
                <w:szCs w:val="16"/>
                <w:b w:val="1"/>
                <w:bCs w:val="1"/>
                <w:color w:val="auto"/>
              </w:rPr>
              <w:t>15,362</w:t>
            </w:r>
          </w:p>
        </w:tc>
        <w:tc>
          <w:tcPr>
            <w:tcW w:w="960" w:type="dxa"/>
            <w:vAlign w:val="bottom"/>
            <w:tcBorders>
              <w:top w:val="single" w:sz="8" w:color="0C479D"/>
            </w:tcBorders>
            <w:vMerge w:val="restart"/>
          </w:tcPr>
          <w:p>
            <w:pPr>
              <w:jc w:val="right"/>
              <w:spacing w:after="0"/>
              <w:rPr>
                <w:sz w:val="20"/>
                <w:szCs w:val="20"/>
                <w:color w:val="auto"/>
              </w:rPr>
            </w:pPr>
            <w:r>
              <w:rPr>
                <w:rFonts w:ascii="Arial" w:cs="Arial" w:eastAsia="Arial" w:hAnsi="Arial"/>
                <w:sz w:val="16"/>
                <w:szCs w:val="16"/>
                <w:b w:val="1"/>
                <w:bCs w:val="1"/>
                <w:color w:val="auto"/>
              </w:rPr>
              <w:t>16,102</w:t>
            </w:r>
          </w:p>
        </w:tc>
        <w:tc>
          <w:tcPr>
            <w:tcW w:w="6240" w:type="dxa"/>
            <w:vAlign w:val="bottom"/>
            <w:tcBorders>
              <w:top w:val="single" w:sz="8" w:color="0C479D"/>
            </w:tcBorders>
          </w:tcPr>
          <w:p>
            <w:pPr>
              <w:ind w:left="40"/>
              <w:spacing w:after="0" w:line="155" w:lineRule="exact"/>
              <w:rPr>
                <w:sz w:val="20"/>
                <w:szCs w:val="20"/>
                <w:color w:val="auto"/>
              </w:rPr>
            </w:pPr>
            <w:r>
              <w:rPr>
                <w:rFonts w:ascii="Arial" w:cs="Arial" w:eastAsia="Arial" w:hAnsi="Arial"/>
                <w:sz w:val="16"/>
                <w:szCs w:val="16"/>
                <w:b w:val="1"/>
                <w:bCs w:val="1"/>
                <w:color w:val="auto"/>
              </w:rPr>
              <w:t>Cash Flow from Operations and Asset Sales excluding Working Capital</w:t>
            </w:r>
          </w:p>
        </w:tc>
        <w:tc>
          <w:tcPr>
            <w:tcW w:w="1000" w:type="dxa"/>
            <w:vAlign w:val="bottom"/>
            <w:tcBorders>
              <w:top w:val="single" w:sz="8" w:color="0C479D"/>
              <w:right w:val="single" w:sz="8" w:color="DCDDDE"/>
            </w:tcBorders>
            <w:vMerge w:val="restart"/>
            <w:shd w:val="clear" w:color="auto" w:fill="DCDDDE"/>
          </w:tcPr>
          <w:p>
            <w:pPr>
              <w:jc w:val="right"/>
              <w:ind w:right="18"/>
              <w:spacing w:after="0"/>
              <w:rPr>
                <w:sz w:val="20"/>
                <w:szCs w:val="20"/>
                <w:color w:val="auto"/>
              </w:rPr>
            </w:pPr>
            <w:r>
              <w:rPr>
                <w:rFonts w:ascii="Arial" w:cs="Arial" w:eastAsia="Arial" w:hAnsi="Arial"/>
                <w:sz w:val="16"/>
                <w:szCs w:val="16"/>
                <w:b w:val="1"/>
                <w:bCs w:val="1"/>
                <w:color w:val="auto"/>
              </w:rPr>
              <w:t>44,823</w:t>
            </w:r>
          </w:p>
        </w:tc>
        <w:tc>
          <w:tcPr>
            <w:tcW w:w="980" w:type="dxa"/>
            <w:vAlign w:val="bottom"/>
            <w:tcBorders>
              <w:top w:val="single" w:sz="8" w:color="0C479D"/>
            </w:tcBorders>
            <w:vMerge w:val="restart"/>
          </w:tcPr>
          <w:p>
            <w:pPr>
              <w:jc w:val="right"/>
              <w:ind w:right="18"/>
              <w:spacing w:after="0"/>
              <w:rPr>
                <w:sz w:val="20"/>
                <w:szCs w:val="20"/>
                <w:color w:val="auto"/>
              </w:rPr>
            </w:pPr>
            <w:r>
              <w:rPr>
                <w:rFonts w:ascii="Arial" w:cs="Arial" w:eastAsia="Arial" w:hAnsi="Arial"/>
                <w:sz w:val="16"/>
                <w:szCs w:val="16"/>
                <w:b w:val="1"/>
                <w:bCs w:val="1"/>
                <w:color w:val="auto"/>
              </w:rPr>
              <w:t>46,809</w:t>
            </w:r>
          </w:p>
        </w:tc>
        <w:tc>
          <w:tcPr>
            <w:tcW w:w="0" w:type="dxa"/>
            <w:vAlign w:val="bottom"/>
          </w:tcPr>
          <w:p>
            <w:pPr>
              <w:spacing w:after="0"/>
              <w:rPr>
                <w:sz w:val="1"/>
                <w:szCs w:val="1"/>
                <w:color w:val="auto"/>
              </w:rPr>
            </w:pPr>
          </w:p>
        </w:tc>
      </w:tr>
      <w:tr>
        <w:trPr>
          <w:trHeight w:val="216"/>
        </w:trPr>
        <w:tc>
          <w:tcPr>
            <w:tcW w:w="960" w:type="dxa"/>
            <w:vAlign w:val="bottom"/>
            <w:tcBorders>
              <w:right w:val="single" w:sz="8" w:color="DCDDDE"/>
            </w:tcBorders>
            <w:vMerge w:val="continue"/>
            <w:shd w:val="clear" w:color="auto" w:fill="DCDDDE"/>
          </w:tcPr>
          <w:p>
            <w:pPr>
              <w:spacing w:after="0"/>
              <w:rPr>
                <w:sz w:val="18"/>
                <w:szCs w:val="18"/>
                <w:color w:val="auto"/>
              </w:rPr>
            </w:pPr>
          </w:p>
        </w:tc>
        <w:tc>
          <w:tcPr>
            <w:tcW w:w="960" w:type="dxa"/>
            <w:vAlign w:val="bottom"/>
            <w:vMerge w:val="continue"/>
          </w:tcPr>
          <w:p>
            <w:pPr>
              <w:spacing w:after="0"/>
              <w:rPr>
                <w:sz w:val="18"/>
                <w:szCs w:val="18"/>
                <w:color w:val="auto"/>
              </w:rPr>
            </w:pPr>
          </w:p>
        </w:tc>
        <w:tc>
          <w:tcPr>
            <w:tcW w:w="6240" w:type="dxa"/>
            <w:vAlign w:val="bottom"/>
          </w:tcPr>
          <w:p>
            <w:pPr>
              <w:ind w:left="40"/>
              <w:spacing w:after="0"/>
              <w:rPr>
                <w:sz w:val="20"/>
                <w:szCs w:val="20"/>
                <w:color w:val="auto"/>
              </w:rPr>
            </w:pPr>
            <w:r>
              <w:rPr>
                <w:rFonts w:ascii="Arial" w:cs="Arial" w:eastAsia="Arial" w:hAnsi="Arial"/>
                <w:sz w:val="16"/>
                <w:szCs w:val="16"/>
                <w:b w:val="1"/>
                <w:bCs w:val="1"/>
                <w:color w:val="auto"/>
              </w:rPr>
              <w:t>(non-GAAP)</w:t>
            </w:r>
          </w:p>
        </w:tc>
        <w:tc>
          <w:tcPr>
            <w:tcW w:w="1000" w:type="dxa"/>
            <w:vAlign w:val="bottom"/>
            <w:tcBorders>
              <w:right w:val="single" w:sz="8" w:color="DCDDDE"/>
            </w:tcBorders>
            <w:vMerge w:val="continue"/>
            <w:shd w:val="clear" w:color="auto" w:fill="DCDDDE"/>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13"/>
        </w:trPr>
        <w:tc>
          <w:tcPr>
            <w:tcW w:w="960" w:type="dxa"/>
            <w:vAlign w:val="bottom"/>
            <w:tcBorders>
              <w:bottom w:val="single" w:sz="8" w:color="DCDDDE"/>
              <w:right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(127)</w:t>
            </w:r>
          </w:p>
        </w:tc>
        <w:tc>
          <w:tcPr>
            <w:tcW w:w="960" w:type="dxa"/>
            <w:vAlign w:val="bottom"/>
          </w:tcPr>
          <w:p>
            <w:pPr>
              <w:jc w:val="right"/>
              <w:spacing w:after="0"/>
              <w:rPr>
                <w:sz w:val="20"/>
                <w:szCs w:val="20"/>
                <w:color w:val="auto"/>
              </w:rPr>
            </w:pPr>
            <w:r>
              <w:rPr>
                <w:rFonts w:ascii="Arial" w:cs="Arial" w:eastAsia="Arial" w:hAnsi="Arial"/>
                <w:sz w:val="16"/>
                <w:szCs w:val="16"/>
                <w:color w:val="auto"/>
              </w:rPr>
              <w:t>(926)</w:t>
            </w:r>
          </w:p>
        </w:tc>
        <w:tc>
          <w:tcPr>
            <w:tcW w:w="6240" w:type="dxa"/>
            <w:vAlign w:val="bottom"/>
          </w:tcPr>
          <w:p>
            <w:pPr>
              <w:ind w:left="40"/>
              <w:spacing w:after="0"/>
              <w:rPr>
                <w:sz w:val="20"/>
                <w:szCs w:val="20"/>
                <w:color w:val="auto"/>
              </w:rPr>
            </w:pPr>
            <w:r>
              <w:rPr>
                <w:rFonts w:ascii="Arial" w:cs="Arial" w:eastAsia="Arial" w:hAnsi="Arial"/>
                <w:sz w:val="16"/>
                <w:szCs w:val="16"/>
                <w:color w:val="auto"/>
              </w:rPr>
              <w:t>Less: Proceeds associated with asset sales and returns of investments</w:t>
            </w:r>
          </w:p>
        </w:tc>
        <w:tc>
          <w:tcPr>
            <w:tcW w:w="1000" w:type="dxa"/>
            <w:vAlign w:val="bottom"/>
            <w:tcBorders>
              <w:bottom w:val="single" w:sz="8" w:color="DCDDDE"/>
              <w:right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(1,756)</w:t>
            </w:r>
          </w:p>
        </w:tc>
        <w:tc>
          <w:tcPr>
            <w:tcW w:w="980" w:type="dxa"/>
            <w:vAlign w:val="bottom"/>
          </w:tcPr>
          <w:p>
            <w:pPr>
              <w:jc w:val="right"/>
              <w:spacing w:after="0"/>
              <w:rPr>
                <w:sz w:val="20"/>
                <w:szCs w:val="20"/>
                <w:color w:val="auto"/>
              </w:rPr>
            </w:pPr>
            <w:r>
              <w:rPr>
                <w:rFonts w:ascii="Arial" w:cs="Arial" w:eastAsia="Arial" w:hAnsi="Arial"/>
                <w:sz w:val="16"/>
                <w:szCs w:val="16"/>
                <w:color w:val="auto"/>
              </w:rPr>
              <w:t>(3,058)</w:t>
            </w:r>
          </w:p>
        </w:tc>
        <w:tc>
          <w:tcPr>
            <w:tcW w:w="0" w:type="dxa"/>
            <w:vAlign w:val="bottom"/>
          </w:tcPr>
          <w:p>
            <w:pPr>
              <w:spacing w:after="0"/>
              <w:rPr>
                <w:sz w:val="1"/>
                <w:szCs w:val="1"/>
                <w:color w:val="auto"/>
              </w:rPr>
            </w:pPr>
          </w:p>
        </w:tc>
      </w:tr>
      <w:tr>
        <w:trPr>
          <w:trHeight w:val="233"/>
        </w:trPr>
        <w:tc>
          <w:tcPr>
            <w:tcW w:w="960" w:type="dxa"/>
            <w:vAlign w:val="bottom"/>
            <w:tcBorders>
              <w:top w:val="single" w:sz="8" w:color="0C479D"/>
              <w:bottom w:val="single" w:sz="8" w:color="0C479D"/>
              <w:right w:val="single" w:sz="8" w:color="DCDDDE"/>
            </w:tcBorders>
            <w:shd w:val="clear" w:color="auto" w:fill="DCDDDE"/>
          </w:tcPr>
          <w:p>
            <w:pPr>
              <w:jc w:val="right"/>
              <w:ind w:right="18"/>
              <w:spacing w:after="0"/>
              <w:rPr>
                <w:sz w:val="20"/>
                <w:szCs w:val="20"/>
                <w:color w:val="auto"/>
              </w:rPr>
            </w:pPr>
            <w:r>
              <w:rPr>
                <w:rFonts w:ascii="Arial" w:cs="Arial" w:eastAsia="Arial" w:hAnsi="Arial"/>
                <w:sz w:val="16"/>
                <w:szCs w:val="16"/>
                <w:b w:val="1"/>
                <w:bCs w:val="1"/>
                <w:color w:val="auto"/>
              </w:rPr>
              <w:t>15,235</w:t>
            </w:r>
          </w:p>
        </w:tc>
        <w:tc>
          <w:tcPr>
            <w:tcW w:w="960" w:type="dxa"/>
            <w:vAlign w:val="bottom"/>
            <w:tcBorders>
              <w:top w:val="single" w:sz="8" w:color="0C479D"/>
              <w:bottom w:val="single" w:sz="8" w:color="0C479D"/>
            </w:tcBorders>
          </w:tcPr>
          <w:p>
            <w:pPr>
              <w:jc w:val="right"/>
              <w:spacing w:after="0"/>
              <w:rPr>
                <w:sz w:val="20"/>
                <w:szCs w:val="20"/>
                <w:color w:val="auto"/>
              </w:rPr>
            </w:pPr>
            <w:r>
              <w:rPr>
                <w:rFonts w:ascii="Arial" w:cs="Arial" w:eastAsia="Arial" w:hAnsi="Arial"/>
                <w:sz w:val="16"/>
                <w:szCs w:val="16"/>
                <w:b w:val="1"/>
                <w:bCs w:val="1"/>
                <w:color w:val="auto"/>
              </w:rPr>
              <w:t>15,176</w:t>
            </w:r>
          </w:p>
        </w:tc>
        <w:tc>
          <w:tcPr>
            <w:tcW w:w="6240" w:type="dxa"/>
            <w:vAlign w:val="bottom"/>
            <w:tcBorders>
              <w:top w:val="single" w:sz="8" w:color="0C479D"/>
              <w:bottom w:val="single" w:sz="8" w:color="0C479D"/>
            </w:tcBorders>
          </w:tcPr>
          <w:p>
            <w:pPr>
              <w:ind w:left="40"/>
              <w:spacing w:after="0"/>
              <w:rPr>
                <w:sz w:val="20"/>
                <w:szCs w:val="20"/>
                <w:color w:val="auto"/>
              </w:rPr>
            </w:pPr>
            <w:r>
              <w:rPr>
                <w:rFonts w:ascii="Arial" w:cs="Arial" w:eastAsia="Arial" w:hAnsi="Arial"/>
                <w:sz w:val="16"/>
                <w:szCs w:val="16"/>
                <w:b w:val="1"/>
                <w:bCs w:val="1"/>
                <w:color w:val="auto"/>
              </w:rPr>
              <w:t>Cash Flow from Operations excluding Working Capital (non-GAAP)</w:t>
            </w:r>
          </w:p>
        </w:tc>
        <w:tc>
          <w:tcPr>
            <w:tcW w:w="1000" w:type="dxa"/>
            <w:vAlign w:val="bottom"/>
            <w:tcBorders>
              <w:top w:val="single" w:sz="8" w:color="0C479D"/>
              <w:bottom w:val="single" w:sz="8" w:color="0C479D"/>
              <w:right w:val="single" w:sz="8" w:color="DCDDDE"/>
            </w:tcBorders>
            <w:shd w:val="clear" w:color="auto" w:fill="DCDDDE"/>
          </w:tcPr>
          <w:p>
            <w:pPr>
              <w:jc w:val="right"/>
              <w:ind w:right="18"/>
              <w:spacing w:after="0"/>
              <w:rPr>
                <w:sz w:val="20"/>
                <w:szCs w:val="20"/>
                <w:color w:val="auto"/>
              </w:rPr>
            </w:pPr>
            <w:r>
              <w:rPr>
                <w:rFonts w:ascii="Arial" w:cs="Arial" w:eastAsia="Arial" w:hAnsi="Arial"/>
                <w:sz w:val="16"/>
                <w:szCs w:val="16"/>
                <w:b w:val="1"/>
                <w:bCs w:val="1"/>
                <w:color w:val="auto"/>
              </w:rPr>
              <w:t>43,067</w:t>
            </w:r>
          </w:p>
        </w:tc>
        <w:tc>
          <w:tcPr>
            <w:tcW w:w="980" w:type="dxa"/>
            <w:vAlign w:val="bottom"/>
            <w:tcBorders>
              <w:top w:val="single" w:sz="8" w:color="0C479D"/>
              <w:bottom w:val="single" w:sz="8" w:color="0C479D"/>
            </w:tcBorders>
          </w:tcPr>
          <w:p>
            <w:pPr>
              <w:jc w:val="right"/>
              <w:ind w:right="18"/>
              <w:spacing w:after="0"/>
              <w:rPr>
                <w:sz w:val="20"/>
                <w:szCs w:val="20"/>
                <w:color w:val="auto"/>
              </w:rPr>
            </w:pPr>
            <w:r>
              <w:rPr>
                <w:rFonts w:ascii="Arial" w:cs="Arial" w:eastAsia="Arial" w:hAnsi="Arial"/>
                <w:sz w:val="16"/>
                <w:szCs w:val="16"/>
                <w:b w:val="1"/>
                <w:bCs w:val="1"/>
                <w:color w:val="auto"/>
              </w:rPr>
              <w:t>43,751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0C479D"/>
        </w:rPr>
        <w:t>FREE CASH FLOW</w:t>
      </w:r>
      <w:r>
        <w:rPr>
          <w:rFonts w:ascii="Arial" w:cs="Arial" w:eastAsia="Arial" w:hAnsi="Arial"/>
          <w:sz w:val="32"/>
          <w:szCs w:val="32"/>
          <w:b w:val="1"/>
          <w:bCs w:val="1"/>
          <w:color w:val="0C479D"/>
          <w:vertAlign w:val="superscript"/>
        </w:rPr>
        <w:t>1</w:t>
      </w:r>
    </w:p>
    <w:p>
      <w:pPr>
        <w:spacing w:after="0" w:line="73" w:lineRule="exact"/>
        <w:rPr>
          <w:sz w:val="20"/>
          <w:szCs w:val="20"/>
          <w:color w:val="auto"/>
        </w:rPr>
      </w:pPr>
    </w:p>
    <w:tbl>
      <w:tblPr>
        <w:tblLayout w:type="fixed"/>
        <w:tblInd w:w="20" w:type="dxa"/>
        <w:tblCellMar>
          <w:top w:w="0" w:type="dxa"/>
          <w:left w:w="0" w:type="dxa"/>
          <w:bottom w:w="0" w:type="dxa"/>
          <w:right w:w="0" w:type="dxa"/>
        </w:tblCellMar>
      </w:tblPr>
      <w:tr>
        <w:trPr>
          <w:trHeight w:val="341"/>
        </w:trPr>
        <w:tc>
          <w:tcPr>
            <w:tcW w:w="980" w:type="dxa"/>
            <w:vAlign w:val="bottom"/>
            <w:tcBorders>
              <w:right w:val="single" w:sz="8" w:color="auto"/>
            </w:tcBorders>
            <w:shd w:val="clear" w:color="auto" w:fill="000000"/>
          </w:tcPr>
          <w:p>
            <w:pPr>
              <w:jc w:val="right"/>
              <w:ind w:right="177"/>
              <w:spacing w:after="0"/>
              <w:rPr>
                <w:sz w:val="20"/>
                <w:szCs w:val="20"/>
                <w:color w:val="auto"/>
              </w:rPr>
            </w:pPr>
            <w:r>
              <w:rPr>
                <w:rFonts w:ascii="Arial" w:cs="Arial" w:eastAsia="Arial" w:hAnsi="Arial"/>
                <w:sz w:val="20"/>
                <w:szCs w:val="20"/>
                <w:color w:val="FFFFFF"/>
              </w:rPr>
              <w:t>3Q24</w:t>
            </w:r>
          </w:p>
        </w:tc>
        <w:tc>
          <w:tcPr>
            <w:tcW w:w="980" w:type="dxa"/>
            <w:vAlign w:val="bottom"/>
            <w:shd w:val="clear" w:color="auto" w:fill="0C479D"/>
          </w:tcPr>
          <w:p>
            <w:pPr>
              <w:jc w:val="right"/>
              <w:ind w:right="177"/>
              <w:spacing w:after="0"/>
              <w:rPr>
                <w:sz w:val="20"/>
                <w:szCs w:val="20"/>
                <w:color w:val="auto"/>
              </w:rPr>
            </w:pPr>
            <w:r>
              <w:rPr>
                <w:rFonts w:ascii="Arial" w:cs="Arial" w:eastAsia="Arial" w:hAnsi="Arial"/>
                <w:sz w:val="20"/>
                <w:szCs w:val="20"/>
                <w:color w:val="FFFFFF"/>
              </w:rPr>
              <w:t>2Q24</w:t>
            </w:r>
          </w:p>
        </w:tc>
        <w:tc>
          <w:tcPr>
            <w:tcW w:w="6200" w:type="dxa"/>
            <w:vAlign w:val="bottom"/>
            <w:shd w:val="clear" w:color="auto" w:fill="0C479D"/>
          </w:tcPr>
          <w:p>
            <w:pPr>
              <w:ind w:left="20"/>
              <w:spacing w:after="0"/>
              <w:rPr>
                <w:sz w:val="20"/>
                <w:szCs w:val="20"/>
                <w:color w:val="auto"/>
              </w:rPr>
            </w:pPr>
            <w:r>
              <w:rPr>
                <w:rFonts w:ascii="Arial" w:cs="Arial" w:eastAsia="Arial" w:hAnsi="Arial"/>
                <w:sz w:val="20"/>
                <w:szCs w:val="20"/>
                <w:i w:val="1"/>
                <w:iCs w:val="1"/>
                <w:color w:val="FFFFFF"/>
              </w:rPr>
              <w:t>Dollars in millions (unless otherwise noted)</w:t>
            </w:r>
          </w:p>
        </w:tc>
        <w:tc>
          <w:tcPr>
            <w:tcW w:w="1000" w:type="dxa"/>
            <w:vAlign w:val="bottom"/>
            <w:tcBorders>
              <w:right w:val="single" w:sz="8" w:color="auto"/>
            </w:tcBorders>
            <w:shd w:val="clear" w:color="auto" w:fill="000000"/>
          </w:tcPr>
          <w:p>
            <w:pPr>
              <w:jc w:val="right"/>
              <w:spacing w:after="0"/>
              <w:rPr>
                <w:sz w:val="20"/>
                <w:szCs w:val="20"/>
                <w:color w:val="auto"/>
              </w:rPr>
            </w:pPr>
            <w:r>
              <w:rPr>
                <w:rFonts w:ascii="Arial" w:cs="Arial" w:eastAsia="Arial" w:hAnsi="Arial"/>
                <w:sz w:val="20"/>
                <w:szCs w:val="20"/>
                <w:color w:val="FFFFFF"/>
              </w:rPr>
              <w:t>YTD 2024</w:t>
            </w:r>
          </w:p>
        </w:tc>
        <w:tc>
          <w:tcPr>
            <w:tcW w:w="980" w:type="dxa"/>
            <w:vAlign w:val="bottom"/>
            <w:shd w:val="clear" w:color="auto" w:fill="0C479D"/>
          </w:tcPr>
          <w:p>
            <w:pPr>
              <w:jc w:val="right"/>
              <w:spacing w:after="0"/>
              <w:rPr>
                <w:sz w:val="20"/>
                <w:szCs w:val="20"/>
                <w:color w:val="auto"/>
              </w:rPr>
            </w:pPr>
            <w:r>
              <w:rPr>
                <w:rFonts w:ascii="Arial" w:cs="Arial" w:eastAsia="Arial" w:hAnsi="Arial"/>
                <w:sz w:val="20"/>
                <w:szCs w:val="20"/>
                <w:color w:val="FFFFFF"/>
                <w:w w:val="99"/>
              </w:rPr>
              <w:t>YTD 2023</w:t>
            </w:r>
          </w:p>
        </w:tc>
      </w:tr>
      <w:tr>
        <w:trPr>
          <w:trHeight w:val="111"/>
        </w:trPr>
        <w:tc>
          <w:tcPr>
            <w:tcW w:w="980" w:type="dxa"/>
            <w:vAlign w:val="bottom"/>
            <w:tcBorders>
              <w:bottom w:val="single" w:sz="8" w:color="DCDDDE"/>
              <w:right w:val="single" w:sz="8" w:color="auto"/>
            </w:tcBorders>
            <w:shd w:val="clear" w:color="auto" w:fill="000000"/>
          </w:tcPr>
          <w:p>
            <w:pPr>
              <w:spacing w:after="0"/>
              <w:rPr>
                <w:sz w:val="9"/>
                <w:szCs w:val="9"/>
                <w:color w:val="auto"/>
              </w:rPr>
            </w:pPr>
          </w:p>
        </w:tc>
        <w:tc>
          <w:tcPr>
            <w:tcW w:w="980" w:type="dxa"/>
            <w:vAlign w:val="bottom"/>
            <w:tcBorders>
              <w:bottom w:val="single" w:sz="8" w:color="0C479D"/>
            </w:tcBorders>
            <w:shd w:val="clear" w:color="auto" w:fill="0C479D"/>
          </w:tcPr>
          <w:p>
            <w:pPr>
              <w:spacing w:after="0"/>
              <w:rPr>
                <w:sz w:val="9"/>
                <w:szCs w:val="9"/>
                <w:color w:val="auto"/>
              </w:rPr>
            </w:pPr>
          </w:p>
        </w:tc>
        <w:tc>
          <w:tcPr>
            <w:tcW w:w="6200" w:type="dxa"/>
            <w:vAlign w:val="bottom"/>
            <w:tcBorders>
              <w:bottom w:val="single" w:sz="8" w:color="0C479D"/>
            </w:tcBorders>
            <w:shd w:val="clear" w:color="auto" w:fill="0C479D"/>
          </w:tcPr>
          <w:p>
            <w:pPr>
              <w:spacing w:after="0"/>
              <w:rPr>
                <w:sz w:val="9"/>
                <w:szCs w:val="9"/>
                <w:color w:val="auto"/>
              </w:rPr>
            </w:pPr>
          </w:p>
        </w:tc>
        <w:tc>
          <w:tcPr>
            <w:tcW w:w="1000" w:type="dxa"/>
            <w:vAlign w:val="bottom"/>
            <w:tcBorders>
              <w:bottom w:val="single" w:sz="8" w:color="DCDDDE"/>
              <w:right w:val="single" w:sz="8" w:color="auto"/>
            </w:tcBorders>
            <w:shd w:val="clear" w:color="auto" w:fill="000000"/>
          </w:tcPr>
          <w:p>
            <w:pPr>
              <w:spacing w:after="0"/>
              <w:rPr>
                <w:sz w:val="9"/>
                <w:szCs w:val="9"/>
                <w:color w:val="auto"/>
              </w:rPr>
            </w:pPr>
          </w:p>
        </w:tc>
        <w:tc>
          <w:tcPr>
            <w:tcW w:w="980" w:type="dxa"/>
            <w:vAlign w:val="bottom"/>
            <w:shd w:val="clear" w:color="auto" w:fill="0C479D"/>
          </w:tcPr>
          <w:p>
            <w:pPr>
              <w:spacing w:after="0"/>
              <w:rPr>
                <w:sz w:val="9"/>
                <w:szCs w:val="9"/>
                <w:color w:val="auto"/>
              </w:rPr>
            </w:pPr>
          </w:p>
        </w:tc>
      </w:tr>
      <w:tr>
        <w:trPr>
          <w:trHeight w:val="229"/>
        </w:trPr>
        <w:tc>
          <w:tcPr>
            <w:tcW w:w="980" w:type="dxa"/>
            <w:vAlign w:val="bottom"/>
            <w:tcBorders>
              <w:right w:val="single" w:sz="8" w:color="DCDDDE"/>
            </w:tcBorders>
            <w:shd w:val="clear" w:color="auto" w:fill="DCDDDE"/>
          </w:tcPr>
          <w:p>
            <w:pPr>
              <w:jc w:val="right"/>
              <w:ind w:right="17"/>
              <w:spacing w:after="0"/>
              <w:rPr>
                <w:sz w:val="20"/>
                <w:szCs w:val="20"/>
                <w:color w:val="auto"/>
              </w:rPr>
            </w:pPr>
            <w:r>
              <w:rPr>
                <w:rFonts w:ascii="Arial" w:cs="Arial" w:eastAsia="Arial" w:hAnsi="Arial"/>
                <w:sz w:val="16"/>
                <w:szCs w:val="16"/>
                <w:b w:val="1"/>
                <w:bCs w:val="1"/>
                <w:color w:val="auto"/>
              </w:rPr>
              <w:t>17,569</w:t>
            </w:r>
          </w:p>
        </w:tc>
        <w:tc>
          <w:tcPr>
            <w:tcW w:w="980" w:type="dxa"/>
            <w:vAlign w:val="bottom"/>
          </w:tcPr>
          <w:p>
            <w:pPr>
              <w:jc w:val="right"/>
              <w:ind w:right="17"/>
              <w:spacing w:after="0"/>
              <w:rPr>
                <w:sz w:val="20"/>
                <w:szCs w:val="20"/>
                <w:color w:val="auto"/>
              </w:rPr>
            </w:pPr>
            <w:r>
              <w:rPr>
                <w:rFonts w:ascii="Arial" w:cs="Arial" w:eastAsia="Arial" w:hAnsi="Arial"/>
                <w:sz w:val="16"/>
                <w:szCs w:val="16"/>
                <w:b w:val="1"/>
                <w:bCs w:val="1"/>
                <w:color w:val="auto"/>
              </w:rPr>
              <w:t>10,560</w:t>
            </w:r>
          </w:p>
        </w:tc>
        <w:tc>
          <w:tcPr>
            <w:tcW w:w="6200" w:type="dxa"/>
            <w:vAlign w:val="bottom"/>
          </w:tcPr>
          <w:p>
            <w:pPr>
              <w:ind w:left="20"/>
              <w:spacing w:after="0"/>
              <w:rPr>
                <w:sz w:val="20"/>
                <w:szCs w:val="20"/>
                <w:color w:val="auto"/>
              </w:rPr>
            </w:pPr>
            <w:r>
              <w:rPr>
                <w:rFonts w:ascii="Arial" w:cs="Arial" w:eastAsia="Arial" w:hAnsi="Arial"/>
                <w:sz w:val="16"/>
                <w:szCs w:val="16"/>
                <w:b w:val="1"/>
                <w:bCs w:val="1"/>
                <w:color w:val="auto"/>
              </w:rPr>
              <w:t>Cash Flow from Operating Activities (U.S. GAAP)</w:t>
            </w:r>
          </w:p>
        </w:tc>
        <w:tc>
          <w:tcPr>
            <w:tcW w:w="1000" w:type="dxa"/>
            <w:vAlign w:val="bottom"/>
            <w:tcBorders>
              <w:right w:val="single" w:sz="8" w:color="DCDDDE"/>
            </w:tcBorders>
            <w:shd w:val="clear" w:color="auto" w:fill="DCDDDE"/>
          </w:tcPr>
          <w:p>
            <w:pPr>
              <w:jc w:val="right"/>
              <w:ind w:right="17"/>
              <w:spacing w:after="0"/>
              <w:rPr>
                <w:sz w:val="20"/>
                <w:szCs w:val="20"/>
                <w:color w:val="auto"/>
              </w:rPr>
            </w:pPr>
            <w:r>
              <w:rPr>
                <w:rFonts w:ascii="Arial" w:cs="Arial" w:eastAsia="Arial" w:hAnsi="Arial"/>
                <w:sz w:val="16"/>
                <w:szCs w:val="16"/>
                <w:b w:val="1"/>
                <w:bCs w:val="1"/>
                <w:color w:val="auto"/>
              </w:rPr>
              <w:t>42,793</w:t>
            </w:r>
          </w:p>
        </w:tc>
        <w:tc>
          <w:tcPr>
            <w:tcW w:w="980" w:type="dxa"/>
            <w:vAlign w:val="bottom"/>
          </w:tcPr>
          <w:p>
            <w:pPr>
              <w:jc w:val="right"/>
              <w:ind w:right="17"/>
              <w:spacing w:after="0"/>
              <w:rPr>
                <w:sz w:val="20"/>
                <w:szCs w:val="20"/>
                <w:color w:val="auto"/>
              </w:rPr>
            </w:pPr>
            <w:r>
              <w:rPr>
                <w:rFonts w:ascii="Arial" w:cs="Arial" w:eastAsia="Arial" w:hAnsi="Arial"/>
                <w:sz w:val="16"/>
                <w:szCs w:val="16"/>
                <w:b w:val="1"/>
                <w:bCs w:val="1"/>
                <w:color w:val="auto"/>
              </w:rPr>
              <w:t>41,687</w:t>
            </w:r>
          </w:p>
        </w:tc>
      </w:tr>
      <w:tr>
        <w:trPr>
          <w:trHeight w:val="262"/>
        </w:trPr>
        <w:tc>
          <w:tcPr>
            <w:tcW w:w="980" w:type="dxa"/>
            <w:vAlign w:val="bottom"/>
            <w:tcBorders>
              <w:right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(6,160)</w:t>
            </w:r>
          </w:p>
        </w:tc>
        <w:tc>
          <w:tcPr>
            <w:tcW w:w="980" w:type="dxa"/>
            <w:vAlign w:val="bottom"/>
          </w:tcPr>
          <w:p>
            <w:pPr>
              <w:jc w:val="right"/>
              <w:spacing w:after="0"/>
              <w:rPr>
                <w:sz w:val="20"/>
                <w:szCs w:val="20"/>
                <w:color w:val="auto"/>
              </w:rPr>
            </w:pPr>
            <w:r>
              <w:rPr>
                <w:rFonts w:ascii="Arial" w:cs="Arial" w:eastAsia="Arial" w:hAnsi="Arial"/>
                <w:sz w:val="16"/>
                <w:szCs w:val="16"/>
                <w:color w:val="auto"/>
              </w:rPr>
              <w:t>(6,235)</w:t>
            </w:r>
          </w:p>
        </w:tc>
        <w:tc>
          <w:tcPr>
            <w:tcW w:w="6200" w:type="dxa"/>
            <w:vAlign w:val="bottom"/>
          </w:tcPr>
          <w:p>
            <w:pPr>
              <w:ind w:left="20"/>
              <w:spacing w:after="0"/>
              <w:rPr>
                <w:sz w:val="20"/>
                <w:szCs w:val="20"/>
                <w:color w:val="auto"/>
              </w:rPr>
            </w:pPr>
            <w:r>
              <w:rPr>
                <w:rFonts w:ascii="Arial" w:cs="Arial" w:eastAsia="Arial" w:hAnsi="Arial"/>
                <w:sz w:val="16"/>
                <w:szCs w:val="16"/>
                <w:color w:val="auto"/>
              </w:rPr>
              <w:t>Additions to property, plant and equipment</w:t>
            </w:r>
          </w:p>
        </w:tc>
        <w:tc>
          <w:tcPr>
            <w:tcW w:w="1000" w:type="dxa"/>
            <w:vAlign w:val="bottom"/>
            <w:tcBorders>
              <w:right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(17,469)</w:t>
            </w:r>
          </w:p>
        </w:tc>
        <w:tc>
          <w:tcPr>
            <w:tcW w:w="980" w:type="dxa"/>
            <w:vAlign w:val="bottom"/>
          </w:tcPr>
          <w:p>
            <w:pPr>
              <w:jc w:val="right"/>
              <w:spacing w:after="0"/>
              <w:rPr>
                <w:sz w:val="20"/>
                <w:szCs w:val="20"/>
                <w:color w:val="auto"/>
              </w:rPr>
            </w:pPr>
            <w:r>
              <w:rPr>
                <w:rFonts w:ascii="Arial" w:cs="Arial" w:eastAsia="Arial" w:hAnsi="Arial"/>
                <w:sz w:val="16"/>
                <w:szCs w:val="16"/>
                <w:color w:val="auto"/>
              </w:rPr>
              <w:t>(15,691)</w:t>
            </w:r>
          </w:p>
        </w:tc>
      </w:tr>
      <w:tr>
        <w:trPr>
          <w:trHeight w:val="257"/>
        </w:trPr>
        <w:tc>
          <w:tcPr>
            <w:tcW w:w="980" w:type="dxa"/>
            <w:vAlign w:val="bottom"/>
            <w:tcBorders>
              <w:right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(294)</w:t>
            </w:r>
          </w:p>
        </w:tc>
        <w:tc>
          <w:tcPr>
            <w:tcW w:w="980" w:type="dxa"/>
            <w:vAlign w:val="bottom"/>
          </w:tcPr>
          <w:p>
            <w:pPr>
              <w:jc w:val="right"/>
              <w:spacing w:after="0"/>
              <w:rPr>
                <w:sz w:val="20"/>
                <w:szCs w:val="20"/>
                <w:color w:val="auto"/>
              </w:rPr>
            </w:pPr>
            <w:r>
              <w:rPr>
                <w:rFonts w:ascii="Arial" w:cs="Arial" w:eastAsia="Arial" w:hAnsi="Arial"/>
                <w:sz w:val="16"/>
                <w:szCs w:val="16"/>
                <w:color w:val="auto"/>
              </w:rPr>
              <w:t>(323)</w:t>
            </w:r>
          </w:p>
        </w:tc>
        <w:tc>
          <w:tcPr>
            <w:tcW w:w="6200" w:type="dxa"/>
            <w:vAlign w:val="bottom"/>
          </w:tcPr>
          <w:p>
            <w:pPr>
              <w:ind w:left="20"/>
              <w:spacing w:after="0"/>
              <w:rPr>
                <w:sz w:val="20"/>
                <w:szCs w:val="20"/>
                <w:color w:val="auto"/>
              </w:rPr>
            </w:pPr>
            <w:r>
              <w:rPr>
                <w:rFonts w:ascii="Arial" w:cs="Arial" w:eastAsia="Arial" w:hAnsi="Arial"/>
                <w:sz w:val="16"/>
                <w:szCs w:val="16"/>
                <w:color w:val="auto"/>
              </w:rPr>
              <w:t>Additional investments and advances</w:t>
            </w:r>
          </w:p>
        </w:tc>
        <w:tc>
          <w:tcPr>
            <w:tcW w:w="1000" w:type="dxa"/>
            <w:vAlign w:val="bottom"/>
            <w:tcBorders>
              <w:right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(1,038)</w:t>
            </w:r>
          </w:p>
        </w:tc>
        <w:tc>
          <w:tcPr>
            <w:tcW w:w="980" w:type="dxa"/>
            <w:vAlign w:val="bottom"/>
          </w:tcPr>
          <w:p>
            <w:pPr>
              <w:jc w:val="right"/>
              <w:spacing w:after="0"/>
              <w:rPr>
                <w:sz w:val="20"/>
                <w:szCs w:val="20"/>
                <w:color w:val="auto"/>
              </w:rPr>
            </w:pPr>
            <w:r>
              <w:rPr>
                <w:rFonts w:ascii="Arial" w:cs="Arial" w:eastAsia="Arial" w:hAnsi="Arial"/>
                <w:sz w:val="16"/>
                <w:szCs w:val="16"/>
                <w:color w:val="auto"/>
              </w:rPr>
              <w:t>(1,141)</w:t>
            </w:r>
          </w:p>
        </w:tc>
      </w:tr>
      <w:tr>
        <w:trPr>
          <w:trHeight w:val="257"/>
        </w:trPr>
        <w:tc>
          <w:tcPr>
            <w:tcW w:w="980" w:type="dxa"/>
            <w:vAlign w:val="bottom"/>
            <w:tcBorders>
              <w:right w:val="single" w:sz="8" w:color="DCDDDE"/>
            </w:tcBorders>
            <w:shd w:val="clear" w:color="auto" w:fill="DCDDDE"/>
          </w:tcPr>
          <w:p>
            <w:pPr>
              <w:jc w:val="right"/>
              <w:ind w:right="17"/>
              <w:spacing w:after="0"/>
              <w:rPr>
                <w:sz w:val="20"/>
                <w:szCs w:val="20"/>
                <w:color w:val="auto"/>
              </w:rPr>
            </w:pPr>
            <w:r>
              <w:rPr>
                <w:rFonts w:ascii="Arial" w:cs="Arial" w:eastAsia="Arial" w:hAnsi="Arial"/>
                <w:sz w:val="16"/>
                <w:szCs w:val="16"/>
                <w:color w:val="auto"/>
              </w:rPr>
              <w:t>87</w:t>
            </w:r>
          </w:p>
        </w:tc>
        <w:tc>
          <w:tcPr>
            <w:tcW w:w="980" w:type="dxa"/>
            <w:vAlign w:val="bottom"/>
          </w:tcPr>
          <w:p>
            <w:pPr>
              <w:jc w:val="right"/>
              <w:ind w:right="17"/>
              <w:spacing w:after="0"/>
              <w:rPr>
                <w:sz w:val="20"/>
                <w:szCs w:val="20"/>
                <w:color w:val="auto"/>
              </w:rPr>
            </w:pPr>
            <w:r>
              <w:rPr>
                <w:rFonts w:ascii="Arial" w:cs="Arial" w:eastAsia="Arial" w:hAnsi="Arial"/>
                <w:sz w:val="16"/>
                <w:szCs w:val="16"/>
                <w:color w:val="auto"/>
              </w:rPr>
              <w:t>9</w:t>
            </w:r>
          </w:p>
        </w:tc>
        <w:tc>
          <w:tcPr>
            <w:tcW w:w="6200" w:type="dxa"/>
            <w:vAlign w:val="bottom"/>
          </w:tcPr>
          <w:p>
            <w:pPr>
              <w:ind w:left="20"/>
              <w:spacing w:after="0"/>
              <w:rPr>
                <w:sz w:val="20"/>
                <w:szCs w:val="20"/>
                <w:color w:val="auto"/>
              </w:rPr>
            </w:pPr>
            <w:r>
              <w:rPr>
                <w:rFonts w:ascii="Arial" w:cs="Arial" w:eastAsia="Arial" w:hAnsi="Arial"/>
                <w:sz w:val="16"/>
                <w:szCs w:val="16"/>
                <w:color w:val="auto"/>
              </w:rPr>
              <w:t>Other investing activities including collection of advances</w:t>
            </w:r>
          </w:p>
        </w:tc>
        <w:tc>
          <w:tcPr>
            <w:tcW w:w="1000" w:type="dxa"/>
            <w:vAlign w:val="bottom"/>
            <w:tcBorders>
              <w:right w:val="single" w:sz="8" w:color="DCDDDE"/>
            </w:tcBorders>
            <w:shd w:val="clear" w:color="auto" w:fill="DCDDDE"/>
          </w:tcPr>
          <w:p>
            <w:pPr>
              <w:jc w:val="right"/>
              <w:ind w:right="17"/>
              <w:spacing w:after="0"/>
              <w:rPr>
                <w:sz w:val="20"/>
                <w:szCs w:val="20"/>
                <w:color w:val="auto"/>
              </w:rPr>
            </w:pPr>
            <w:r>
              <w:rPr>
                <w:rFonts w:ascii="Arial" w:cs="Arial" w:eastAsia="Arial" w:hAnsi="Arial"/>
                <w:sz w:val="16"/>
                <w:szCs w:val="16"/>
                <w:color w:val="auto"/>
              </w:rPr>
              <w:t>311</w:t>
            </w:r>
          </w:p>
        </w:tc>
        <w:tc>
          <w:tcPr>
            <w:tcW w:w="980" w:type="dxa"/>
            <w:vAlign w:val="bottom"/>
          </w:tcPr>
          <w:p>
            <w:pPr>
              <w:jc w:val="right"/>
              <w:ind w:right="17"/>
              <w:spacing w:after="0"/>
              <w:rPr>
                <w:sz w:val="20"/>
                <w:szCs w:val="20"/>
                <w:color w:val="auto"/>
              </w:rPr>
            </w:pPr>
            <w:r>
              <w:rPr>
                <w:rFonts w:ascii="Arial" w:cs="Arial" w:eastAsia="Arial" w:hAnsi="Arial"/>
                <w:sz w:val="16"/>
                <w:szCs w:val="16"/>
                <w:color w:val="auto"/>
              </w:rPr>
              <w:t>214</w:t>
            </w:r>
          </w:p>
        </w:tc>
      </w:tr>
      <w:tr>
        <w:trPr>
          <w:trHeight w:val="258"/>
        </w:trPr>
        <w:tc>
          <w:tcPr>
            <w:tcW w:w="980" w:type="dxa"/>
            <w:vAlign w:val="bottom"/>
            <w:tcBorders>
              <w:bottom w:val="single" w:sz="8" w:color="DCDDDE"/>
              <w:right w:val="single" w:sz="8" w:color="DCDDDE"/>
            </w:tcBorders>
            <w:shd w:val="clear" w:color="auto" w:fill="DCDDDE"/>
          </w:tcPr>
          <w:p>
            <w:pPr>
              <w:jc w:val="right"/>
              <w:ind w:right="17"/>
              <w:spacing w:after="0"/>
              <w:rPr>
                <w:sz w:val="20"/>
                <w:szCs w:val="20"/>
                <w:color w:val="auto"/>
              </w:rPr>
            </w:pPr>
            <w:r>
              <w:rPr>
                <w:rFonts w:ascii="Arial" w:cs="Arial" w:eastAsia="Arial" w:hAnsi="Arial"/>
                <w:sz w:val="16"/>
                <w:szCs w:val="16"/>
                <w:color w:val="auto"/>
              </w:rPr>
              <w:t>127</w:t>
            </w:r>
          </w:p>
        </w:tc>
        <w:tc>
          <w:tcPr>
            <w:tcW w:w="980" w:type="dxa"/>
            <w:vAlign w:val="bottom"/>
          </w:tcPr>
          <w:p>
            <w:pPr>
              <w:jc w:val="right"/>
              <w:ind w:right="17"/>
              <w:spacing w:after="0"/>
              <w:rPr>
                <w:sz w:val="20"/>
                <w:szCs w:val="20"/>
                <w:color w:val="auto"/>
              </w:rPr>
            </w:pPr>
            <w:r>
              <w:rPr>
                <w:rFonts w:ascii="Arial" w:cs="Arial" w:eastAsia="Arial" w:hAnsi="Arial"/>
                <w:sz w:val="16"/>
                <w:szCs w:val="16"/>
                <w:color w:val="auto"/>
              </w:rPr>
              <w:t>926</w:t>
            </w:r>
          </w:p>
        </w:tc>
        <w:tc>
          <w:tcPr>
            <w:tcW w:w="6200" w:type="dxa"/>
            <w:vAlign w:val="bottom"/>
          </w:tcPr>
          <w:p>
            <w:pPr>
              <w:ind w:left="20"/>
              <w:spacing w:after="0"/>
              <w:rPr>
                <w:sz w:val="20"/>
                <w:szCs w:val="20"/>
                <w:color w:val="auto"/>
              </w:rPr>
            </w:pPr>
            <w:r>
              <w:rPr>
                <w:rFonts w:ascii="Arial" w:cs="Arial" w:eastAsia="Arial" w:hAnsi="Arial"/>
                <w:sz w:val="16"/>
                <w:szCs w:val="16"/>
                <w:color w:val="auto"/>
              </w:rPr>
              <w:t>Proceeds from asset sales and returns of investments</w:t>
            </w:r>
          </w:p>
        </w:tc>
        <w:tc>
          <w:tcPr>
            <w:tcW w:w="1000" w:type="dxa"/>
            <w:vAlign w:val="bottom"/>
            <w:tcBorders>
              <w:bottom w:val="single" w:sz="8" w:color="DCDDDE"/>
              <w:right w:val="single" w:sz="8" w:color="DCDDDE"/>
            </w:tcBorders>
            <w:shd w:val="clear" w:color="auto" w:fill="DCDDDE"/>
          </w:tcPr>
          <w:p>
            <w:pPr>
              <w:jc w:val="right"/>
              <w:ind w:right="17"/>
              <w:spacing w:after="0"/>
              <w:rPr>
                <w:sz w:val="20"/>
                <w:szCs w:val="20"/>
                <w:color w:val="auto"/>
              </w:rPr>
            </w:pPr>
            <w:r>
              <w:rPr>
                <w:rFonts w:ascii="Arial" w:cs="Arial" w:eastAsia="Arial" w:hAnsi="Arial"/>
                <w:sz w:val="16"/>
                <w:szCs w:val="16"/>
                <w:color w:val="auto"/>
              </w:rPr>
              <w:t>1,756</w:t>
            </w:r>
          </w:p>
        </w:tc>
        <w:tc>
          <w:tcPr>
            <w:tcW w:w="980" w:type="dxa"/>
            <w:vAlign w:val="bottom"/>
          </w:tcPr>
          <w:p>
            <w:pPr>
              <w:jc w:val="right"/>
              <w:ind w:right="17"/>
              <w:spacing w:after="0"/>
              <w:rPr>
                <w:sz w:val="20"/>
                <w:szCs w:val="20"/>
                <w:color w:val="auto"/>
              </w:rPr>
            </w:pPr>
            <w:r>
              <w:rPr>
                <w:rFonts w:ascii="Arial" w:cs="Arial" w:eastAsia="Arial" w:hAnsi="Arial"/>
                <w:sz w:val="16"/>
                <w:szCs w:val="16"/>
                <w:color w:val="auto"/>
              </w:rPr>
              <w:t>3,058</w:t>
            </w:r>
          </w:p>
        </w:tc>
      </w:tr>
      <w:tr>
        <w:trPr>
          <w:trHeight w:val="229"/>
        </w:trPr>
        <w:tc>
          <w:tcPr>
            <w:tcW w:w="980" w:type="dxa"/>
            <w:vAlign w:val="bottom"/>
            <w:tcBorders>
              <w:top w:val="single" w:sz="8" w:color="0C479D"/>
              <w:right w:val="single" w:sz="8" w:color="DCDDDE"/>
            </w:tcBorders>
            <w:shd w:val="clear" w:color="auto" w:fill="DCDDDE"/>
          </w:tcPr>
          <w:p>
            <w:pPr>
              <w:jc w:val="right"/>
              <w:ind w:right="17"/>
              <w:spacing w:after="0"/>
              <w:rPr>
                <w:sz w:val="20"/>
                <w:szCs w:val="20"/>
                <w:color w:val="auto"/>
              </w:rPr>
            </w:pPr>
            <w:r>
              <w:rPr>
                <w:rFonts w:ascii="Arial" w:cs="Arial" w:eastAsia="Arial" w:hAnsi="Arial"/>
                <w:sz w:val="16"/>
                <w:szCs w:val="16"/>
                <w:b w:val="1"/>
                <w:bCs w:val="1"/>
                <w:color w:val="auto"/>
              </w:rPr>
              <w:t>11,329</w:t>
            </w:r>
          </w:p>
        </w:tc>
        <w:tc>
          <w:tcPr>
            <w:tcW w:w="980" w:type="dxa"/>
            <w:vAlign w:val="bottom"/>
            <w:tcBorders>
              <w:top w:val="single" w:sz="8" w:color="0C479D"/>
            </w:tcBorders>
          </w:tcPr>
          <w:p>
            <w:pPr>
              <w:jc w:val="right"/>
              <w:ind w:right="17"/>
              <w:spacing w:after="0"/>
              <w:rPr>
                <w:sz w:val="20"/>
                <w:szCs w:val="20"/>
                <w:color w:val="auto"/>
              </w:rPr>
            </w:pPr>
            <w:r>
              <w:rPr>
                <w:rFonts w:ascii="Arial" w:cs="Arial" w:eastAsia="Arial" w:hAnsi="Arial"/>
                <w:sz w:val="16"/>
                <w:szCs w:val="16"/>
                <w:b w:val="1"/>
                <w:bCs w:val="1"/>
                <w:color w:val="auto"/>
              </w:rPr>
              <w:t>4,937</w:t>
            </w:r>
          </w:p>
        </w:tc>
        <w:tc>
          <w:tcPr>
            <w:tcW w:w="6200" w:type="dxa"/>
            <w:vAlign w:val="bottom"/>
            <w:tcBorders>
              <w:top w:val="single" w:sz="8" w:color="0C479D"/>
            </w:tcBorders>
          </w:tcPr>
          <w:p>
            <w:pPr>
              <w:ind w:left="20"/>
              <w:spacing w:after="0"/>
              <w:rPr>
                <w:sz w:val="20"/>
                <w:szCs w:val="20"/>
                <w:color w:val="auto"/>
              </w:rPr>
            </w:pPr>
            <w:r>
              <w:rPr>
                <w:rFonts w:ascii="Arial" w:cs="Arial" w:eastAsia="Arial" w:hAnsi="Arial"/>
                <w:sz w:val="16"/>
                <w:szCs w:val="16"/>
                <w:b w:val="1"/>
                <w:bCs w:val="1"/>
                <w:color w:val="auto"/>
              </w:rPr>
              <w:t>Free Cash Flow (non-GAAP)</w:t>
            </w:r>
          </w:p>
        </w:tc>
        <w:tc>
          <w:tcPr>
            <w:tcW w:w="1000" w:type="dxa"/>
            <w:vAlign w:val="bottom"/>
            <w:tcBorders>
              <w:top w:val="single" w:sz="8" w:color="0C479D"/>
              <w:right w:val="single" w:sz="8" w:color="DCDDDE"/>
            </w:tcBorders>
            <w:shd w:val="clear" w:color="auto" w:fill="DCDDDE"/>
          </w:tcPr>
          <w:p>
            <w:pPr>
              <w:jc w:val="right"/>
              <w:ind w:right="17"/>
              <w:spacing w:after="0"/>
              <w:rPr>
                <w:sz w:val="20"/>
                <w:szCs w:val="20"/>
                <w:color w:val="auto"/>
              </w:rPr>
            </w:pPr>
            <w:r>
              <w:rPr>
                <w:rFonts w:ascii="Arial" w:cs="Arial" w:eastAsia="Arial" w:hAnsi="Arial"/>
                <w:sz w:val="16"/>
                <w:szCs w:val="16"/>
                <w:b w:val="1"/>
                <w:bCs w:val="1"/>
                <w:color w:val="auto"/>
              </w:rPr>
              <w:t>26,353</w:t>
            </w:r>
          </w:p>
        </w:tc>
        <w:tc>
          <w:tcPr>
            <w:tcW w:w="980" w:type="dxa"/>
            <w:vAlign w:val="bottom"/>
            <w:tcBorders>
              <w:top w:val="single" w:sz="8" w:color="0C479D"/>
            </w:tcBorders>
          </w:tcPr>
          <w:p>
            <w:pPr>
              <w:jc w:val="right"/>
              <w:ind w:right="17"/>
              <w:spacing w:after="0"/>
              <w:rPr>
                <w:sz w:val="20"/>
                <w:szCs w:val="20"/>
                <w:color w:val="auto"/>
              </w:rPr>
            </w:pPr>
            <w:r>
              <w:rPr>
                <w:rFonts w:ascii="Arial" w:cs="Arial" w:eastAsia="Arial" w:hAnsi="Arial"/>
                <w:sz w:val="16"/>
                <w:szCs w:val="16"/>
                <w:b w:val="1"/>
                <w:bCs w:val="1"/>
                <w:color w:val="auto"/>
              </w:rPr>
              <w:t>28,127</w:t>
            </w:r>
          </w:p>
        </w:tc>
      </w:tr>
      <w:tr>
        <w:trPr>
          <w:trHeight w:val="520"/>
        </w:trPr>
        <w:tc>
          <w:tcPr>
            <w:tcW w:w="980" w:type="dxa"/>
            <w:vAlign w:val="bottom"/>
            <w:tcBorders>
              <w:bottom w:val="single" w:sz="8" w:color="DCDDDE"/>
              <w:right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rPr>
              <w:t>(2,334)</w:t>
            </w:r>
          </w:p>
        </w:tc>
        <w:tc>
          <w:tcPr>
            <w:tcW w:w="980" w:type="dxa"/>
            <w:vAlign w:val="bottom"/>
          </w:tcPr>
          <w:p>
            <w:pPr>
              <w:jc w:val="right"/>
              <w:ind w:right="17"/>
              <w:spacing w:after="0"/>
              <w:rPr>
                <w:sz w:val="20"/>
                <w:szCs w:val="20"/>
                <w:color w:val="auto"/>
              </w:rPr>
            </w:pPr>
            <w:r>
              <w:rPr>
                <w:rFonts w:ascii="Arial" w:cs="Arial" w:eastAsia="Arial" w:hAnsi="Arial"/>
                <w:sz w:val="16"/>
                <w:szCs w:val="16"/>
                <w:color w:val="auto"/>
              </w:rPr>
              <w:t>4,616</w:t>
            </w:r>
          </w:p>
        </w:tc>
        <w:tc>
          <w:tcPr>
            <w:tcW w:w="6200" w:type="dxa"/>
            <w:vAlign w:val="bottom"/>
          </w:tcPr>
          <w:p>
            <w:pPr>
              <w:ind w:left="20"/>
              <w:spacing w:after="0"/>
              <w:rPr>
                <w:sz w:val="20"/>
                <w:szCs w:val="20"/>
                <w:color w:val="auto"/>
              </w:rPr>
            </w:pPr>
            <w:r>
              <w:rPr>
                <w:rFonts w:ascii="Arial" w:cs="Arial" w:eastAsia="Arial" w:hAnsi="Arial"/>
                <w:sz w:val="16"/>
                <w:szCs w:val="16"/>
                <w:color w:val="auto"/>
              </w:rPr>
              <w:t>Less: Changes in operational working capital, excluding cash and debt</w:t>
            </w:r>
          </w:p>
        </w:tc>
        <w:tc>
          <w:tcPr>
            <w:tcW w:w="1000" w:type="dxa"/>
            <w:vAlign w:val="bottom"/>
            <w:tcBorders>
              <w:bottom w:val="single" w:sz="8" w:color="DCDDDE"/>
              <w:right w:val="single" w:sz="8" w:color="DCDDDE"/>
            </w:tcBorders>
            <w:shd w:val="clear" w:color="auto" w:fill="DCDDDE"/>
          </w:tcPr>
          <w:p>
            <w:pPr>
              <w:jc w:val="right"/>
              <w:ind w:right="17"/>
              <w:spacing w:after="0"/>
              <w:rPr>
                <w:sz w:val="20"/>
                <w:szCs w:val="20"/>
                <w:color w:val="auto"/>
              </w:rPr>
            </w:pPr>
            <w:r>
              <w:rPr>
                <w:rFonts w:ascii="Arial" w:cs="Arial" w:eastAsia="Arial" w:hAnsi="Arial"/>
                <w:sz w:val="16"/>
                <w:szCs w:val="16"/>
                <w:color w:val="auto"/>
              </w:rPr>
              <w:t>274</w:t>
            </w:r>
          </w:p>
        </w:tc>
        <w:tc>
          <w:tcPr>
            <w:tcW w:w="980" w:type="dxa"/>
            <w:vAlign w:val="bottom"/>
          </w:tcPr>
          <w:p>
            <w:pPr>
              <w:jc w:val="right"/>
              <w:ind w:right="17"/>
              <w:spacing w:after="0"/>
              <w:rPr>
                <w:sz w:val="20"/>
                <w:szCs w:val="20"/>
                <w:color w:val="auto"/>
              </w:rPr>
            </w:pPr>
            <w:r>
              <w:rPr>
                <w:rFonts w:ascii="Arial" w:cs="Arial" w:eastAsia="Arial" w:hAnsi="Arial"/>
                <w:sz w:val="16"/>
                <w:szCs w:val="16"/>
                <w:color w:val="auto"/>
              </w:rPr>
              <w:t>2,064</w:t>
            </w:r>
          </w:p>
        </w:tc>
      </w:tr>
      <w:tr>
        <w:trPr>
          <w:trHeight w:val="233"/>
        </w:trPr>
        <w:tc>
          <w:tcPr>
            <w:tcW w:w="980" w:type="dxa"/>
            <w:vAlign w:val="bottom"/>
            <w:tcBorders>
              <w:top w:val="single" w:sz="8" w:color="0C479D"/>
              <w:bottom w:val="single" w:sz="8" w:color="0C479D"/>
              <w:right w:val="single" w:sz="8" w:color="DCDDDE"/>
            </w:tcBorders>
            <w:shd w:val="clear" w:color="auto" w:fill="DCDDDE"/>
          </w:tcPr>
          <w:p>
            <w:pPr>
              <w:jc w:val="right"/>
              <w:ind w:right="17"/>
              <w:spacing w:after="0"/>
              <w:rPr>
                <w:sz w:val="20"/>
                <w:szCs w:val="20"/>
                <w:color w:val="auto"/>
              </w:rPr>
            </w:pPr>
            <w:r>
              <w:rPr>
                <w:rFonts w:ascii="Arial" w:cs="Arial" w:eastAsia="Arial" w:hAnsi="Arial"/>
                <w:sz w:val="16"/>
                <w:szCs w:val="16"/>
                <w:b w:val="1"/>
                <w:bCs w:val="1"/>
                <w:color w:val="auto"/>
              </w:rPr>
              <w:t>8,995</w:t>
            </w:r>
          </w:p>
        </w:tc>
        <w:tc>
          <w:tcPr>
            <w:tcW w:w="980" w:type="dxa"/>
            <w:vAlign w:val="bottom"/>
            <w:tcBorders>
              <w:top w:val="single" w:sz="8" w:color="0C479D"/>
              <w:bottom w:val="single" w:sz="8" w:color="0C479D"/>
            </w:tcBorders>
          </w:tcPr>
          <w:p>
            <w:pPr>
              <w:jc w:val="right"/>
              <w:ind w:right="17"/>
              <w:spacing w:after="0"/>
              <w:rPr>
                <w:sz w:val="20"/>
                <w:szCs w:val="20"/>
                <w:color w:val="auto"/>
              </w:rPr>
            </w:pPr>
            <w:r>
              <w:rPr>
                <w:rFonts w:ascii="Arial" w:cs="Arial" w:eastAsia="Arial" w:hAnsi="Arial"/>
                <w:sz w:val="16"/>
                <w:szCs w:val="16"/>
                <w:b w:val="1"/>
                <w:bCs w:val="1"/>
                <w:color w:val="auto"/>
              </w:rPr>
              <w:t>9,553</w:t>
            </w:r>
          </w:p>
        </w:tc>
        <w:tc>
          <w:tcPr>
            <w:tcW w:w="6200" w:type="dxa"/>
            <w:vAlign w:val="bottom"/>
            <w:tcBorders>
              <w:top w:val="single" w:sz="8" w:color="0C479D"/>
              <w:bottom w:val="single" w:sz="8" w:color="0C479D"/>
            </w:tcBorders>
          </w:tcPr>
          <w:p>
            <w:pPr>
              <w:ind w:left="20"/>
              <w:spacing w:after="0"/>
              <w:rPr>
                <w:sz w:val="20"/>
                <w:szCs w:val="20"/>
                <w:color w:val="auto"/>
              </w:rPr>
            </w:pPr>
            <w:r>
              <w:rPr>
                <w:rFonts w:ascii="Arial" w:cs="Arial" w:eastAsia="Arial" w:hAnsi="Arial"/>
                <w:sz w:val="16"/>
                <w:szCs w:val="16"/>
                <w:b w:val="1"/>
                <w:bCs w:val="1"/>
                <w:color w:val="auto"/>
              </w:rPr>
              <w:t>Free Cash Flow excluding Working Capital (non-GAAP)</w:t>
            </w:r>
          </w:p>
        </w:tc>
        <w:tc>
          <w:tcPr>
            <w:tcW w:w="1000" w:type="dxa"/>
            <w:vAlign w:val="bottom"/>
            <w:tcBorders>
              <w:top w:val="single" w:sz="8" w:color="0C479D"/>
              <w:bottom w:val="single" w:sz="8" w:color="0C479D"/>
              <w:right w:val="single" w:sz="8" w:color="DCDDDE"/>
            </w:tcBorders>
            <w:shd w:val="clear" w:color="auto" w:fill="DCDDDE"/>
          </w:tcPr>
          <w:p>
            <w:pPr>
              <w:jc w:val="right"/>
              <w:ind w:right="17"/>
              <w:spacing w:after="0"/>
              <w:rPr>
                <w:sz w:val="20"/>
                <w:szCs w:val="20"/>
                <w:color w:val="auto"/>
              </w:rPr>
            </w:pPr>
            <w:r>
              <w:rPr>
                <w:rFonts w:ascii="Arial" w:cs="Arial" w:eastAsia="Arial" w:hAnsi="Arial"/>
                <w:sz w:val="16"/>
                <w:szCs w:val="16"/>
                <w:b w:val="1"/>
                <w:bCs w:val="1"/>
                <w:color w:val="auto"/>
              </w:rPr>
              <w:t>26,627</w:t>
            </w:r>
          </w:p>
        </w:tc>
        <w:tc>
          <w:tcPr>
            <w:tcW w:w="980" w:type="dxa"/>
            <w:vAlign w:val="bottom"/>
            <w:tcBorders>
              <w:top w:val="single" w:sz="8" w:color="0C479D"/>
              <w:bottom w:val="single" w:sz="8" w:color="0C479D"/>
            </w:tcBorders>
          </w:tcPr>
          <w:p>
            <w:pPr>
              <w:jc w:val="right"/>
              <w:ind w:right="17"/>
              <w:spacing w:after="0"/>
              <w:rPr>
                <w:sz w:val="20"/>
                <w:szCs w:val="20"/>
                <w:color w:val="auto"/>
              </w:rPr>
            </w:pPr>
            <w:r>
              <w:rPr>
                <w:rFonts w:ascii="Arial" w:cs="Arial" w:eastAsia="Arial" w:hAnsi="Arial"/>
                <w:sz w:val="16"/>
                <w:szCs w:val="16"/>
                <w:b w:val="1"/>
                <w:bCs w:val="1"/>
                <w:color w:val="auto"/>
              </w:rPr>
              <w:t>30,191</w:t>
            </w:r>
          </w:p>
        </w:tc>
      </w:tr>
    </w:tbl>
    <w:p>
      <w:pPr>
        <w:spacing w:after="0" w:line="209" w:lineRule="exact"/>
        <w:rPr>
          <w:sz w:val="20"/>
          <w:szCs w:val="20"/>
          <w:color w:val="auto"/>
        </w:rPr>
      </w:pPr>
    </w:p>
    <w:p>
      <w:pPr>
        <w:ind w:left="120" w:right="120" w:hanging="87"/>
        <w:spacing w:after="0" w:line="282" w:lineRule="auto"/>
        <w:tabs>
          <w:tab w:leader="none" w:pos="127" w:val="left"/>
        </w:tabs>
        <w:numPr>
          <w:ilvl w:val="0"/>
          <w:numId w:val="23"/>
        </w:numPr>
        <w:rPr>
          <w:rFonts w:ascii="Arial" w:cs="Arial" w:eastAsia="Arial" w:hAnsi="Arial"/>
          <w:sz w:val="14"/>
          <w:szCs w:val="14"/>
          <w:i w:val="1"/>
          <w:iCs w:val="1"/>
          <w:color w:val="auto"/>
        </w:rPr>
      </w:pPr>
      <w:r>
        <w:rPr>
          <w:rFonts w:ascii="Arial" w:cs="Arial" w:eastAsia="Arial" w:hAnsi="Arial"/>
          <w:sz w:val="14"/>
          <w:szCs w:val="14"/>
          <w:i w:val="1"/>
          <w:iCs w:val="1"/>
          <w:color w:val="auto"/>
        </w:rPr>
        <w:t>Free Cash Flow definition was updated in the second quarter of 2024 to exclude cash acquired from mergers and acquisitions which is shown as a separate investing line item in the statement of cash flows. See page 10 for definition.</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0160"/>
          </w:cols>
          <w:pgMar w:left="860" w:top="931" w:right="879" w:bottom="1440" w:gutter="0" w:footer="0" w:header="0"/>
        </w:sectPr>
      </w:pPr>
    </w:p>
    <w:bookmarkStart w:id="11" w:name="page12"/>
    <w:bookmarkEnd w:id="11"/>
    <w:p>
      <w:pPr>
        <w:ind w:left="580"/>
        <w:spacing w:after="0"/>
        <w:rPr>
          <w:sz w:val="20"/>
          <w:szCs w:val="20"/>
          <w:color w:val="auto"/>
        </w:rPr>
      </w:pPr>
      <w:r>
        <w:rPr>
          <w:rFonts w:ascii="Arial" w:cs="Arial" w:eastAsia="Arial" w:hAnsi="Arial"/>
          <w:sz w:val="29"/>
          <w:szCs w:val="29"/>
          <w:b w:val="1"/>
          <w:bCs w:val="1"/>
          <w:color w:val="0C479D"/>
        </w:rPr>
        <w:t>CALCULATION OF STRUCTURAL COST SAVINGS</w:t>
      </w:r>
    </w:p>
    <w:p>
      <w:pPr>
        <w:spacing w:after="0" w:line="331"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5340" w:type="dxa"/>
            <w:vAlign w:val="bottom"/>
            <w:vMerge w:val="restart"/>
            <w:shd w:val="clear" w:color="auto" w:fill="0C479D"/>
          </w:tcPr>
          <w:p>
            <w:pPr>
              <w:ind w:left="20"/>
              <w:spacing w:after="0"/>
              <w:rPr>
                <w:sz w:val="20"/>
                <w:szCs w:val="20"/>
                <w:color w:val="auto"/>
              </w:rPr>
            </w:pPr>
            <w:r>
              <w:rPr>
                <w:rFonts w:ascii="Arial" w:cs="Arial" w:eastAsia="Arial" w:hAnsi="Arial"/>
                <w:sz w:val="18"/>
                <w:szCs w:val="18"/>
                <w:i w:val="1"/>
                <w:iCs w:val="1"/>
                <w:color w:val="FFFFFF"/>
              </w:rPr>
              <w:t>Dollars in billions (unless otherwise noted)</w:t>
            </w:r>
          </w:p>
        </w:tc>
        <w:tc>
          <w:tcPr>
            <w:tcW w:w="1940" w:type="dxa"/>
            <w:vAlign w:val="bottom"/>
            <w:gridSpan w:val="2"/>
            <w:shd w:val="clear" w:color="auto" w:fill="0C479D"/>
          </w:tcPr>
          <w:p>
            <w:pPr>
              <w:jc w:val="center"/>
              <w:spacing w:after="0"/>
              <w:rPr>
                <w:sz w:val="20"/>
                <w:szCs w:val="20"/>
                <w:color w:val="auto"/>
              </w:rPr>
            </w:pPr>
            <w:r>
              <w:rPr>
                <w:rFonts w:ascii="Arial" w:cs="Arial" w:eastAsia="Arial" w:hAnsi="Arial"/>
                <w:sz w:val="18"/>
                <w:szCs w:val="18"/>
                <w:color w:val="FFFFFF"/>
                <w:w w:val="99"/>
              </w:rPr>
              <w:t>Twelve Months</w:t>
            </w:r>
          </w:p>
        </w:tc>
        <w:tc>
          <w:tcPr>
            <w:tcW w:w="1760" w:type="dxa"/>
            <w:vAlign w:val="bottom"/>
            <w:gridSpan w:val="2"/>
            <w:shd w:val="clear" w:color="auto" w:fill="0C479D"/>
          </w:tcPr>
          <w:p>
            <w:pPr>
              <w:jc w:val="center"/>
              <w:spacing w:after="0"/>
              <w:rPr>
                <w:sz w:val="20"/>
                <w:szCs w:val="20"/>
                <w:color w:val="auto"/>
              </w:rPr>
            </w:pPr>
            <w:r>
              <w:rPr>
                <w:rFonts w:ascii="Arial" w:cs="Arial" w:eastAsia="Arial" w:hAnsi="Arial"/>
                <w:sz w:val="18"/>
                <w:szCs w:val="18"/>
                <w:color w:val="FFFFFF"/>
                <w:w w:val="98"/>
              </w:rPr>
              <w:t>Nine Months</w:t>
            </w:r>
          </w:p>
        </w:tc>
        <w:tc>
          <w:tcPr>
            <w:tcW w:w="0" w:type="dxa"/>
            <w:vAlign w:val="bottom"/>
          </w:tcPr>
          <w:p>
            <w:pPr>
              <w:spacing w:after="0"/>
              <w:rPr>
                <w:sz w:val="1"/>
                <w:szCs w:val="1"/>
                <w:color w:val="auto"/>
              </w:rPr>
            </w:pPr>
          </w:p>
        </w:tc>
      </w:tr>
      <w:tr>
        <w:trPr>
          <w:trHeight w:val="184"/>
        </w:trPr>
        <w:tc>
          <w:tcPr>
            <w:tcW w:w="5340" w:type="dxa"/>
            <w:vAlign w:val="bottom"/>
            <w:vMerge w:val="continue"/>
            <w:shd w:val="clear" w:color="auto" w:fill="0C479D"/>
          </w:tcPr>
          <w:p>
            <w:pPr>
              <w:spacing w:after="0"/>
              <w:rPr>
                <w:sz w:val="15"/>
                <w:szCs w:val="15"/>
                <w:color w:val="auto"/>
              </w:rPr>
            </w:pPr>
          </w:p>
        </w:tc>
        <w:tc>
          <w:tcPr>
            <w:tcW w:w="1200" w:type="dxa"/>
            <w:vAlign w:val="bottom"/>
            <w:shd w:val="clear" w:color="auto" w:fill="0C479D"/>
          </w:tcPr>
          <w:p>
            <w:pPr>
              <w:jc w:val="center"/>
              <w:ind w:left="590"/>
              <w:spacing w:after="0" w:line="183" w:lineRule="exact"/>
              <w:rPr>
                <w:sz w:val="20"/>
                <w:szCs w:val="20"/>
                <w:color w:val="auto"/>
              </w:rPr>
            </w:pPr>
            <w:r>
              <w:rPr>
                <w:rFonts w:ascii="Arial" w:cs="Arial" w:eastAsia="Arial" w:hAnsi="Arial"/>
                <w:sz w:val="18"/>
                <w:szCs w:val="18"/>
                <w:color w:val="FFFFFF"/>
                <w:w w:val="99"/>
              </w:rPr>
              <w:t>Ended</w:t>
            </w:r>
          </w:p>
        </w:tc>
        <w:tc>
          <w:tcPr>
            <w:tcW w:w="740" w:type="dxa"/>
            <w:vAlign w:val="bottom"/>
            <w:shd w:val="clear" w:color="auto" w:fill="0C479D"/>
          </w:tcPr>
          <w:p>
            <w:pPr>
              <w:spacing w:after="0"/>
              <w:rPr>
                <w:sz w:val="15"/>
                <w:szCs w:val="15"/>
                <w:color w:val="auto"/>
              </w:rPr>
            </w:pPr>
          </w:p>
        </w:tc>
        <w:tc>
          <w:tcPr>
            <w:tcW w:w="1760" w:type="dxa"/>
            <w:vAlign w:val="bottom"/>
            <w:gridSpan w:val="2"/>
            <w:shd w:val="clear" w:color="auto" w:fill="0C479D"/>
          </w:tcPr>
          <w:p>
            <w:pPr>
              <w:jc w:val="center"/>
              <w:spacing w:after="0" w:line="183" w:lineRule="exact"/>
              <w:rPr>
                <w:sz w:val="20"/>
                <w:szCs w:val="20"/>
                <w:color w:val="auto"/>
              </w:rPr>
            </w:pPr>
            <w:r>
              <w:rPr>
                <w:rFonts w:ascii="Arial" w:cs="Arial" w:eastAsia="Arial" w:hAnsi="Arial"/>
                <w:sz w:val="18"/>
                <w:szCs w:val="18"/>
                <w:color w:val="FFFFFF"/>
                <w:w w:val="99"/>
              </w:rPr>
              <w:t>Ended</w:t>
            </w:r>
          </w:p>
        </w:tc>
        <w:tc>
          <w:tcPr>
            <w:tcW w:w="0" w:type="dxa"/>
            <w:vAlign w:val="bottom"/>
          </w:tcPr>
          <w:p>
            <w:pPr>
              <w:spacing w:after="0"/>
              <w:rPr>
                <w:sz w:val="1"/>
                <w:szCs w:val="1"/>
                <w:color w:val="auto"/>
              </w:rPr>
            </w:pPr>
          </w:p>
        </w:tc>
      </w:tr>
      <w:tr>
        <w:trPr>
          <w:trHeight w:val="235"/>
        </w:trPr>
        <w:tc>
          <w:tcPr>
            <w:tcW w:w="5340" w:type="dxa"/>
            <w:vAlign w:val="bottom"/>
            <w:shd w:val="clear" w:color="auto" w:fill="0C479D"/>
          </w:tcPr>
          <w:p>
            <w:pPr>
              <w:spacing w:after="0"/>
              <w:rPr>
                <w:sz w:val="20"/>
                <w:szCs w:val="20"/>
                <w:color w:val="auto"/>
              </w:rPr>
            </w:pPr>
          </w:p>
        </w:tc>
        <w:tc>
          <w:tcPr>
            <w:tcW w:w="1940" w:type="dxa"/>
            <w:vAlign w:val="bottom"/>
            <w:gridSpan w:val="2"/>
            <w:shd w:val="clear" w:color="auto" w:fill="0C479D"/>
          </w:tcPr>
          <w:p>
            <w:pPr>
              <w:jc w:val="center"/>
              <w:spacing w:after="0"/>
              <w:rPr>
                <w:sz w:val="20"/>
                <w:szCs w:val="20"/>
                <w:color w:val="auto"/>
              </w:rPr>
            </w:pPr>
            <w:r>
              <w:rPr>
                <w:rFonts w:ascii="Arial" w:cs="Arial" w:eastAsia="Arial" w:hAnsi="Arial"/>
                <w:sz w:val="18"/>
                <w:szCs w:val="18"/>
                <w:color w:val="FFFFFF"/>
              </w:rPr>
              <w:t>December 31,</w:t>
            </w:r>
          </w:p>
        </w:tc>
        <w:tc>
          <w:tcPr>
            <w:tcW w:w="1760" w:type="dxa"/>
            <w:vAlign w:val="bottom"/>
            <w:gridSpan w:val="2"/>
            <w:shd w:val="clear" w:color="auto" w:fill="0C479D"/>
          </w:tcPr>
          <w:p>
            <w:pPr>
              <w:jc w:val="center"/>
              <w:spacing w:after="0"/>
              <w:rPr>
                <w:sz w:val="20"/>
                <w:szCs w:val="20"/>
                <w:color w:val="auto"/>
              </w:rPr>
            </w:pPr>
            <w:r>
              <w:rPr>
                <w:rFonts w:ascii="Arial" w:cs="Arial" w:eastAsia="Arial" w:hAnsi="Arial"/>
                <w:sz w:val="18"/>
                <w:szCs w:val="18"/>
                <w:color w:val="FFFFFF"/>
                <w:w w:val="99"/>
              </w:rPr>
              <w:t>September 30,</w:t>
            </w:r>
          </w:p>
        </w:tc>
        <w:tc>
          <w:tcPr>
            <w:tcW w:w="0" w:type="dxa"/>
            <w:vAlign w:val="bottom"/>
          </w:tcPr>
          <w:p>
            <w:pPr>
              <w:spacing w:after="0"/>
              <w:rPr>
                <w:sz w:val="1"/>
                <w:szCs w:val="1"/>
                <w:color w:val="auto"/>
              </w:rPr>
            </w:pPr>
          </w:p>
        </w:tc>
      </w:tr>
      <w:tr>
        <w:trPr>
          <w:trHeight w:val="250"/>
        </w:trPr>
        <w:tc>
          <w:tcPr>
            <w:tcW w:w="5340" w:type="dxa"/>
            <w:vAlign w:val="bottom"/>
          </w:tcPr>
          <w:p>
            <w:pPr>
              <w:spacing w:after="0"/>
              <w:rPr>
                <w:sz w:val="21"/>
                <w:szCs w:val="21"/>
                <w:color w:val="auto"/>
              </w:rPr>
            </w:pPr>
          </w:p>
        </w:tc>
        <w:tc>
          <w:tcPr>
            <w:tcW w:w="1200" w:type="dxa"/>
            <w:vAlign w:val="bottom"/>
            <w:tcBorders>
              <w:bottom w:val="single" w:sz="8" w:color="0C479D"/>
            </w:tcBorders>
            <w:shd w:val="clear" w:color="auto" w:fill="0C479D"/>
          </w:tcPr>
          <w:p>
            <w:pPr>
              <w:jc w:val="right"/>
              <w:ind w:right="450"/>
              <w:spacing w:after="0"/>
              <w:rPr>
                <w:sz w:val="20"/>
                <w:szCs w:val="20"/>
                <w:color w:val="auto"/>
              </w:rPr>
            </w:pPr>
            <w:r>
              <w:rPr>
                <w:rFonts w:ascii="Arial" w:cs="Arial" w:eastAsia="Arial" w:hAnsi="Arial"/>
                <w:sz w:val="18"/>
                <w:szCs w:val="18"/>
                <w:color w:val="FFFFFF"/>
              </w:rPr>
              <w:t>2019</w:t>
            </w:r>
          </w:p>
        </w:tc>
        <w:tc>
          <w:tcPr>
            <w:tcW w:w="740" w:type="dxa"/>
            <w:vAlign w:val="bottom"/>
            <w:tcBorders>
              <w:bottom w:val="single" w:sz="8" w:color="0C479D"/>
            </w:tcBorders>
            <w:shd w:val="clear" w:color="auto" w:fill="0C479D"/>
          </w:tcPr>
          <w:p>
            <w:pPr>
              <w:jc w:val="right"/>
              <w:ind w:right="250"/>
              <w:spacing w:after="0"/>
              <w:rPr>
                <w:sz w:val="20"/>
                <w:szCs w:val="20"/>
                <w:color w:val="auto"/>
              </w:rPr>
            </w:pPr>
            <w:r>
              <w:rPr>
                <w:rFonts w:ascii="Arial" w:cs="Arial" w:eastAsia="Arial" w:hAnsi="Arial"/>
                <w:sz w:val="18"/>
                <w:szCs w:val="18"/>
                <w:color w:val="FFFFFF"/>
                <w:w w:val="94"/>
              </w:rPr>
              <w:t>2023</w:t>
            </w:r>
          </w:p>
        </w:tc>
        <w:tc>
          <w:tcPr>
            <w:tcW w:w="840" w:type="dxa"/>
            <w:vAlign w:val="bottom"/>
            <w:tcBorders>
              <w:bottom w:val="single" w:sz="8" w:color="0C479D"/>
            </w:tcBorders>
            <w:shd w:val="clear" w:color="auto" w:fill="0C479D"/>
          </w:tcPr>
          <w:p>
            <w:pPr>
              <w:jc w:val="right"/>
              <w:ind w:right="170"/>
              <w:spacing w:after="0"/>
              <w:rPr>
                <w:sz w:val="20"/>
                <w:szCs w:val="20"/>
                <w:color w:val="auto"/>
              </w:rPr>
            </w:pPr>
            <w:r>
              <w:rPr>
                <w:rFonts w:ascii="Arial" w:cs="Arial" w:eastAsia="Arial" w:hAnsi="Arial"/>
                <w:sz w:val="18"/>
                <w:szCs w:val="18"/>
                <w:color w:val="FFFFFF"/>
              </w:rPr>
              <w:t>2023</w:t>
            </w:r>
          </w:p>
        </w:tc>
        <w:tc>
          <w:tcPr>
            <w:tcW w:w="920" w:type="dxa"/>
            <w:vAlign w:val="bottom"/>
            <w:tcBorders>
              <w:bottom w:val="single" w:sz="8" w:color="auto"/>
            </w:tcBorders>
            <w:shd w:val="clear" w:color="auto" w:fill="000000"/>
          </w:tcPr>
          <w:p>
            <w:pPr>
              <w:jc w:val="right"/>
              <w:ind w:right="170"/>
              <w:spacing w:after="0"/>
              <w:rPr>
                <w:sz w:val="20"/>
                <w:szCs w:val="20"/>
                <w:color w:val="auto"/>
              </w:rPr>
            </w:pPr>
            <w:r>
              <w:rPr>
                <w:rFonts w:ascii="Arial" w:cs="Arial" w:eastAsia="Arial" w:hAnsi="Arial"/>
                <w:sz w:val="18"/>
                <w:szCs w:val="18"/>
                <w:color w:val="FFFFFF"/>
              </w:rPr>
              <w:t>2024</w:t>
            </w:r>
          </w:p>
        </w:tc>
        <w:tc>
          <w:tcPr>
            <w:tcW w:w="0" w:type="dxa"/>
            <w:vAlign w:val="bottom"/>
          </w:tcPr>
          <w:p>
            <w:pPr>
              <w:spacing w:after="0"/>
              <w:rPr>
                <w:sz w:val="1"/>
                <w:szCs w:val="1"/>
                <w:color w:val="auto"/>
              </w:rPr>
            </w:pPr>
          </w:p>
        </w:tc>
      </w:tr>
      <w:tr>
        <w:trPr>
          <w:trHeight w:val="251"/>
        </w:trPr>
        <w:tc>
          <w:tcPr>
            <w:tcW w:w="5340" w:type="dxa"/>
            <w:vAlign w:val="bottom"/>
          </w:tcPr>
          <w:p>
            <w:pPr>
              <w:ind w:left="20"/>
              <w:spacing w:after="0"/>
              <w:rPr>
                <w:sz w:val="20"/>
                <w:szCs w:val="20"/>
                <w:color w:val="auto"/>
              </w:rPr>
            </w:pPr>
            <w:r>
              <w:rPr>
                <w:rFonts w:ascii="Arial" w:cs="Arial" w:eastAsia="Arial" w:hAnsi="Arial"/>
                <w:sz w:val="18"/>
                <w:szCs w:val="18"/>
                <w:b w:val="1"/>
                <w:bCs w:val="1"/>
                <w:color w:val="0C479D"/>
              </w:rPr>
              <w:t>Components of Operating Costs</w:t>
            </w:r>
          </w:p>
        </w:tc>
        <w:tc>
          <w:tcPr>
            <w:tcW w:w="1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2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5340" w:type="dxa"/>
            <w:vAlign w:val="bottom"/>
          </w:tcPr>
          <w:p>
            <w:pPr>
              <w:ind w:left="20"/>
              <w:spacing w:after="0" w:line="181" w:lineRule="exact"/>
              <w:rPr>
                <w:sz w:val="20"/>
                <w:szCs w:val="20"/>
                <w:color w:val="auto"/>
              </w:rPr>
            </w:pPr>
            <w:r>
              <w:rPr>
                <w:rFonts w:ascii="Arial" w:cs="Arial" w:eastAsia="Arial" w:hAnsi="Arial"/>
                <w:sz w:val="18"/>
                <w:szCs w:val="18"/>
                <w:b w:val="1"/>
                <w:bCs w:val="1"/>
                <w:color w:val="auto"/>
              </w:rPr>
              <w:t>From ExxonMobil’s Consolidated Statement of Income</w:t>
            </w:r>
          </w:p>
        </w:tc>
        <w:tc>
          <w:tcPr>
            <w:tcW w:w="1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(U.S. GAAP)</w:t>
            </w:r>
          </w:p>
        </w:tc>
        <w:tc>
          <w:tcPr>
            <w:tcW w:w="1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2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5340" w:type="dxa"/>
            <w:vAlign w:val="bottom"/>
          </w:tcPr>
          <w:p>
            <w:pPr>
              <w:ind w:left="20"/>
              <w:spacing w:after="0"/>
              <w:rPr>
                <w:sz w:val="20"/>
                <w:szCs w:val="20"/>
                <w:color w:val="auto"/>
              </w:rPr>
            </w:pPr>
            <w:r>
              <w:rPr>
                <w:rFonts w:ascii="Arial" w:cs="Arial" w:eastAsia="Arial" w:hAnsi="Arial"/>
                <w:sz w:val="18"/>
                <w:szCs w:val="18"/>
                <w:color w:val="auto"/>
              </w:rPr>
              <w:t>Production and manufacturing expenses</w:t>
            </w: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36.8</w:t>
            </w: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36.9</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27.0</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61"/>
        </w:trPr>
        <w:tc>
          <w:tcPr>
            <w:tcW w:w="534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11.4</w:t>
            </w: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9.9</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7.3</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57"/>
        </w:trPr>
        <w:tc>
          <w:tcPr>
            <w:tcW w:w="5340" w:type="dxa"/>
            <w:vAlign w:val="bottom"/>
          </w:tcPr>
          <w:p>
            <w:pPr>
              <w:ind w:left="20"/>
              <w:spacing w:after="0"/>
              <w:rPr>
                <w:sz w:val="20"/>
                <w:szCs w:val="20"/>
                <w:color w:val="auto"/>
              </w:rPr>
            </w:pPr>
            <w:r>
              <w:rPr>
                <w:rFonts w:ascii="Arial" w:cs="Arial" w:eastAsia="Arial" w:hAnsi="Arial"/>
                <w:sz w:val="18"/>
                <w:szCs w:val="18"/>
                <w:color w:val="auto"/>
              </w:rPr>
              <w:t>Depreciation and depletion (includes impairments)</w:t>
            </w: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19.0</w:t>
            </w: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20.6</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12.9</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57"/>
        </w:trPr>
        <w:tc>
          <w:tcPr>
            <w:tcW w:w="5340" w:type="dxa"/>
            <w:vAlign w:val="bottom"/>
          </w:tcPr>
          <w:p>
            <w:pPr>
              <w:ind w:left="20"/>
              <w:spacing w:after="0"/>
              <w:rPr>
                <w:sz w:val="20"/>
                <w:szCs w:val="20"/>
                <w:color w:val="auto"/>
              </w:rPr>
            </w:pPr>
            <w:r>
              <w:rPr>
                <w:rFonts w:ascii="Arial" w:cs="Arial" w:eastAsia="Arial" w:hAnsi="Arial"/>
                <w:sz w:val="18"/>
                <w:szCs w:val="18"/>
                <w:color w:val="auto"/>
              </w:rPr>
              <w:t>Exploration expenses, including dry holes</w:t>
            </w: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1.3</w:t>
            </w: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0.8</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53"/>
        </w:trPr>
        <w:tc>
          <w:tcPr>
            <w:tcW w:w="5340" w:type="dxa"/>
            <w:vAlign w:val="bottom"/>
            <w:tcBorders>
              <w:bottom w:val="single" w:sz="8" w:color="0C479D"/>
            </w:tcBorders>
          </w:tcPr>
          <w:p>
            <w:pPr>
              <w:ind w:left="20"/>
              <w:spacing w:after="0"/>
              <w:rPr>
                <w:sz w:val="20"/>
                <w:szCs w:val="20"/>
                <w:color w:val="auto"/>
              </w:rPr>
            </w:pPr>
            <w:r>
              <w:rPr>
                <w:rFonts w:ascii="Arial" w:cs="Arial" w:eastAsia="Arial" w:hAnsi="Arial"/>
                <w:sz w:val="18"/>
                <w:szCs w:val="18"/>
                <w:color w:val="auto"/>
              </w:rPr>
              <w:t>Non-service pension and postretirement benefit expense</w:t>
            </w:r>
          </w:p>
        </w:tc>
        <w:tc>
          <w:tcPr>
            <w:tcW w:w="1200" w:type="dxa"/>
            <w:vAlign w:val="bottom"/>
            <w:tcBorders>
              <w:bottom w:val="single" w:sz="8" w:color="0C479D"/>
            </w:tcBorders>
          </w:tcPr>
          <w:p>
            <w:pPr>
              <w:jc w:val="right"/>
              <w:ind w:right="270"/>
              <w:spacing w:after="0"/>
              <w:rPr>
                <w:sz w:val="20"/>
                <w:szCs w:val="20"/>
                <w:color w:val="auto"/>
              </w:rPr>
            </w:pPr>
            <w:r>
              <w:rPr>
                <w:rFonts w:ascii="Arial" w:cs="Arial" w:eastAsia="Arial" w:hAnsi="Arial"/>
                <w:sz w:val="18"/>
                <w:szCs w:val="18"/>
                <w:color w:val="auto"/>
              </w:rPr>
              <w:t>1.2</w:t>
            </w:r>
          </w:p>
        </w:tc>
        <w:tc>
          <w:tcPr>
            <w:tcW w:w="740" w:type="dxa"/>
            <w:vAlign w:val="bottom"/>
            <w:tcBorders>
              <w:bottom w:val="single" w:sz="8" w:color="0C479D"/>
            </w:tcBorders>
          </w:tcPr>
          <w:p>
            <w:pPr>
              <w:jc w:val="right"/>
              <w:ind w:right="90"/>
              <w:spacing w:after="0"/>
              <w:rPr>
                <w:sz w:val="20"/>
                <w:szCs w:val="20"/>
                <w:color w:val="auto"/>
              </w:rPr>
            </w:pPr>
            <w:r>
              <w:rPr>
                <w:rFonts w:ascii="Arial" w:cs="Arial" w:eastAsia="Arial" w:hAnsi="Arial"/>
                <w:sz w:val="18"/>
                <w:szCs w:val="18"/>
                <w:color w:val="auto"/>
              </w:rPr>
              <w:t>0.7</w:t>
            </w:r>
          </w:p>
        </w:tc>
        <w:tc>
          <w:tcPr>
            <w:tcW w:w="840" w:type="dxa"/>
            <w:vAlign w:val="bottom"/>
            <w:tcBorders>
              <w:bottom w:val="single" w:sz="8" w:color="0C479D"/>
            </w:tcBorders>
          </w:tcPr>
          <w:p>
            <w:pPr>
              <w:jc w:val="right"/>
              <w:ind w:right="10"/>
              <w:spacing w:after="0"/>
              <w:rPr>
                <w:sz w:val="20"/>
                <w:szCs w:val="20"/>
                <w:color w:val="auto"/>
              </w:rPr>
            </w:pPr>
            <w:r>
              <w:rPr>
                <w:rFonts w:ascii="Arial" w:cs="Arial" w:eastAsia="Arial" w:hAnsi="Arial"/>
                <w:sz w:val="18"/>
                <w:szCs w:val="18"/>
                <w:color w:val="auto"/>
              </w:rPr>
              <w:t>0.5</w:t>
            </w:r>
          </w:p>
        </w:tc>
        <w:tc>
          <w:tcPr>
            <w:tcW w:w="920" w:type="dxa"/>
            <w:vAlign w:val="bottom"/>
            <w:tcBorders>
              <w:bottom w:val="single" w:sz="8" w:color="0C479D"/>
            </w:tcBorders>
            <w:shd w:val="clear" w:color="auto" w:fill="DBDBDB"/>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5"/>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Subtotal</w:t>
            </w:r>
          </w:p>
        </w:tc>
        <w:tc>
          <w:tcPr>
            <w:tcW w:w="1200" w:type="dxa"/>
            <w:vAlign w:val="bottom"/>
          </w:tcPr>
          <w:p>
            <w:pPr>
              <w:jc w:val="right"/>
              <w:ind w:right="270"/>
              <w:spacing w:after="0"/>
              <w:rPr>
                <w:sz w:val="20"/>
                <w:szCs w:val="20"/>
                <w:color w:val="auto"/>
              </w:rPr>
            </w:pPr>
            <w:r>
              <w:rPr>
                <w:rFonts w:ascii="Arial" w:cs="Arial" w:eastAsia="Arial" w:hAnsi="Arial"/>
                <w:sz w:val="18"/>
                <w:szCs w:val="18"/>
                <w:b w:val="1"/>
                <w:bCs w:val="1"/>
                <w:color w:val="auto"/>
              </w:rPr>
              <w:t>69.7</w:t>
            </w:r>
          </w:p>
        </w:tc>
        <w:tc>
          <w:tcPr>
            <w:tcW w:w="740" w:type="dxa"/>
            <w:vAlign w:val="bottom"/>
          </w:tcPr>
          <w:p>
            <w:pPr>
              <w:jc w:val="right"/>
              <w:ind w:right="90"/>
              <w:spacing w:after="0"/>
              <w:rPr>
                <w:sz w:val="20"/>
                <w:szCs w:val="20"/>
                <w:color w:val="auto"/>
              </w:rPr>
            </w:pPr>
            <w:r>
              <w:rPr>
                <w:rFonts w:ascii="Arial" w:cs="Arial" w:eastAsia="Arial" w:hAnsi="Arial"/>
                <w:sz w:val="18"/>
                <w:szCs w:val="18"/>
                <w:b w:val="1"/>
                <w:bCs w:val="1"/>
                <w:color w:val="auto"/>
              </w:rPr>
              <w:t>68.9</w:t>
            </w: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rPr>
              <w:t>48.3</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53.7</w:t>
            </w:r>
          </w:p>
        </w:tc>
        <w:tc>
          <w:tcPr>
            <w:tcW w:w="0" w:type="dxa"/>
            <w:vAlign w:val="bottom"/>
          </w:tcPr>
          <w:p>
            <w:pPr>
              <w:spacing w:after="0"/>
              <w:rPr>
                <w:sz w:val="1"/>
                <w:szCs w:val="1"/>
                <w:color w:val="auto"/>
              </w:rPr>
            </w:pPr>
          </w:p>
        </w:tc>
      </w:tr>
      <w:tr>
        <w:trPr>
          <w:trHeight w:val="248"/>
        </w:trPr>
        <w:tc>
          <w:tcPr>
            <w:tcW w:w="5340" w:type="dxa"/>
            <w:vAlign w:val="bottom"/>
            <w:tcBorders>
              <w:bottom w:val="single" w:sz="8" w:color="0C479D"/>
            </w:tcBorders>
          </w:tcPr>
          <w:p>
            <w:pPr>
              <w:ind w:left="20"/>
              <w:spacing w:after="0"/>
              <w:rPr>
                <w:sz w:val="20"/>
                <w:szCs w:val="20"/>
                <w:color w:val="auto"/>
              </w:rPr>
            </w:pPr>
            <w:r>
              <w:rPr>
                <w:rFonts w:ascii="Arial" w:cs="Arial" w:eastAsia="Arial" w:hAnsi="Arial"/>
                <w:sz w:val="18"/>
                <w:szCs w:val="18"/>
                <w:color w:val="auto"/>
              </w:rPr>
              <w:t>ExxonMobil’s share of equity company expenses (non-GAAP)</w:t>
            </w:r>
          </w:p>
        </w:tc>
        <w:tc>
          <w:tcPr>
            <w:tcW w:w="1200" w:type="dxa"/>
            <w:vAlign w:val="bottom"/>
            <w:tcBorders>
              <w:bottom w:val="single" w:sz="8" w:color="0C479D"/>
            </w:tcBorders>
          </w:tcPr>
          <w:p>
            <w:pPr>
              <w:jc w:val="right"/>
              <w:ind w:right="270"/>
              <w:spacing w:after="0"/>
              <w:rPr>
                <w:sz w:val="20"/>
                <w:szCs w:val="20"/>
                <w:color w:val="auto"/>
              </w:rPr>
            </w:pPr>
            <w:r>
              <w:rPr>
                <w:rFonts w:ascii="Arial" w:cs="Arial" w:eastAsia="Arial" w:hAnsi="Arial"/>
                <w:sz w:val="18"/>
                <w:szCs w:val="18"/>
                <w:color w:val="auto"/>
              </w:rPr>
              <w:t>9.1</w:t>
            </w:r>
          </w:p>
        </w:tc>
        <w:tc>
          <w:tcPr>
            <w:tcW w:w="740" w:type="dxa"/>
            <w:vAlign w:val="bottom"/>
            <w:tcBorders>
              <w:bottom w:val="single" w:sz="8" w:color="0C479D"/>
            </w:tcBorders>
          </w:tcPr>
          <w:p>
            <w:pPr>
              <w:jc w:val="right"/>
              <w:ind w:right="90"/>
              <w:spacing w:after="0"/>
              <w:rPr>
                <w:sz w:val="20"/>
                <w:szCs w:val="20"/>
                <w:color w:val="auto"/>
              </w:rPr>
            </w:pPr>
            <w:r>
              <w:rPr>
                <w:rFonts w:ascii="Arial" w:cs="Arial" w:eastAsia="Arial" w:hAnsi="Arial"/>
                <w:sz w:val="18"/>
                <w:szCs w:val="18"/>
                <w:color w:val="auto"/>
              </w:rPr>
              <w:t>10.5</w:t>
            </w:r>
          </w:p>
        </w:tc>
        <w:tc>
          <w:tcPr>
            <w:tcW w:w="840" w:type="dxa"/>
            <w:vAlign w:val="bottom"/>
            <w:tcBorders>
              <w:bottom w:val="single" w:sz="8" w:color="0C479D"/>
            </w:tcBorders>
          </w:tcPr>
          <w:p>
            <w:pPr>
              <w:jc w:val="right"/>
              <w:ind w:right="10"/>
              <w:spacing w:after="0"/>
              <w:rPr>
                <w:sz w:val="20"/>
                <w:szCs w:val="20"/>
                <w:color w:val="auto"/>
              </w:rPr>
            </w:pPr>
            <w:r>
              <w:rPr>
                <w:rFonts w:ascii="Arial" w:cs="Arial" w:eastAsia="Arial" w:hAnsi="Arial"/>
                <w:sz w:val="18"/>
                <w:szCs w:val="18"/>
                <w:color w:val="auto"/>
              </w:rPr>
              <w:t>7.4</w:t>
            </w:r>
          </w:p>
        </w:tc>
        <w:tc>
          <w:tcPr>
            <w:tcW w:w="920" w:type="dxa"/>
            <w:vAlign w:val="bottom"/>
            <w:tcBorders>
              <w:bottom w:val="single" w:sz="8" w:color="0C479D"/>
            </w:tcBorders>
            <w:shd w:val="clear" w:color="auto" w:fill="DBDBDB"/>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7"/>
        </w:trPr>
        <w:tc>
          <w:tcPr>
            <w:tcW w:w="5340" w:type="dxa"/>
            <w:vAlign w:val="bottom"/>
            <w:tcBorders>
              <w:bottom w:val="single" w:sz="8" w:color="0C479D"/>
            </w:tcBorders>
          </w:tcPr>
          <w:p>
            <w:pPr>
              <w:ind w:left="20"/>
              <w:spacing w:after="0"/>
              <w:rPr>
                <w:sz w:val="20"/>
                <w:szCs w:val="20"/>
                <w:color w:val="auto"/>
              </w:rPr>
            </w:pPr>
            <w:r>
              <w:rPr>
                <w:rFonts w:ascii="Arial" w:cs="Arial" w:eastAsia="Arial" w:hAnsi="Arial"/>
                <w:sz w:val="18"/>
                <w:szCs w:val="18"/>
                <w:b w:val="1"/>
                <w:bCs w:val="1"/>
                <w:color w:val="auto"/>
              </w:rPr>
              <w:t>Total Adjusted Operating Costs (non-GAAP)</w:t>
            </w:r>
          </w:p>
        </w:tc>
        <w:tc>
          <w:tcPr>
            <w:tcW w:w="1200" w:type="dxa"/>
            <w:vAlign w:val="bottom"/>
            <w:tcBorders>
              <w:bottom w:val="single" w:sz="8" w:color="0C479D"/>
            </w:tcBorders>
          </w:tcPr>
          <w:p>
            <w:pPr>
              <w:jc w:val="right"/>
              <w:ind w:right="270"/>
              <w:spacing w:after="0"/>
              <w:rPr>
                <w:sz w:val="20"/>
                <w:szCs w:val="20"/>
                <w:color w:val="auto"/>
              </w:rPr>
            </w:pPr>
            <w:r>
              <w:rPr>
                <w:rFonts w:ascii="Arial" w:cs="Arial" w:eastAsia="Arial" w:hAnsi="Arial"/>
                <w:sz w:val="18"/>
                <w:szCs w:val="18"/>
                <w:b w:val="1"/>
                <w:bCs w:val="1"/>
                <w:color w:val="auto"/>
              </w:rPr>
              <w:t>78.8</w:t>
            </w:r>
          </w:p>
        </w:tc>
        <w:tc>
          <w:tcPr>
            <w:tcW w:w="740" w:type="dxa"/>
            <w:vAlign w:val="bottom"/>
            <w:tcBorders>
              <w:bottom w:val="single" w:sz="8" w:color="0C479D"/>
            </w:tcBorders>
          </w:tcPr>
          <w:p>
            <w:pPr>
              <w:jc w:val="right"/>
              <w:ind w:right="90"/>
              <w:spacing w:after="0"/>
              <w:rPr>
                <w:sz w:val="20"/>
                <w:szCs w:val="20"/>
                <w:color w:val="auto"/>
              </w:rPr>
            </w:pPr>
            <w:r>
              <w:rPr>
                <w:rFonts w:ascii="Arial" w:cs="Arial" w:eastAsia="Arial" w:hAnsi="Arial"/>
                <w:sz w:val="18"/>
                <w:szCs w:val="18"/>
                <w:b w:val="1"/>
                <w:bCs w:val="1"/>
                <w:color w:val="auto"/>
              </w:rPr>
              <w:t>79.4</w:t>
            </w:r>
          </w:p>
        </w:tc>
        <w:tc>
          <w:tcPr>
            <w:tcW w:w="840" w:type="dxa"/>
            <w:vAlign w:val="bottom"/>
            <w:tcBorders>
              <w:bottom w:val="single" w:sz="8" w:color="0C479D"/>
            </w:tcBorders>
          </w:tcPr>
          <w:p>
            <w:pPr>
              <w:jc w:val="right"/>
              <w:ind w:right="10"/>
              <w:spacing w:after="0"/>
              <w:rPr>
                <w:sz w:val="20"/>
                <w:szCs w:val="20"/>
                <w:color w:val="auto"/>
              </w:rPr>
            </w:pPr>
            <w:r>
              <w:rPr>
                <w:rFonts w:ascii="Arial" w:cs="Arial" w:eastAsia="Arial" w:hAnsi="Arial"/>
                <w:sz w:val="18"/>
                <w:szCs w:val="18"/>
                <w:b w:val="1"/>
                <w:bCs w:val="1"/>
                <w:color w:val="auto"/>
              </w:rPr>
              <w:t>55.7</w:t>
            </w:r>
          </w:p>
        </w:tc>
        <w:tc>
          <w:tcPr>
            <w:tcW w:w="920" w:type="dxa"/>
            <w:vAlign w:val="bottom"/>
            <w:tcBorders>
              <w:bottom w:val="single" w:sz="8" w:color="0C479D"/>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60.8</w:t>
            </w:r>
          </w:p>
        </w:tc>
        <w:tc>
          <w:tcPr>
            <w:tcW w:w="0" w:type="dxa"/>
            <w:vAlign w:val="bottom"/>
          </w:tcPr>
          <w:p>
            <w:pPr>
              <w:spacing w:after="0"/>
              <w:rPr>
                <w:sz w:val="1"/>
                <w:szCs w:val="1"/>
                <w:color w:val="auto"/>
              </w:rPr>
            </w:pPr>
          </w:p>
        </w:tc>
      </w:tr>
      <w:tr>
        <w:trPr>
          <w:trHeight w:val="515"/>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Total Adjusted Operating Costs (non-GAAP)</w:t>
            </w:r>
          </w:p>
        </w:tc>
        <w:tc>
          <w:tcPr>
            <w:tcW w:w="1200" w:type="dxa"/>
            <w:vAlign w:val="bottom"/>
          </w:tcPr>
          <w:p>
            <w:pPr>
              <w:jc w:val="right"/>
              <w:ind w:right="270"/>
              <w:spacing w:after="0"/>
              <w:rPr>
                <w:sz w:val="20"/>
                <w:szCs w:val="20"/>
                <w:color w:val="auto"/>
              </w:rPr>
            </w:pPr>
            <w:r>
              <w:rPr>
                <w:rFonts w:ascii="Arial" w:cs="Arial" w:eastAsia="Arial" w:hAnsi="Arial"/>
                <w:sz w:val="18"/>
                <w:szCs w:val="18"/>
                <w:b w:val="1"/>
                <w:bCs w:val="1"/>
                <w:color w:val="auto"/>
              </w:rPr>
              <w:t>78.8</w:t>
            </w:r>
          </w:p>
        </w:tc>
        <w:tc>
          <w:tcPr>
            <w:tcW w:w="740" w:type="dxa"/>
            <w:vAlign w:val="bottom"/>
          </w:tcPr>
          <w:p>
            <w:pPr>
              <w:jc w:val="right"/>
              <w:ind w:right="90"/>
              <w:spacing w:after="0"/>
              <w:rPr>
                <w:sz w:val="20"/>
                <w:szCs w:val="20"/>
                <w:color w:val="auto"/>
              </w:rPr>
            </w:pPr>
            <w:r>
              <w:rPr>
                <w:rFonts w:ascii="Arial" w:cs="Arial" w:eastAsia="Arial" w:hAnsi="Arial"/>
                <w:sz w:val="18"/>
                <w:szCs w:val="18"/>
                <w:b w:val="1"/>
                <w:bCs w:val="1"/>
                <w:color w:val="auto"/>
              </w:rPr>
              <w:t>79.4</w:t>
            </w: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rPr>
              <w:t>55.7</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60.8</w:t>
            </w:r>
          </w:p>
        </w:tc>
        <w:tc>
          <w:tcPr>
            <w:tcW w:w="0" w:type="dxa"/>
            <w:vAlign w:val="bottom"/>
          </w:tcPr>
          <w:p>
            <w:pPr>
              <w:spacing w:after="0"/>
              <w:rPr>
                <w:sz w:val="1"/>
                <w:szCs w:val="1"/>
                <w:color w:val="auto"/>
              </w:rPr>
            </w:pPr>
          </w:p>
        </w:tc>
      </w:tr>
      <w:tr>
        <w:trPr>
          <w:trHeight w:val="239"/>
        </w:trPr>
        <w:tc>
          <w:tcPr>
            <w:tcW w:w="5340" w:type="dxa"/>
            <w:vAlign w:val="bottom"/>
          </w:tcPr>
          <w:p>
            <w:pPr>
              <w:ind w:left="20"/>
              <w:spacing w:after="0"/>
              <w:rPr>
                <w:sz w:val="20"/>
                <w:szCs w:val="20"/>
                <w:color w:val="auto"/>
              </w:rPr>
            </w:pPr>
            <w:r>
              <w:rPr>
                <w:rFonts w:ascii="Arial" w:cs="Arial" w:eastAsia="Arial" w:hAnsi="Arial"/>
                <w:sz w:val="18"/>
                <w:szCs w:val="18"/>
                <w:color w:val="auto"/>
              </w:rPr>
              <w:t>Less:</w:t>
            </w:r>
          </w:p>
        </w:tc>
        <w:tc>
          <w:tcPr>
            <w:tcW w:w="1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-490220</wp:posOffset>
            </wp:positionV>
            <wp:extent cx="5743575" cy="12598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43575" cy="125984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p>
      <w:pPr>
        <w:spacing w:after="0" w:line="18" w:lineRule="exact"/>
        <w:rPr>
          <w:sz w:val="20"/>
          <w:szCs w:val="20"/>
          <w:color w:val="auto"/>
        </w:rPr>
      </w:pPr>
    </w:p>
    <w:p>
      <w:pPr>
        <w:ind w:left="580" w:right="560"/>
        <w:spacing w:after="0" w:line="289" w:lineRule="auto"/>
        <w:rPr>
          <w:sz w:val="20"/>
          <w:szCs w:val="20"/>
          <w:color w:val="auto"/>
        </w:rPr>
      </w:pPr>
      <w:r>
        <w:rPr>
          <w:rFonts w:ascii="Arial" w:cs="Arial" w:eastAsia="Arial" w:hAnsi="Arial"/>
          <w:sz w:val="18"/>
          <w:szCs w:val="18"/>
          <w:color w:val="auto"/>
        </w:rPr>
        <w:t>Depreciation and depletion (includes impairments) Non-service pension and postretirement benefit expense</w:t>
      </w:r>
    </w:p>
    <w:p>
      <w:pPr>
        <w:spacing w:after="0" w:line="1" w:lineRule="exact"/>
        <w:rPr>
          <w:sz w:val="20"/>
          <w:szCs w:val="20"/>
          <w:color w:val="auto"/>
        </w:rPr>
      </w:pPr>
    </w:p>
    <w:p>
      <w:pPr>
        <w:ind w:left="580" w:right="500"/>
        <w:spacing w:after="0"/>
        <w:rPr>
          <w:sz w:val="20"/>
          <w:szCs w:val="20"/>
          <w:color w:val="auto"/>
        </w:rPr>
      </w:pPr>
      <w:r>
        <w:rPr>
          <w:rFonts w:ascii="Arial" w:cs="Arial" w:eastAsia="Arial" w:hAnsi="Arial"/>
          <w:sz w:val="18"/>
          <w:szCs w:val="18"/>
          <w:color w:val="auto"/>
        </w:rPr>
        <w:t>Other adjustments (includes equity company depreciation and depletion)</w:t>
      </w:r>
    </w:p>
    <w:p>
      <w:pPr>
        <w:spacing w:after="0" w:line="20" w:lineRule="exact"/>
        <w:rPr>
          <w:sz w:val="20"/>
          <w:szCs w:val="20"/>
          <w:color w:val="auto"/>
        </w:rPr>
      </w:pPr>
      <w:r>
        <w:rPr>
          <w:sz w:val="20"/>
          <w:szCs w:val="20"/>
          <w:color w:val="auto"/>
        </w:rPr>
        <w:br w:type="column"/>
      </w:r>
    </w:p>
    <w:p>
      <w:pPr>
        <w:spacing w:after="0"/>
        <w:tabs>
          <w:tab w:leader="none" w:pos="920" w:val="left"/>
          <w:tab w:leader="none" w:pos="1840" w:val="left"/>
          <w:tab w:leader="none" w:pos="2760" w:val="left"/>
        </w:tabs>
        <w:rPr>
          <w:sz w:val="20"/>
          <w:szCs w:val="20"/>
          <w:color w:val="auto"/>
        </w:rPr>
      </w:pPr>
      <w:r>
        <w:rPr>
          <w:rFonts w:ascii="Arial" w:cs="Arial" w:eastAsia="Arial" w:hAnsi="Arial"/>
          <w:sz w:val="18"/>
          <w:szCs w:val="18"/>
          <w:color w:val="auto"/>
        </w:rPr>
        <w:t>19.0</w:t>
      </w:r>
      <w:r>
        <w:rPr>
          <w:sz w:val="20"/>
          <w:szCs w:val="20"/>
          <w:color w:val="auto"/>
        </w:rPr>
        <w:tab/>
      </w:r>
      <w:r>
        <w:rPr>
          <w:rFonts w:ascii="Arial" w:cs="Arial" w:eastAsia="Arial" w:hAnsi="Arial"/>
          <w:sz w:val="18"/>
          <w:szCs w:val="18"/>
          <w:color w:val="auto"/>
        </w:rPr>
        <w:t>20.6</w:t>
      </w:r>
      <w:r>
        <w:rPr>
          <w:sz w:val="20"/>
          <w:szCs w:val="20"/>
          <w:color w:val="auto"/>
        </w:rPr>
        <w:tab/>
      </w:r>
      <w:r>
        <w:rPr>
          <w:rFonts w:ascii="Arial" w:cs="Arial" w:eastAsia="Arial" w:hAnsi="Arial"/>
          <w:sz w:val="18"/>
          <w:szCs w:val="18"/>
          <w:color w:val="auto"/>
        </w:rPr>
        <w:t>12.9</w:t>
      </w:r>
      <w:r>
        <w:rPr>
          <w:sz w:val="20"/>
          <w:szCs w:val="20"/>
          <w:color w:val="auto"/>
        </w:rPr>
        <w:tab/>
      </w:r>
      <w:r>
        <w:rPr>
          <w:rFonts w:ascii="Arial" w:cs="Arial" w:eastAsia="Arial" w:hAnsi="Arial"/>
          <w:sz w:val="18"/>
          <w:szCs w:val="18"/>
          <w:color w:val="auto"/>
        </w:rPr>
        <w:t>16.9</w:t>
      </w:r>
    </w:p>
    <w:p>
      <w:pPr>
        <w:spacing w:after="0" w:line="50" w:lineRule="exact"/>
        <w:rPr>
          <w:sz w:val="20"/>
          <w:szCs w:val="20"/>
          <w:color w:val="auto"/>
        </w:rPr>
      </w:pPr>
    </w:p>
    <w:p>
      <w:pPr>
        <w:ind w:left="100"/>
        <w:spacing w:after="0"/>
        <w:tabs>
          <w:tab w:leader="none" w:pos="1020" w:val="left"/>
          <w:tab w:leader="none" w:pos="1940" w:val="left"/>
          <w:tab w:leader="none" w:pos="28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0.7</w:t>
      </w:r>
      <w:r>
        <w:rPr>
          <w:sz w:val="20"/>
          <w:szCs w:val="20"/>
          <w:color w:val="auto"/>
        </w:rPr>
        <w:tab/>
      </w:r>
      <w:r>
        <w:rPr>
          <w:rFonts w:ascii="Arial" w:cs="Arial" w:eastAsia="Arial" w:hAnsi="Arial"/>
          <w:sz w:val="18"/>
          <w:szCs w:val="18"/>
          <w:color w:val="auto"/>
        </w:rPr>
        <w:t>0.5</w:t>
      </w:r>
      <w:r>
        <w:rPr>
          <w:sz w:val="20"/>
          <w:szCs w:val="20"/>
          <w:color w:val="auto"/>
        </w:rPr>
        <w:tab/>
      </w:r>
      <w:r>
        <w:rPr>
          <w:rFonts w:ascii="Arial" w:cs="Arial" w:eastAsia="Arial" w:hAnsi="Arial"/>
          <w:sz w:val="18"/>
          <w:szCs w:val="18"/>
          <w:color w:val="auto"/>
        </w:rPr>
        <w:t>0.1</w:t>
      </w:r>
    </w:p>
    <w:p>
      <w:pPr>
        <w:spacing w:after="0" w:line="131" w:lineRule="exact"/>
        <w:rPr>
          <w:sz w:val="20"/>
          <w:szCs w:val="20"/>
          <w:color w:val="auto"/>
        </w:rPr>
      </w:pPr>
    </w:p>
    <w:p>
      <w:pPr>
        <w:ind w:left="100"/>
        <w:spacing w:after="0"/>
        <w:tabs>
          <w:tab w:leader="none" w:pos="1020" w:val="left"/>
          <w:tab w:leader="none" w:pos="1940" w:val="left"/>
          <w:tab w:leader="none" w:pos="286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3.7</w:t>
      </w:r>
      <w:r>
        <w:rPr>
          <w:sz w:val="20"/>
          <w:szCs w:val="20"/>
          <w:color w:val="auto"/>
        </w:rPr>
        <w:tab/>
      </w: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2.5</w:t>
      </w:r>
    </w:p>
    <w:p>
      <w:pPr>
        <w:spacing w:after="0" w:line="144" w:lineRule="exact"/>
        <w:rPr>
          <w:sz w:val="20"/>
          <w:szCs w:val="20"/>
          <w:color w:val="auto"/>
        </w:rPr>
      </w:pPr>
    </w:p>
    <w:p>
      <w:pPr>
        <w:sectPr>
          <w:pgSz w:w="11900" w:h="16838" w:orient="portrait"/>
          <w:cols w:equalWidth="0" w:num="2">
            <w:col w:w="5660" w:space="720"/>
            <w:col w:w="4860"/>
          </w:cols>
          <w:pgMar w:left="320" w:top="902" w:right="339" w:bottom="1440" w:gutter="0" w:footer="0" w:header="0"/>
          <w:type w:val="continuous"/>
        </w:sectPr>
      </w:pPr>
    </w:p>
    <w:tbl>
      <w:tblPr>
        <w:tblLayout w:type="fixed"/>
        <w:tblInd w:w="560" w:type="dxa"/>
        <w:tblCellMar>
          <w:top w:w="0" w:type="dxa"/>
          <w:left w:w="0" w:type="dxa"/>
          <w:bottom w:w="0" w:type="dxa"/>
          <w:right w:w="0" w:type="dxa"/>
        </w:tblCellMar>
      </w:tblPr>
      <w:tr>
        <w:trPr>
          <w:trHeight w:val="248"/>
        </w:trPr>
        <w:tc>
          <w:tcPr>
            <w:tcW w:w="5340" w:type="dxa"/>
            <w:vAlign w:val="bottom"/>
            <w:tcBorders>
              <w:bottom w:val="single" w:sz="8" w:color="0C479D"/>
            </w:tcBorders>
          </w:tcPr>
          <w:p>
            <w:pPr>
              <w:ind w:left="20"/>
              <w:spacing w:after="0"/>
              <w:rPr>
                <w:sz w:val="20"/>
                <w:szCs w:val="20"/>
                <w:color w:val="auto"/>
              </w:rPr>
            </w:pPr>
            <w:r>
              <w:rPr>
                <w:rFonts w:ascii="Arial" w:cs="Arial" w:eastAsia="Arial" w:hAnsi="Arial"/>
                <w:sz w:val="18"/>
                <w:szCs w:val="18"/>
                <w:b w:val="1"/>
                <w:bCs w:val="1"/>
                <w:color w:val="auto"/>
              </w:rPr>
              <w:t>Total Cash Operating Expenses (Cash Opex) (non-GAAP)</w:t>
            </w:r>
          </w:p>
        </w:tc>
        <w:tc>
          <w:tcPr>
            <w:tcW w:w="920" w:type="dxa"/>
            <w:vAlign w:val="bottom"/>
            <w:tcBorders>
              <w:bottom w:val="single" w:sz="8" w:color="0C479D"/>
            </w:tcBorders>
          </w:tcPr>
          <w:p>
            <w:pPr>
              <w:jc w:val="right"/>
              <w:spacing w:after="0"/>
              <w:rPr>
                <w:sz w:val="20"/>
                <w:szCs w:val="20"/>
                <w:color w:val="auto"/>
              </w:rPr>
            </w:pPr>
            <w:r>
              <w:rPr>
                <w:rFonts w:ascii="Arial" w:cs="Arial" w:eastAsia="Arial" w:hAnsi="Arial"/>
                <w:sz w:val="18"/>
                <w:szCs w:val="18"/>
                <w:b w:val="1"/>
                <w:bCs w:val="1"/>
                <w:color w:val="auto"/>
              </w:rPr>
              <w:t>55.0</w:t>
            </w:r>
          </w:p>
        </w:tc>
        <w:tc>
          <w:tcPr>
            <w:tcW w:w="940" w:type="dxa"/>
            <w:vAlign w:val="bottom"/>
            <w:tcBorders>
              <w:bottom w:val="single" w:sz="8" w:color="0C479D"/>
            </w:tcBorders>
          </w:tcPr>
          <w:p>
            <w:pPr>
              <w:jc w:val="right"/>
              <w:ind w:right="10"/>
              <w:spacing w:after="0"/>
              <w:rPr>
                <w:sz w:val="20"/>
                <w:szCs w:val="20"/>
                <w:color w:val="auto"/>
              </w:rPr>
            </w:pPr>
            <w:r>
              <w:rPr>
                <w:rFonts w:ascii="Arial" w:cs="Arial" w:eastAsia="Arial" w:hAnsi="Arial"/>
                <w:sz w:val="18"/>
                <w:szCs w:val="18"/>
                <w:b w:val="1"/>
                <w:bCs w:val="1"/>
                <w:color w:val="auto"/>
              </w:rPr>
              <w:t>54.4</w:t>
            </w:r>
          </w:p>
        </w:tc>
        <w:tc>
          <w:tcPr>
            <w:tcW w:w="920" w:type="dxa"/>
            <w:vAlign w:val="bottom"/>
            <w:tcBorders>
              <w:bottom w:val="single" w:sz="8" w:color="0C479D"/>
            </w:tcBorders>
          </w:tcPr>
          <w:p>
            <w:pPr>
              <w:jc w:val="right"/>
              <w:ind w:right="10"/>
              <w:spacing w:after="0"/>
              <w:rPr>
                <w:sz w:val="20"/>
                <w:szCs w:val="20"/>
                <w:color w:val="auto"/>
              </w:rPr>
            </w:pPr>
            <w:r>
              <w:rPr>
                <w:rFonts w:ascii="Arial" w:cs="Arial" w:eastAsia="Arial" w:hAnsi="Arial"/>
                <w:sz w:val="18"/>
                <w:szCs w:val="18"/>
                <w:b w:val="1"/>
                <w:bCs w:val="1"/>
                <w:color w:val="auto"/>
              </w:rPr>
              <w:t>40.0</w:t>
            </w:r>
          </w:p>
        </w:tc>
        <w:tc>
          <w:tcPr>
            <w:tcW w:w="920" w:type="dxa"/>
            <w:vAlign w:val="bottom"/>
            <w:tcBorders>
              <w:bottom w:val="single" w:sz="8" w:color="0C479D"/>
            </w:tcBorders>
          </w:tcPr>
          <w:p>
            <w:pPr>
              <w:jc w:val="right"/>
              <w:spacing w:after="0"/>
              <w:rPr>
                <w:sz w:val="20"/>
                <w:szCs w:val="20"/>
                <w:color w:val="auto"/>
              </w:rPr>
            </w:pPr>
            <w:r>
              <w:rPr>
                <w:rFonts w:ascii="Arial" w:cs="Arial" w:eastAsia="Arial" w:hAnsi="Arial"/>
                <w:sz w:val="18"/>
                <w:szCs w:val="18"/>
                <w:b w:val="1"/>
                <w:bCs w:val="1"/>
                <w:color w:val="auto"/>
              </w:rPr>
              <w:t>41.3</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7"/>
        </w:trPr>
        <w:tc>
          <w:tcPr>
            <w:tcW w:w="5340" w:type="dxa"/>
            <w:vAlign w:val="bottom"/>
            <w:tcBorders>
              <w:bottom w:val="single" w:sz="8" w:color="0C479D"/>
            </w:tcBorders>
          </w:tcPr>
          <w:p>
            <w:pPr>
              <w:ind w:left="20"/>
              <w:spacing w:after="0"/>
              <w:rPr>
                <w:sz w:val="20"/>
                <w:szCs w:val="20"/>
                <w:color w:val="auto"/>
              </w:rPr>
            </w:pPr>
            <w:r>
              <w:rPr>
                <w:rFonts w:ascii="Arial" w:cs="Arial" w:eastAsia="Arial" w:hAnsi="Arial"/>
                <w:sz w:val="18"/>
                <w:szCs w:val="18"/>
                <w:color w:val="auto"/>
              </w:rPr>
              <w:t>Energy and production taxes (non-GAAP)</w:t>
            </w:r>
          </w:p>
        </w:tc>
        <w:tc>
          <w:tcPr>
            <w:tcW w:w="920" w:type="dxa"/>
            <w:vAlign w:val="bottom"/>
            <w:tcBorders>
              <w:bottom w:val="single" w:sz="8" w:color="0C479D"/>
            </w:tcBorders>
          </w:tcPr>
          <w:p>
            <w:pPr>
              <w:jc w:val="right"/>
              <w:spacing w:after="0"/>
              <w:rPr>
                <w:sz w:val="20"/>
                <w:szCs w:val="20"/>
                <w:color w:val="auto"/>
              </w:rPr>
            </w:pPr>
            <w:r>
              <w:rPr>
                <w:rFonts w:ascii="Arial" w:cs="Arial" w:eastAsia="Arial" w:hAnsi="Arial"/>
                <w:sz w:val="18"/>
                <w:szCs w:val="18"/>
                <w:color w:val="auto"/>
              </w:rPr>
              <w:t>11.0</w:t>
            </w:r>
          </w:p>
        </w:tc>
        <w:tc>
          <w:tcPr>
            <w:tcW w:w="940" w:type="dxa"/>
            <w:vAlign w:val="bottom"/>
            <w:tcBorders>
              <w:bottom w:val="single" w:sz="8" w:color="0C479D"/>
            </w:tcBorders>
          </w:tcPr>
          <w:p>
            <w:pPr>
              <w:jc w:val="right"/>
              <w:ind w:right="10"/>
              <w:spacing w:after="0"/>
              <w:rPr>
                <w:sz w:val="20"/>
                <w:szCs w:val="20"/>
                <w:color w:val="auto"/>
              </w:rPr>
            </w:pPr>
            <w:r>
              <w:rPr>
                <w:rFonts w:ascii="Arial" w:cs="Arial" w:eastAsia="Arial" w:hAnsi="Arial"/>
                <w:sz w:val="18"/>
                <w:szCs w:val="18"/>
                <w:color w:val="auto"/>
              </w:rPr>
              <w:t>14.9</w:t>
            </w:r>
          </w:p>
        </w:tc>
        <w:tc>
          <w:tcPr>
            <w:tcW w:w="920" w:type="dxa"/>
            <w:vAlign w:val="bottom"/>
            <w:tcBorders>
              <w:bottom w:val="single" w:sz="8" w:color="0C479D"/>
            </w:tcBorders>
          </w:tcPr>
          <w:p>
            <w:pPr>
              <w:jc w:val="right"/>
              <w:ind w:right="10"/>
              <w:spacing w:after="0"/>
              <w:rPr>
                <w:sz w:val="20"/>
                <w:szCs w:val="20"/>
                <w:color w:val="auto"/>
              </w:rPr>
            </w:pPr>
            <w:r>
              <w:rPr>
                <w:rFonts w:ascii="Arial" w:cs="Arial" w:eastAsia="Arial" w:hAnsi="Arial"/>
                <w:sz w:val="18"/>
                <w:szCs w:val="18"/>
                <w:color w:val="auto"/>
              </w:rPr>
              <w:t>11.0</w:t>
            </w:r>
          </w:p>
        </w:tc>
        <w:tc>
          <w:tcPr>
            <w:tcW w:w="920" w:type="dxa"/>
            <w:vAlign w:val="bottom"/>
            <w:tcBorders>
              <w:bottom w:val="single" w:sz="8" w:color="0C479D"/>
              <w:right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10.3</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340" w:type="dxa"/>
            <w:vAlign w:val="bottom"/>
          </w:tcPr>
          <w:p>
            <w:pPr>
              <w:ind w:left="20"/>
              <w:spacing w:after="0" w:line="169" w:lineRule="exact"/>
              <w:rPr>
                <w:sz w:val="20"/>
                <w:szCs w:val="20"/>
                <w:color w:val="auto"/>
              </w:rPr>
            </w:pPr>
            <w:r>
              <w:rPr>
                <w:rFonts w:ascii="Arial" w:cs="Arial" w:eastAsia="Arial" w:hAnsi="Arial"/>
                <w:sz w:val="18"/>
                <w:szCs w:val="18"/>
                <w:b w:val="1"/>
                <w:bCs w:val="1"/>
                <w:color w:val="auto"/>
              </w:rPr>
              <w:t>Total Cash Operating Expenses (Cash Opex) excluding</w:t>
            </w: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44.0</w:t>
            </w:r>
          </w:p>
        </w:tc>
        <w:tc>
          <w:tcPr>
            <w:tcW w:w="9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39.5</w:t>
            </w:r>
          </w:p>
        </w:tc>
        <w:tc>
          <w:tcPr>
            <w:tcW w:w="9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29.0</w:t>
            </w:r>
          </w:p>
        </w:tc>
        <w:tc>
          <w:tcPr>
            <w:tcW w:w="920" w:type="dxa"/>
            <w:vAlign w:val="bottom"/>
            <w:tcBorders>
              <w:right w:val="single" w:sz="8" w:color="DBDBDB"/>
            </w:tcBorders>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31.0</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340" w:type="dxa"/>
            <w:vAlign w:val="bottom"/>
            <w:tcBorders>
              <w:bottom w:val="single" w:sz="8" w:color="0C479D"/>
            </w:tcBorders>
          </w:tcPr>
          <w:p>
            <w:pPr>
              <w:ind w:left="20"/>
              <w:spacing w:after="0"/>
              <w:rPr>
                <w:sz w:val="20"/>
                <w:szCs w:val="20"/>
                <w:color w:val="auto"/>
              </w:rPr>
            </w:pPr>
            <w:r>
              <w:rPr>
                <w:rFonts w:ascii="Arial" w:cs="Arial" w:eastAsia="Arial" w:hAnsi="Arial"/>
                <w:sz w:val="18"/>
                <w:szCs w:val="18"/>
                <w:b w:val="1"/>
                <w:bCs w:val="1"/>
                <w:color w:val="auto"/>
              </w:rPr>
              <w:t>Energy and Production Taxes (non-GAAP)</w:t>
            </w:r>
          </w:p>
        </w:tc>
        <w:tc>
          <w:tcPr>
            <w:tcW w:w="920" w:type="dxa"/>
            <w:vAlign w:val="bottom"/>
            <w:tcBorders>
              <w:bottom w:val="single" w:sz="8" w:color="0C479D"/>
            </w:tcBorders>
            <w:vMerge w:val="continue"/>
          </w:tcPr>
          <w:p>
            <w:pPr>
              <w:spacing w:after="0"/>
              <w:rPr>
                <w:sz w:val="21"/>
                <w:szCs w:val="21"/>
                <w:color w:val="auto"/>
              </w:rPr>
            </w:pPr>
          </w:p>
        </w:tc>
        <w:tc>
          <w:tcPr>
            <w:tcW w:w="940" w:type="dxa"/>
            <w:vAlign w:val="bottom"/>
            <w:tcBorders>
              <w:bottom w:val="single" w:sz="8" w:color="0C479D"/>
            </w:tcBorders>
            <w:vMerge w:val="continue"/>
          </w:tcPr>
          <w:p>
            <w:pPr>
              <w:spacing w:after="0"/>
              <w:rPr>
                <w:sz w:val="21"/>
                <w:szCs w:val="21"/>
                <w:color w:val="auto"/>
              </w:rPr>
            </w:pPr>
          </w:p>
        </w:tc>
        <w:tc>
          <w:tcPr>
            <w:tcW w:w="920" w:type="dxa"/>
            <w:vAlign w:val="bottom"/>
            <w:tcBorders>
              <w:bottom w:val="single" w:sz="8" w:color="0C479D"/>
            </w:tcBorders>
            <w:vMerge w:val="continue"/>
          </w:tcPr>
          <w:p>
            <w:pPr>
              <w:spacing w:after="0"/>
              <w:rPr>
                <w:sz w:val="21"/>
                <w:szCs w:val="21"/>
                <w:color w:val="auto"/>
              </w:rPr>
            </w:pPr>
          </w:p>
        </w:tc>
        <w:tc>
          <w:tcPr>
            <w:tcW w:w="920" w:type="dxa"/>
            <w:vAlign w:val="bottom"/>
            <w:tcBorders>
              <w:bottom w:val="single" w:sz="8" w:color="0C479D"/>
              <w:right w:val="single" w:sz="8" w:color="DBDBDB"/>
            </w:tcBorders>
            <w:vMerge w:val="continue"/>
            <w:shd w:val="clear" w:color="auto" w:fill="DBDBDB"/>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5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vMerge w:val="restart"/>
            <w:shd w:val="clear" w:color="auto" w:fill="0C479D"/>
          </w:tcPr>
          <w:p>
            <w:pPr>
              <w:jc w:val="center"/>
              <w:spacing w:after="0"/>
              <w:rPr>
                <w:sz w:val="20"/>
                <w:szCs w:val="20"/>
                <w:color w:val="auto"/>
              </w:rPr>
            </w:pPr>
            <w:r>
              <w:rPr>
                <w:rFonts w:ascii="Arial" w:cs="Arial" w:eastAsia="Arial" w:hAnsi="Arial"/>
                <w:sz w:val="18"/>
                <w:szCs w:val="18"/>
                <w:color w:val="FFFFFF"/>
                <w:w w:val="98"/>
              </w:rPr>
              <w:t>Change</w:t>
            </w:r>
          </w:p>
        </w:tc>
        <w:tc>
          <w:tcPr>
            <w:tcW w:w="920" w:type="dxa"/>
            <w:vAlign w:val="bottom"/>
          </w:tcPr>
          <w:p>
            <w:pPr>
              <w:spacing w:after="0"/>
              <w:rPr>
                <w:sz w:val="16"/>
                <w:szCs w:val="16"/>
                <w:color w:val="auto"/>
              </w:rPr>
            </w:pPr>
          </w:p>
        </w:tc>
        <w:tc>
          <w:tcPr>
            <w:tcW w:w="920" w:type="dxa"/>
            <w:vAlign w:val="bottom"/>
            <w:tcBorders>
              <w:right w:val="single" w:sz="8" w:color="auto"/>
            </w:tcBorders>
            <w:vMerge w:val="restart"/>
            <w:shd w:val="clear" w:color="auto" w:fill="000000"/>
          </w:tcPr>
          <w:p>
            <w:pPr>
              <w:jc w:val="center"/>
              <w:spacing w:after="0"/>
              <w:rPr>
                <w:sz w:val="20"/>
                <w:szCs w:val="20"/>
                <w:color w:val="auto"/>
              </w:rPr>
            </w:pPr>
            <w:r>
              <w:rPr>
                <w:rFonts w:ascii="Arial" w:cs="Arial" w:eastAsia="Arial" w:hAnsi="Arial"/>
                <w:sz w:val="18"/>
                <w:szCs w:val="18"/>
                <w:color w:val="FFFFFF"/>
              </w:rPr>
              <w:t>Change</w:t>
            </w:r>
          </w:p>
        </w:tc>
        <w:tc>
          <w:tcPr>
            <w:tcW w:w="1080" w:type="dxa"/>
            <w:vAlign w:val="bottom"/>
            <w:shd w:val="clear" w:color="auto" w:fill="000000"/>
          </w:tcPr>
          <w:p>
            <w:pPr>
              <w:jc w:val="center"/>
              <w:spacing w:after="0" w:line="189" w:lineRule="exact"/>
              <w:rPr>
                <w:sz w:val="20"/>
                <w:szCs w:val="20"/>
                <w:color w:val="auto"/>
              </w:rPr>
            </w:pPr>
            <w:r>
              <w:rPr>
                <w:rFonts w:ascii="Arial" w:cs="Arial" w:eastAsia="Arial" w:hAnsi="Arial"/>
                <w:sz w:val="18"/>
                <w:szCs w:val="18"/>
                <w:color w:val="FFFFFF"/>
                <w:w w:val="99"/>
              </w:rPr>
              <w:t>Estimated</w:t>
            </w:r>
          </w:p>
        </w:tc>
        <w:tc>
          <w:tcPr>
            <w:tcW w:w="0" w:type="dxa"/>
            <w:vAlign w:val="bottom"/>
          </w:tcPr>
          <w:p>
            <w:pPr>
              <w:spacing w:after="0"/>
              <w:rPr>
                <w:sz w:val="1"/>
                <w:szCs w:val="1"/>
                <w:color w:val="auto"/>
              </w:rPr>
            </w:pPr>
          </w:p>
        </w:tc>
      </w:tr>
      <w:tr>
        <w:trPr>
          <w:trHeight w:val="81"/>
        </w:trPr>
        <w:tc>
          <w:tcPr>
            <w:tcW w:w="5340" w:type="dxa"/>
            <w:vAlign w:val="bottom"/>
          </w:tcPr>
          <w:p>
            <w:pPr>
              <w:spacing w:after="0"/>
              <w:rPr>
                <w:sz w:val="7"/>
                <w:szCs w:val="7"/>
                <w:color w:val="auto"/>
              </w:rPr>
            </w:pPr>
          </w:p>
        </w:tc>
        <w:tc>
          <w:tcPr>
            <w:tcW w:w="920" w:type="dxa"/>
            <w:vAlign w:val="bottom"/>
          </w:tcPr>
          <w:p>
            <w:pPr>
              <w:spacing w:after="0"/>
              <w:rPr>
                <w:sz w:val="7"/>
                <w:szCs w:val="7"/>
                <w:color w:val="auto"/>
              </w:rPr>
            </w:pPr>
          </w:p>
        </w:tc>
        <w:tc>
          <w:tcPr>
            <w:tcW w:w="940" w:type="dxa"/>
            <w:vAlign w:val="bottom"/>
            <w:vMerge w:val="continue"/>
            <w:shd w:val="clear" w:color="auto" w:fill="0C479D"/>
          </w:tcPr>
          <w:p>
            <w:pPr>
              <w:spacing w:after="0"/>
              <w:rPr>
                <w:sz w:val="7"/>
                <w:szCs w:val="7"/>
                <w:color w:val="auto"/>
              </w:rPr>
            </w:pPr>
          </w:p>
        </w:tc>
        <w:tc>
          <w:tcPr>
            <w:tcW w:w="920" w:type="dxa"/>
            <w:vAlign w:val="bottom"/>
          </w:tcPr>
          <w:p>
            <w:pPr>
              <w:spacing w:after="0"/>
              <w:rPr>
                <w:sz w:val="7"/>
                <w:szCs w:val="7"/>
                <w:color w:val="auto"/>
              </w:rPr>
            </w:pPr>
          </w:p>
        </w:tc>
        <w:tc>
          <w:tcPr>
            <w:tcW w:w="920" w:type="dxa"/>
            <w:vAlign w:val="bottom"/>
            <w:tcBorders>
              <w:right w:val="single" w:sz="8" w:color="auto"/>
            </w:tcBorders>
            <w:vMerge w:val="continue"/>
            <w:shd w:val="clear" w:color="auto" w:fill="000000"/>
          </w:tcPr>
          <w:p>
            <w:pPr>
              <w:spacing w:after="0"/>
              <w:rPr>
                <w:sz w:val="7"/>
                <w:szCs w:val="7"/>
                <w:color w:val="auto"/>
              </w:rPr>
            </w:pPr>
          </w:p>
        </w:tc>
        <w:tc>
          <w:tcPr>
            <w:tcW w:w="1080" w:type="dxa"/>
            <w:vAlign w:val="bottom"/>
            <w:vMerge w:val="restart"/>
            <w:shd w:val="clear" w:color="auto" w:fill="000000"/>
          </w:tcPr>
          <w:p>
            <w:pPr>
              <w:jc w:val="center"/>
              <w:spacing w:after="0" w:line="183" w:lineRule="exact"/>
              <w:rPr>
                <w:sz w:val="20"/>
                <w:szCs w:val="20"/>
                <w:color w:val="auto"/>
              </w:rPr>
            </w:pPr>
            <w:r>
              <w:rPr>
                <w:rFonts w:ascii="Arial" w:cs="Arial" w:eastAsia="Arial" w:hAnsi="Arial"/>
                <w:sz w:val="18"/>
                <w:szCs w:val="18"/>
                <w:color w:val="FFFFFF"/>
                <w:w w:val="99"/>
              </w:rPr>
              <w:t>Cumulative</w:t>
            </w:r>
          </w:p>
        </w:tc>
        <w:tc>
          <w:tcPr>
            <w:tcW w:w="0" w:type="dxa"/>
            <w:vAlign w:val="bottom"/>
          </w:tcPr>
          <w:p>
            <w:pPr>
              <w:spacing w:after="0"/>
              <w:rPr>
                <w:sz w:val="1"/>
                <w:szCs w:val="1"/>
                <w:color w:val="auto"/>
              </w:rPr>
            </w:pPr>
          </w:p>
        </w:tc>
      </w:tr>
      <w:tr>
        <w:trPr>
          <w:trHeight w:val="103"/>
        </w:trPr>
        <w:tc>
          <w:tcPr>
            <w:tcW w:w="5340" w:type="dxa"/>
            <w:vAlign w:val="bottom"/>
          </w:tcPr>
          <w:p>
            <w:pPr>
              <w:spacing w:after="0"/>
              <w:rPr>
                <w:sz w:val="8"/>
                <w:szCs w:val="8"/>
                <w:color w:val="auto"/>
              </w:rPr>
            </w:pPr>
          </w:p>
        </w:tc>
        <w:tc>
          <w:tcPr>
            <w:tcW w:w="920" w:type="dxa"/>
            <w:vAlign w:val="bottom"/>
          </w:tcPr>
          <w:p>
            <w:pPr>
              <w:spacing w:after="0"/>
              <w:rPr>
                <w:sz w:val="8"/>
                <w:szCs w:val="8"/>
                <w:color w:val="auto"/>
              </w:rPr>
            </w:pPr>
          </w:p>
        </w:tc>
        <w:tc>
          <w:tcPr>
            <w:tcW w:w="940" w:type="dxa"/>
            <w:vAlign w:val="bottom"/>
            <w:vMerge w:val="restart"/>
            <w:shd w:val="clear" w:color="auto" w:fill="0C479D"/>
          </w:tcPr>
          <w:p>
            <w:pPr>
              <w:jc w:val="center"/>
              <w:spacing w:after="0" w:line="183" w:lineRule="exact"/>
              <w:rPr>
                <w:sz w:val="20"/>
                <w:szCs w:val="20"/>
                <w:color w:val="auto"/>
              </w:rPr>
            </w:pPr>
            <w:r>
              <w:rPr>
                <w:rFonts w:ascii="Arial" w:cs="Arial" w:eastAsia="Arial" w:hAnsi="Arial"/>
                <w:sz w:val="18"/>
                <w:szCs w:val="18"/>
                <w:color w:val="FFFFFF"/>
                <w:w w:val="99"/>
              </w:rPr>
              <w:t>vs</w:t>
            </w:r>
          </w:p>
        </w:tc>
        <w:tc>
          <w:tcPr>
            <w:tcW w:w="920" w:type="dxa"/>
            <w:vAlign w:val="bottom"/>
          </w:tcPr>
          <w:p>
            <w:pPr>
              <w:spacing w:after="0"/>
              <w:rPr>
                <w:sz w:val="8"/>
                <w:szCs w:val="8"/>
                <w:color w:val="auto"/>
              </w:rPr>
            </w:pPr>
          </w:p>
        </w:tc>
        <w:tc>
          <w:tcPr>
            <w:tcW w:w="920" w:type="dxa"/>
            <w:vAlign w:val="bottom"/>
            <w:tcBorders>
              <w:right w:val="single" w:sz="8" w:color="auto"/>
            </w:tcBorders>
            <w:vMerge w:val="restart"/>
            <w:shd w:val="clear" w:color="auto" w:fill="000000"/>
          </w:tcPr>
          <w:p>
            <w:pPr>
              <w:jc w:val="center"/>
              <w:spacing w:after="0" w:line="183" w:lineRule="exact"/>
              <w:rPr>
                <w:sz w:val="20"/>
                <w:szCs w:val="20"/>
                <w:color w:val="auto"/>
              </w:rPr>
            </w:pPr>
            <w:r>
              <w:rPr>
                <w:rFonts w:ascii="Arial" w:cs="Arial" w:eastAsia="Arial" w:hAnsi="Arial"/>
                <w:sz w:val="18"/>
                <w:szCs w:val="18"/>
                <w:color w:val="FFFFFF"/>
                <w:w w:val="99"/>
              </w:rPr>
              <w:t>vs</w:t>
            </w:r>
          </w:p>
        </w:tc>
        <w:tc>
          <w:tcPr>
            <w:tcW w:w="1080" w:type="dxa"/>
            <w:vAlign w:val="bottom"/>
            <w:vMerge w:val="continue"/>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340" w:type="dxa"/>
            <w:vAlign w:val="bottom"/>
          </w:tcPr>
          <w:p>
            <w:pPr>
              <w:spacing w:after="0"/>
              <w:rPr>
                <w:sz w:val="7"/>
                <w:szCs w:val="7"/>
                <w:color w:val="auto"/>
              </w:rPr>
            </w:pPr>
          </w:p>
        </w:tc>
        <w:tc>
          <w:tcPr>
            <w:tcW w:w="920" w:type="dxa"/>
            <w:vAlign w:val="bottom"/>
          </w:tcPr>
          <w:p>
            <w:pPr>
              <w:spacing w:after="0"/>
              <w:rPr>
                <w:sz w:val="7"/>
                <w:szCs w:val="7"/>
                <w:color w:val="auto"/>
              </w:rPr>
            </w:pPr>
          </w:p>
        </w:tc>
        <w:tc>
          <w:tcPr>
            <w:tcW w:w="940" w:type="dxa"/>
            <w:vAlign w:val="bottom"/>
            <w:vMerge w:val="continue"/>
            <w:shd w:val="clear" w:color="auto" w:fill="0C479D"/>
          </w:tcPr>
          <w:p>
            <w:pPr>
              <w:spacing w:after="0"/>
              <w:rPr>
                <w:sz w:val="7"/>
                <w:szCs w:val="7"/>
                <w:color w:val="auto"/>
              </w:rPr>
            </w:pPr>
          </w:p>
        </w:tc>
        <w:tc>
          <w:tcPr>
            <w:tcW w:w="920" w:type="dxa"/>
            <w:vAlign w:val="bottom"/>
          </w:tcPr>
          <w:p>
            <w:pPr>
              <w:spacing w:after="0"/>
              <w:rPr>
                <w:sz w:val="7"/>
                <w:szCs w:val="7"/>
                <w:color w:val="auto"/>
              </w:rPr>
            </w:pPr>
          </w:p>
        </w:tc>
        <w:tc>
          <w:tcPr>
            <w:tcW w:w="920" w:type="dxa"/>
            <w:vAlign w:val="bottom"/>
            <w:tcBorders>
              <w:right w:val="single" w:sz="8" w:color="auto"/>
            </w:tcBorders>
            <w:vMerge w:val="continue"/>
            <w:shd w:val="clear" w:color="auto" w:fill="000000"/>
          </w:tcPr>
          <w:p>
            <w:pPr>
              <w:spacing w:after="0"/>
              <w:rPr>
                <w:sz w:val="7"/>
                <w:szCs w:val="7"/>
                <w:color w:val="auto"/>
              </w:rPr>
            </w:pPr>
          </w:p>
        </w:tc>
        <w:tc>
          <w:tcPr>
            <w:tcW w:w="1080" w:type="dxa"/>
            <w:vAlign w:val="bottom"/>
            <w:vMerge w:val="restart"/>
            <w:shd w:val="clear" w:color="auto" w:fill="000000"/>
          </w:tcPr>
          <w:p>
            <w:pPr>
              <w:jc w:val="center"/>
              <w:spacing w:after="0" w:line="181" w:lineRule="exact"/>
              <w:rPr>
                <w:sz w:val="20"/>
                <w:szCs w:val="20"/>
                <w:color w:val="auto"/>
              </w:rPr>
            </w:pPr>
            <w:r>
              <w:rPr>
                <w:rFonts w:ascii="Arial" w:cs="Arial" w:eastAsia="Arial" w:hAnsi="Arial"/>
                <w:sz w:val="18"/>
                <w:szCs w:val="18"/>
                <w:color w:val="FFFFFF"/>
                <w:w w:val="99"/>
              </w:rPr>
              <w:t>vs</w:t>
            </w:r>
          </w:p>
        </w:tc>
        <w:tc>
          <w:tcPr>
            <w:tcW w:w="0" w:type="dxa"/>
            <w:vAlign w:val="bottom"/>
          </w:tcPr>
          <w:p>
            <w:pPr>
              <w:spacing w:after="0"/>
              <w:rPr>
                <w:sz w:val="1"/>
                <w:szCs w:val="1"/>
                <w:color w:val="auto"/>
              </w:rPr>
            </w:pPr>
          </w:p>
        </w:tc>
      </w:tr>
      <w:tr>
        <w:trPr>
          <w:trHeight w:val="100"/>
        </w:trPr>
        <w:tc>
          <w:tcPr>
            <w:tcW w:w="5340" w:type="dxa"/>
            <w:vAlign w:val="bottom"/>
          </w:tcPr>
          <w:p>
            <w:pPr>
              <w:spacing w:after="0"/>
              <w:rPr>
                <w:sz w:val="8"/>
                <w:szCs w:val="8"/>
                <w:color w:val="auto"/>
              </w:rPr>
            </w:pPr>
          </w:p>
        </w:tc>
        <w:tc>
          <w:tcPr>
            <w:tcW w:w="920" w:type="dxa"/>
            <w:vAlign w:val="bottom"/>
          </w:tcPr>
          <w:p>
            <w:pPr>
              <w:spacing w:after="0"/>
              <w:rPr>
                <w:sz w:val="8"/>
                <w:szCs w:val="8"/>
                <w:color w:val="auto"/>
              </w:rPr>
            </w:pPr>
          </w:p>
        </w:tc>
        <w:tc>
          <w:tcPr>
            <w:tcW w:w="940" w:type="dxa"/>
            <w:vAlign w:val="bottom"/>
            <w:vMerge w:val="restart"/>
            <w:shd w:val="clear" w:color="auto" w:fill="0C479D"/>
          </w:tcPr>
          <w:p>
            <w:pPr>
              <w:jc w:val="center"/>
              <w:spacing w:after="0"/>
              <w:rPr>
                <w:sz w:val="20"/>
                <w:szCs w:val="20"/>
                <w:color w:val="auto"/>
              </w:rPr>
            </w:pPr>
            <w:r>
              <w:rPr>
                <w:rFonts w:ascii="Arial" w:cs="Arial" w:eastAsia="Arial" w:hAnsi="Arial"/>
                <w:sz w:val="18"/>
                <w:szCs w:val="18"/>
                <w:color w:val="FFFFFF"/>
                <w:w w:val="99"/>
              </w:rPr>
              <w:t>2019</w:t>
            </w:r>
          </w:p>
        </w:tc>
        <w:tc>
          <w:tcPr>
            <w:tcW w:w="920" w:type="dxa"/>
            <w:vAlign w:val="bottom"/>
          </w:tcPr>
          <w:p>
            <w:pPr>
              <w:spacing w:after="0"/>
              <w:rPr>
                <w:sz w:val="8"/>
                <w:szCs w:val="8"/>
                <w:color w:val="auto"/>
              </w:rPr>
            </w:pPr>
          </w:p>
        </w:tc>
        <w:tc>
          <w:tcPr>
            <w:tcW w:w="920" w:type="dxa"/>
            <w:vAlign w:val="bottom"/>
            <w:tcBorders>
              <w:right w:val="single" w:sz="8" w:color="auto"/>
            </w:tcBorders>
            <w:vMerge w:val="restart"/>
            <w:shd w:val="clear" w:color="auto" w:fill="000000"/>
          </w:tcPr>
          <w:p>
            <w:pPr>
              <w:jc w:val="center"/>
              <w:spacing w:after="0"/>
              <w:rPr>
                <w:sz w:val="20"/>
                <w:szCs w:val="20"/>
                <w:color w:val="auto"/>
              </w:rPr>
            </w:pPr>
            <w:r>
              <w:rPr>
                <w:rFonts w:ascii="Arial" w:cs="Arial" w:eastAsia="Arial" w:hAnsi="Arial"/>
                <w:sz w:val="18"/>
                <w:szCs w:val="18"/>
                <w:color w:val="FFFFFF"/>
                <w:w w:val="99"/>
              </w:rPr>
              <w:t>2023</w:t>
            </w:r>
          </w:p>
        </w:tc>
        <w:tc>
          <w:tcPr>
            <w:tcW w:w="1080" w:type="dxa"/>
            <w:vAlign w:val="bottom"/>
            <w:vMerge w:val="continue"/>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5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vMerge w:val="continue"/>
            <w:shd w:val="clear" w:color="auto" w:fill="0C479D"/>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Borders>
              <w:right w:val="single" w:sz="8" w:color="auto"/>
            </w:tcBorders>
            <w:vMerge w:val="continue"/>
            <w:shd w:val="clear" w:color="auto" w:fill="000000"/>
          </w:tcPr>
          <w:p>
            <w:pPr>
              <w:spacing w:after="0"/>
              <w:rPr>
                <w:sz w:val="12"/>
                <w:szCs w:val="12"/>
                <w:color w:val="auto"/>
              </w:rPr>
            </w:pPr>
          </w:p>
        </w:tc>
        <w:tc>
          <w:tcPr>
            <w:tcW w:w="1080" w:type="dxa"/>
            <w:vAlign w:val="bottom"/>
            <w:vMerge w:val="restart"/>
            <w:shd w:val="clear" w:color="auto" w:fill="000000"/>
          </w:tcPr>
          <w:p>
            <w:pPr>
              <w:jc w:val="center"/>
              <w:spacing w:after="0"/>
              <w:rPr>
                <w:sz w:val="20"/>
                <w:szCs w:val="20"/>
                <w:color w:val="auto"/>
              </w:rPr>
            </w:pPr>
            <w:r>
              <w:rPr>
                <w:rFonts w:ascii="Arial" w:cs="Arial" w:eastAsia="Arial" w:hAnsi="Arial"/>
                <w:sz w:val="18"/>
                <w:szCs w:val="18"/>
                <w:color w:val="FFFFFF"/>
                <w:w w:val="99"/>
              </w:rPr>
              <w:t>2019</w:t>
            </w:r>
          </w:p>
        </w:tc>
        <w:tc>
          <w:tcPr>
            <w:tcW w:w="0" w:type="dxa"/>
            <w:vAlign w:val="bottom"/>
          </w:tcPr>
          <w:p>
            <w:pPr>
              <w:spacing w:after="0"/>
              <w:rPr>
                <w:sz w:val="1"/>
                <w:szCs w:val="1"/>
                <w:color w:val="auto"/>
              </w:rPr>
            </w:pPr>
          </w:p>
        </w:tc>
      </w:tr>
      <w:tr>
        <w:trPr>
          <w:trHeight w:val="104"/>
        </w:trPr>
        <w:tc>
          <w:tcPr>
            <w:tcW w:w="5340" w:type="dxa"/>
            <w:vAlign w:val="bottom"/>
          </w:tcPr>
          <w:p>
            <w:pPr>
              <w:spacing w:after="0"/>
              <w:rPr>
                <w:sz w:val="9"/>
                <w:szCs w:val="9"/>
                <w:color w:val="auto"/>
              </w:rPr>
            </w:pPr>
          </w:p>
        </w:tc>
        <w:tc>
          <w:tcPr>
            <w:tcW w:w="920" w:type="dxa"/>
            <w:vAlign w:val="bottom"/>
          </w:tcPr>
          <w:p>
            <w:pPr>
              <w:spacing w:after="0"/>
              <w:rPr>
                <w:sz w:val="9"/>
                <w:szCs w:val="9"/>
                <w:color w:val="auto"/>
              </w:rPr>
            </w:pPr>
          </w:p>
        </w:tc>
        <w:tc>
          <w:tcPr>
            <w:tcW w:w="940" w:type="dxa"/>
            <w:vAlign w:val="bottom"/>
            <w:shd w:val="clear" w:color="auto" w:fill="0C479D"/>
          </w:tcPr>
          <w:p>
            <w:pPr>
              <w:spacing w:after="0"/>
              <w:rPr>
                <w:sz w:val="9"/>
                <w:szCs w:val="9"/>
                <w:color w:val="auto"/>
              </w:rPr>
            </w:pPr>
          </w:p>
        </w:tc>
        <w:tc>
          <w:tcPr>
            <w:tcW w:w="920" w:type="dxa"/>
            <w:vAlign w:val="bottom"/>
          </w:tcPr>
          <w:p>
            <w:pPr>
              <w:spacing w:after="0"/>
              <w:rPr>
                <w:sz w:val="9"/>
                <w:szCs w:val="9"/>
                <w:color w:val="auto"/>
              </w:rPr>
            </w:pPr>
          </w:p>
        </w:tc>
        <w:tc>
          <w:tcPr>
            <w:tcW w:w="920" w:type="dxa"/>
            <w:vAlign w:val="bottom"/>
            <w:tcBorders>
              <w:right w:val="single" w:sz="8" w:color="auto"/>
            </w:tcBorders>
            <w:shd w:val="clear" w:color="auto" w:fill="000000"/>
          </w:tcPr>
          <w:p>
            <w:pPr>
              <w:spacing w:after="0"/>
              <w:rPr>
                <w:sz w:val="9"/>
                <w:szCs w:val="9"/>
                <w:color w:val="auto"/>
              </w:rPr>
            </w:pPr>
          </w:p>
        </w:tc>
        <w:tc>
          <w:tcPr>
            <w:tcW w:w="1080" w:type="dxa"/>
            <w:vAlign w:val="bottom"/>
            <w:vMerge w:val="continue"/>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5340" w:type="dxa"/>
            <w:vAlign w:val="bottom"/>
          </w:tcPr>
          <w:p>
            <w:pPr>
              <w:ind w:left="20"/>
              <w:spacing w:after="0" w:line="189" w:lineRule="exact"/>
              <w:rPr>
                <w:sz w:val="20"/>
                <w:szCs w:val="20"/>
                <w:color w:val="auto"/>
              </w:rPr>
            </w:pPr>
            <w:r>
              <w:rPr>
                <w:rFonts w:ascii="Arial" w:cs="Arial" w:eastAsia="Arial" w:hAnsi="Arial"/>
                <w:sz w:val="18"/>
                <w:szCs w:val="18"/>
                <w:b w:val="1"/>
                <w:bCs w:val="1"/>
                <w:color w:val="auto"/>
              </w:rPr>
              <w:t>Total Cash Operating Expenses (Cash Opex) excluding</w:t>
            </w:r>
          </w:p>
        </w:tc>
        <w:tc>
          <w:tcPr>
            <w:tcW w:w="9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-4.5</w:t>
            </w:r>
          </w:p>
        </w:tc>
        <w:tc>
          <w:tcPr>
            <w:tcW w:w="92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340" w:type="dxa"/>
            <w:vAlign w:val="bottom"/>
            <w:tcBorders>
              <w:bottom w:val="single" w:sz="8" w:color="0C479D"/>
            </w:tcBorders>
          </w:tcPr>
          <w:p>
            <w:pPr>
              <w:ind w:left="20"/>
              <w:spacing w:after="0"/>
              <w:rPr>
                <w:sz w:val="20"/>
                <w:szCs w:val="20"/>
                <w:color w:val="auto"/>
              </w:rPr>
            </w:pPr>
            <w:r>
              <w:rPr>
                <w:rFonts w:ascii="Arial" w:cs="Arial" w:eastAsia="Arial" w:hAnsi="Arial"/>
                <w:sz w:val="18"/>
                <w:szCs w:val="18"/>
                <w:b w:val="1"/>
                <w:bCs w:val="1"/>
                <w:color w:val="auto"/>
              </w:rPr>
              <w:t>Energy and Production Taxes (non-GAAP)</w:t>
            </w:r>
          </w:p>
        </w:tc>
        <w:tc>
          <w:tcPr>
            <w:tcW w:w="920" w:type="dxa"/>
            <w:vAlign w:val="bottom"/>
          </w:tcPr>
          <w:p>
            <w:pPr>
              <w:spacing w:after="0"/>
              <w:rPr>
                <w:sz w:val="21"/>
                <w:szCs w:val="21"/>
                <w:color w:val="auto"/>
              </w:rPr>
            </w:pPr>
          </w:p>
        </w:tc>
        <w:tc>
          <w:tcPr>
            <w:tcW w:w="940" w:type="dxa"/>
            <w:vAlign w:val="bottom"/>
            <w:tcBorders>
              <w:bottom w:val="single" w:sz="8" w:color="0C479D"/>
            </w:tcBorders>
            <w:vMerge w:val="continue"/>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Borders>
              <w:bottom w:val="single" w:sz="8" w:color="0C479D"/>
            </w:tcBorders>
            <w:vMerge w:val="continue"/>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4"/>
        </w:trPr>
        <w:tc>
          <w:tcPr>
            <w:tcW w:w="5340" w:type="dxa"/>
            <w:vAlign w:val="bottom"/>
          </w:tcPr>
          <w:p>
            <w:pPr>
              <w:ind w:left="20"/>
              <w:spacing w:after="0"/>
              <w:rPr>
                <w:sz w:val="20"/>
                <w:szCs w:val="20"/>
                <w:color w:val="auto"/>
              </w:rPr>
            </w:pPr>
            <w:r>
              <w:rPr>
                <w:rFonts w:ascii="Arial" w:cs="Arial" w:eastAsia="Arial" w:hAnsi="Arial"/>
                <w:sz w:val="18"/>
                <w:szCs w:val="18"/>
                <w:color w:val="auto"/>
              </w:rPr>
              <w:t>Market</w:t>
            </w:r>
          </w:p>
        </w:tc>
        <w:tc>
          <w:tcPr>
            <w:tcW w:w="9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w:t>
            </w:r>
          </w:p>
        </w:tc>
        <w:tc>
          <w:tcPr>
            <w:tcW w:w="9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+0.4</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340" w:type="dxa"/>
            <w:vAlign w:val="bottom"/>
          </w:tcPr>
          <w:p>
            <w:pPr>
              <w:ind w:left="20"/>
              <w:spacing w:after="0"/>
              <w:rPr>
                <w:sz w:val="20"/>
                <w:szCs w:val="20"/>
                <w:color w:val="auto"/>
              </w:rPr>
            </w:pPr>
            <w:r>
              <w:rPr>
                <w:rFonts w:ascii="Arial" w:cs="Arial" w:eastAsia="Arial" w:hAnsi="Arial"/>
                <w:sz w:val="18"/>
                <w:szCs w:val="18"/>
                <w:color w:val="auto"/>
              </w:rPr>
              <w:t>Activity/Other</w:t>
            </w:r>
          </w:p>
        </w:tc>
        <w:tc>
          <w:tcPr>
            <w:tcW w:w="9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c>
          <w:tcPr>
            <w:tcW w:w="9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w:t>
            </w: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4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Structural Cost Savings</w:t>
            </w:r>
          </w:p>
        </w:tc>
        <w:tc>
          <w:tcPr>
            <w:tcW w:w="920" w:type="dxa"/>
            <w:vAlign w:val="bottom"/>
            <w:shd w:val="clear" w:color="auto" w:fill="DBDBDB"/>
          </w:tcPr>
          <w:p>
            <w:pPr>
              <w:spacing w:after="0"/>
              <w:rPr>
                <w:sz w:val="23"/>
                <w:szCs w:val="23"/>
                <w:color w:val="auto"/>
              </w:rPr>
            </w:pPr>
          </w:p>
        </w:tc>
        <w:tc>
          <w:tcPr>
            <w:tcW w:w="940" w:type="dxa"/>
            <w:vAlign w:val="bottom"/>
            <w:tcBorders>
              <w:bottom w:val="single" w:sz="8" w:color="0C479D"/>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-9.7</w:t>
            </w:r>
          </w:p>
        </w:tc>
        <w:tc>
          <w:tcPr>
            <w:tcW w:w="920" w:type="dxa"/>
            <w:vAlign w:val="bottom"/>
            <w:shd w:val="clear" w:color="auto" w:fill="DBDBDB"/>
          </w:tcPr>
          <w:p>
            <w:pPr>
              <w:spacing w:after="0"/>
              <w:rPr>
                <w:sz w:val="23"/>
                <w:szCs w:val="23"/>
                <w:color w:val="auto"/>
              </w:rPr>
            </w:pPr>
          </w:p>
        </w:tc>
        <w:tc>
          <w:tcPr>
            <w:tcW w:w="920" w:type="dxa"/>
            <w:vAlign w:val="bottom"/>
            <w:tcBorders>
              <w:bottom w:val="single" w:sz="8" w:color="0C479D"/>
              <w:right w:val="single" w:sz="8" w:color="DBDBDB"/>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-1.6</w:t>
            </w:r>
          </w:p>
        </w:tc>
        <w:tc>
          <w:tcPr>
            <w:tcW w:w="1080" w:type="dxa"/>
            <w:vAlign w:val="bottom"/>
            <w:tcBorders>
              <w:bottom w:val="single" w:sz="8" w:color="0C479D"/>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-11.3</w:t>
            </w:r>
          </w:p>
        </w:tc>
        <w:tc>
          <w:tcPr>
            <w:tcW w:w="0" w:type="dxa"/>
            <w:vAlign w:val="bottom"/>
          </w:tcPr>
          <w:p>
            <w:pPr>
              <w:spacing w:after="0"/>
              <w:rPr>
                <w:sz w:val="1"/>
                <w:szCs w:val="1"/>
                <w:color w:val="auto"/>
              </w:rPr>
            </w:pPr>
          </w:p>
        </w:tc>
      </w:tr>
    </w:tbl>
    <w:p>
      <w:pPr>
        <w:spacing w:after="0" w:line="37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i w:val="1"/>
          <w:iCs w:val="1"/>
          <w:color w:val="auto"/>
        </w:rPr>
        <w:t>This press release also references Structural Cost Savings, which describes decreases in cash opex excluding energy and production taxes as a result of operational efficiencies, workforce reductions, divestment-related reductions, and other cost-savings measures, that are expected to be sustainable compared to 2019 levels. Relative to 2019, estimated cumulative Structural Cost Savings totaled $11.3 billion, which included an additional $1.6 billion in the first nine months of 2024. The total change between periods in expenses above will reflect both Structural Cost Savings and other changes in spend, including market factors, such as inflation and foreign exchange impacts, as well as changes in activity levels and costs associated with new operations, mergers and acquisitions, new business venture development, and early-stage projects. Estimates of cumulative annual structural savings may be revised depending on whether cost reductions realized in prior periods are determined to be sustainable compared to 2019 levels. Structural Cost Savings are stewarded internally to support management's oversight of spending over time. This measure is useful for investors to understand the Corporation's efforts to optimize spending through disciplined expense management.</w:t>
      </w:r>
    </w:p>
    <w:p>
      <w:pPr>
        <w:sectPr>
          <w:pgSz w:w="11900" w:h="16838" w:orient="portrait"/>
          <w:cols w:equalWidth="0" w:num="1">
            <w:col w:w="11240"/>
          </w:cols>
          <w:pgMar w:left="320" w:top="902" w:right="339" w:bottom="1440" w:gutter="0" w:footer="0" w:header="0"/>
          <w:type w:val="continuous"/>
        </w:sect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902" w:right="339" w:bottom="1440" w:gutter="0" w:footer="0" w:header="0"/>
          <w:type w:val="continuous"/>
        </w:sectPr>
      </w:pPr>
    </w:p>
    <w:bookmarkStart w:id="12" w:name="page13"/>
    <w:bookmarkEnd w:id="12"/>
    <w:p>
      <w:pPr>
        <w:spacing w:after="0" w:line="278" w:lineRule="auto"/>
        <w:rPr>
          <w:sz w:val="20"/>
          <w:szCs w:val="20"/>
          <w:color w:val="auto"/>
        </w:rPr>
      </w:pPr>
      <w:r>
        <w:rPr>
          <w:rFonts w:ascii="Arial" w:cs="Arial" w:eastAsia="Arial" w:hAnsi="Arial"/>
          <w:sz w:val="18"/>
          <w:szCs w:val="18"/>
          <w:b w:val="1"/>
          <w:bCs w:val="1"/>
          <w:i w:val="1"/>
          <w:iCs w:val="1"/>
          <w:color w:val="auto"/>
        </w:rPr>
        <w:t xml:space="preserve">ExxonMobil will discuss financial and operating results and other matters during a webcast at 8:30 a.m. Central Time on November 1, 2024. To listen to the event or access an archived replay, please visit </w:t>
      </w:r>
      <w:r>
        <w:rPr>
          <w:rFonts w:ascii="Arial" w:cs="Arial" w:eastAsia="Arial" w:hAnsi="Arial"/>
          <w:sz w:val="18"/>
          <w:szCs w:val="18"/>
          <w:b w:val="1"/>
          <w:bCs w:val="1"/>
          <w:i w:val="1"/>
          <w:iCs w:val="1"/>
          <w:color w:val="0000FF"/>
        </w:rPr>
        <w:t>www.exxonmobil.com</w:t>
      </w:r>
      <w:r>
        <w:rPr>
          <w:rFonts w:ascii="Arial" w:cs="Arial" w:eastAsia="Arial" w:hAnsi="Arial"/>
          <w:sz w:val="18"/>
          <w:szCs w:val="18"/>
          <w:b w:val="1"/>
          <w:bCs w:val="1"/>
          <w:color w:val="auto"/>
        </w:rPr>
        <w: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Selected Earnings Factor Definitions</w:t>
      </w:r>
    </w:p>
    <w:p>
      <w:pPr>
        <w:spacing w:after="0" w:line="198"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b w:val="1"/>
          <w:bCs w:val="1"/>
          <w:i w:val="1"/>
          <w:iCs w:val="1"/>
          <w:color w:val="auto"/>
        </w:rPr>
        <w:t xml:space="preserve">Advantaged volume growth. </w:t>
      </w:r>
      <w:r>
        <w:rPr>
          <w:rFonts w:ascii="Arial" w:cs="Arial" w:eastAsia="Arial" w:hAnsi="Arial"/>
          <w:sz w:val="18"/>
          <w:szCs w:val="18"/>
          <w:i w:val="1"/>
          <w:iCs w:val="1"/>
          <w:color w:val="auto"/>
        </w:rPr>
        <w:t>Represents earnings impact from change in volume/mix from advantaged assets, strategic projects, and high-value products. See frequently used terms on page 11 for definitions of advantaged assets, strategic projects, and high-value products.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Base volume. </w:t>
      </w:r>
      <w:r>
        <w:rPr>
          <w:rFonts w:ascii="Arial" w:cs="Arial" w:eastAsia="Arial" w:hAnsi="Arial"/>
          <w:sz w:val="18"/>
          <w:szCs w:val="18"/>
          <w:i w:val="1"/>
          <w:iCs w:val="1"/>
          <w:color w:val="auto"/>
        </w:rPr>
        <w:t>Represents and includes all volume/mix factors not included in Advantaged volume growth factor defined above.</w:t>
      </w:r>
    </w:p>
    <w:p>
      <w:pPr>
        <w:spacing w:after="0" w:line="239" w:lineRule="exact"/>
        <w:rPr>
          <w:sz w:val="20"/>
          <w:szCs w:val="20"/>
          <w:color w:val="auto"/>
        </w:rPr>
      </w:pPr>
    </w:p>
    <w:p>
      <w:pPr>
        <w:ind w:right="380"/>
        <w:spacing w:after="0" w:line="269" w:lineRule="auto"/>
        <w:rPr>
          <w:sz w:val="20"/>
          <w:szCs w:val="20"/>
          <w:color w:val="auto"/>
        </w:rPr>
      </w:pPr>
      <w:r>
        <w:rPr>
          <w:rFonts w:ascii="Arial" w:cs="Arial" w:eastAsia="Arial" w:hAnsi="Arial"/>
          <w:sz w:val="18"/>
          <w:szCs w:val="18"/>
          <w:b w:val="1"/>
          <w:bCs w:val="1"/>
          <w:i w:val="1"/>
          <w:iCs w:val="1"/>
          <w:color w:val="auto"/>
        </w:rPr>
        <w:t xml:space="preserve">Structural cost savings. </w:t>
      </w:r>
      <w:r>
        <w:rPr>
          <w:rFonts w:ascii="Arial" w:cs="Arial" w:eastAsia="Arial" w:hAnsi="Arial"/>
          <w:sz w:val="18"/>
          <w:szCs w:val="18"/>
          <w:i w:val="1"/>
          <w:iCs w:val="1"/>
          <w:color w:val="auto"/>
        </w:rPr>
        <w:t>Represents after-tax earnings effect of Structural Cost Savings as defined on page 8, including cash operating</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expenses related to divestments that were previously included in "volume/mix" factor.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Expenses. </w:t>
      </w:r>
      <w:r>
        <w:rPr>
          <w:rFonts w:ascii="Arial" w:cs="Arial" w:eastAsia="Arial" w:hAnsi="Arial"/>
          <w:sz w:val="18"/>
          <w:szCs w:val="18"/>
          <w:i w:val="1"/>
          <w:iCs w:val="1"/>
          <w:color w:val="auto"/>
        </w:rPr>
        <w:t>Represents and includes all expenses otherwise not included in other earnings factors.</w:t>
      </w:r>
    </w:p>
    <w:p>
      <w:pPr>
        <w:spacing w:after="0" w:line="23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 xml:space="preserve">Timing effects. </w:t>
      </w:r>
      <w:r>
        <w:rPr>
          <w:rFonts w:ascii="Arial" w:cs="Arial" w:eastAsia="Arial" w:hAnsi="Arial"/>
          <w:sz w:val="18"/>
          <w:szCs w:val="18"/>
          <w:i w:val="1"/>
          <w:iCs w:val="1"/>
          <w:color w:val="auto"/>
        </w:rPr>
        <w:t>Represents timing effects that are primarily related to unsettled derivatives (mark-to-market) and other earnings impacts</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driven by timing differences between the settlement of derivatives and their offsetting physical commodity realizations (due to LIFO inventory accounting).</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w:t>
      </w:r>
    </w:p>
    <w:p>
      <w:pPr>
        <w:spacing w:after="0" w:line="12"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Statements related to future events; projections; descriptions of strategic, operating, and financial plans and objectives; statements of future ambitions, future earnings power, potential addressable markets, or plans; and other statements of future events or conditions in this release, are forward-looking statements. Similarly, discussion of future carbon capture, transportation and storage, as well as biofuels, hydrogen, ammonia, lithium, direct air capture, and other low carbon business plans to reduce emissions of ExxonMobil, its affiliates, and third parties, are dependent on future market factors, such as continued technological progress, policy support and timely rule-making and permitting, and represent forward-looking statements. Actual future results, including financial and operating performance; potential earnings, cash flow, or rate of return; total capital expenditures and mix, including allocations of capital to low carbon investments; realization and maintenance of structural cost reductions and efficiency gains, including the ability to offset inflationary pressure; plans to reduce future emissions and emissions intensity; ambitions to reach Scope 1 and Scope 2 net zero from operated assets by 2050, to reach Scope 1 and 2 net zero in heritage Upstream Permian Basin unconventional operated assets by 2030 and in Pioneer Permian assets by 2035, to eliminate routine flaring in-line with World Bank Zero Routine Flaring, to reach near-zero methane emissions from its operated assets and other methane initiatives, to meet ExxonMobil’s emission reduction goals and plans, divestment and start-up plans, and associated project plans as well as technology advances, including the timing and outcome of projects to capture and store CO</w:t>
      </w:r>
      <w:r>
        <w:rPr>
          <w:rFonts w:ascii="Arial" w:cs="Arial" w:eastAsia="Arial" w:hAnsi="Arial"/>
          <w:sz w:val="14"/>
          <w:szCs w:val="14"/>
          <w:i w:val="1"/>
          <w:iCs w:val="1"/>
          <w:color w:val="auto"/>
        </w:rPr>
        <w:t>2</w:t>
      </w:r>
      <w:r>
        <w:rPr>
          <w:rFonts w:ascii="Arial" w:cs="Arial" w:eastAsia="Arial" w:hAnsi="Arial"/>
          <w:sz w:val="18"/>
          <w:szCs w:val="18"/>
          <w:i w:val="1"/>
          <w:iCs w:val="1"/>
          <w:color w:val="auto"/>
        </w:rPr>
        <w:t>, produce hydrogen and ammonia, produce biofuels, produce lithium, create new advanced carbon materials, and use plastic waste as feedstock for advanced recycling; cash flow, dividends and shareholder returns, including the timing and amounts of share repurchases; future debt levels and credit ratings; business and project plans, timing, costs, capacities and returns; resource recoveries and production rates; and planned Pioneer and Denbury integrated benefits, could differ materially due to a number of factors. These include global or regional changes in the supply and demand for oil, natural gas, petrochemicals, and feedstocks and other market factors, economic conditions and seasonal fluctuations that impact prices and differentials for our products; changes in law, taxes, or regulation including environmental and tax regulations, trade sanctions, and timely granting of governmental permits and certifications; the development or changes in government policies supporting lower carbon and new market investment opportunities such as the U.S. Inflation Reduction Act or policies limiting the attractiveness of future investment such as the additional European taxes on the energy sector and unequal support for different methods of emissions reduction; variable impacts of trading activities on our margins and results each quarter; actions of competitors and commercial counterparties; the outcome of commercial negotiations, including final agreed terms and conditions; the ability to access debt markets; the ultimate impacts of public health crises, including the effects of government responses on people and economies; reservoir performance, including variability and timing factors applicable to unconventional resources and the success of new unconventional technologies; the level and outcome of exploration projects and decisions to invest in future reserves; timely completion of development and other construction projects; final management approval of future projects and any changes in the scope, terms, or costs of such projects as approved; government regulation of our growth opportunities; war, civil unrest, attacks against the company or industry and other political or security disturbances; expropriations, seizure, or capacity, insurance or shipping limitations by foreign governments or laws; changes in market strategy by national oil companies; opportunities for potential acquisitions, investments or divestments and satisfaction of applicable conditions to closing, including timely regulatory approvals; the capture of efficiencies within and between business lines and the ability to maintain near-term cost reductions as ongoing efficiencies; unforeseen technical or operating difficulties and unplanned maintenance; the development and competitiveness of alternative energy and emission reduction technologies; the results of research programs and the ability to bring new technologies to commercial scale on a cost-competitive basis; and other factors discussed under Item 1A. Risk Factors of ExxonMobil’s 2023 Form 10-K.</w:t>
      </w:r>
    </w:p>
    <w:p>
      <w:pPr>
        <w:spacing w:after="0" w:line="97" w:lineRule="exact"/>
        <w:rPr>
          <w:sz w:val="20"/>
          <w:szCs w:val="20"/>
          <w:color w:val="auto"/>
        </w:rPr>
      </w:pPr>
    </w:p>
    <w:p>
      <w:pPr>
        <w:jc w:val="both"/>
        <w:spacing w:after="0" w:line="269" w:lineRule="auto"/>
        <w:rPr>
          <w:sz w:val="20"/>
          <w:szCs w:val="20"/>
          <w:color w:val="auto"/>
        </w:rPr>
      </w:pPr>
      <w:r>
        <w:rPr>
          <w:rFonts w:ascii="Arial" w:cs="Arial" w:eastAsia="Arial" w:hAnsi="Arial"/>
          <w:sz w:val="18"/>
          <w:szCs w:val="18"/>
          <w:i w:val="1"/>
          <w:iCs w:val="1"/>
          <w:color w:val="auto"/>
        </w:rPr>
        <w:t>Actions needed to advance ExxonMobil’s 2030 greenhouse gas emission-reductions plans are incorporated into its medium-term business plans, which are updated annually. The reference case for planning beyond 2030 is based on the Company’s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649" w:right="339" w:bottom="1440" w:gutter="0" w:footer="0" w:header="0"/>
        </w:sectPr>
      </w:pPr>
    </w:p>
    <w:bookmarkStart w:id="13" w:name="page14"/>
    <w:bookmarkEnd w:id="13"/>
    <w:p>
      <w:pPr>
        <w:jc w:val="both"/>
        <w:spacing w:after="0" w:line="243" w:lineRule="auto"/>
        <w:rPr>
          <w:sz w:val="20"/>
          <w:szCs w:val="20"/>
          <w:color w:val="auto"/>
        </w:rPr>
      </w:pPr>
      <w:r>
        <w:rPr>
          <w:rFonts w:ascii="Arial" w:cs="Arial" w:eastAsia="Arial" w:hAnsi="Arial"/>
          <w:sz w:val="18"/>
          <w:szCs w:val="18"/>
          <w:i w:val="1"/>
          <w:iCs w:val="1"/>
          <w:color w:val="auto"/>
        </w:rPr>
        <w:t>Global Outlook research and publication. The Outlook is reflective of the existing global policy environment and an assumption of increasing policy stringency and technology improvement to 2050. Current trends for policy stringency and deployment of lower-emission solutions are not yet on a pathway to achieve net-zero by 2050. As such, the Global Outlook does not project the degree of required future policy and technology advancement and deployment for the world, or ExxonMobil, to meet net zero by 2050. As future policies and technology advancements emerge, they will be incorporated into the Outlook, and the Company’s business plans will be updated accordingly. References to projects or opportunities may not reflect investment decisions made by the corporation or its affiliates. Individual projects or opportunities may advance based on a number of factors, including availability of supportive policy, permitting, technological advancement for cost-effective abatement, insights from the company planning process, and alignment with our partners and other stakeholders. Capital investment guidance in lower-emission investments is based on our corporate plan; however, actual investment levels will be subject to the availability of the opportunity set, public policy support, and focused on returns.</w:t>
      </w:r>
    </w:p>
    <w:p>
      <w:pPr>
        <w:spacing w:after="0" w:line="7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i w:val="1"/>
          <w:iCs w:val="1"/>
          <w:color w:val="auto"/>
        </w:rPr>
        <w:t>Forward-looking and other statements regarding environmental and other sustainability efforts and aspirations are not an indication that these statements are material to investors or requiring disclosure in our filing with the SEC. In addition, historical, current, and forward-looking environmental and other sustainability-related statements may be based on standards for measuring progress that are still developing, internal controls and processes that continue to evolve, and assumptions that are subject to change in the future, including future rule-making. The release is provided under consistent SEC disclosure requirements and should not be misinterpreted as applying to any other disclosure standards.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Frequently Used Terms and Non-GAAP Measures</w:t>
      </w:r>
    </w:p>
    <w:p>
      <w:pPr>
        <w:spacing w:after="0" w:line="11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i w:val="1"/>
          <w:iCs w:val="1"/>
          <w:color w:val="auto"/>
        </w:rPr>
        <w:t>This press release includes cash flow from operations and asset sales (non-GAAP). Because of the regular nature of our asset management and divestment program, the company believes it is useful for investors to consider proceeds associated with the sales of subsidiaries, property, plant and equipment, and sales and returns of investments together with cash provided by operating activities when evaluating cash available for investment in the business and financing activities. A reconciliation to net cash provided by operating activities for the 2023 and 2024 periods is shown on page 7.</w:t>
      </w:r>
    </w:p>
    <w:p>
      <w:pPr>
        <w:spacing w:after="0" w:line="6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i w:val="1"/>
          <w:iCs w:val="1"/>
          <w:color w:val="auto"/>
        </w:rPr>
        <w:t>This press release also includes cash flow from operations excluding working capital (non-GAAP), and cash flow from operations and asset sales excluding working capital (non-GAAP). The company believes it is useful for investors to consider these numbers in comparing the underlying performance of the company's business across periods when there are significant period-to-period differences in the amount of changes in working capital. A reconciliation to net cash provided by operating activities for the 2023 and 2024 periods is shown on page 7.</w:t>
      </w:r>
    </w:p>
    <w:p>
      <w:pPr>
        <w:spacing w:after="0" w:line="7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This press release also includes Earnings/(Loss) Excluding Identified Items (non-GAAP), which are earnings/(loss) excluding individually significant non-operational events with, typically, an absolute corporate total earnings impact of at least $250 million in a given quarter. The earnings/(loss) impact of an identified item for an individual segment may be less than $250 million when the item impacts several periods or several segments. Earnings/(loss) excluding Identified Items does include non-operational earnings events or impacts that are generally below the $250 million threshold utilized for identified items. When the effect of these events is significant in aggregate, it is indicated in analysis of period results as part of quarterly earnings press release and teleconference materials. Management uses these figures to improve comparability of the underlying business across multiple periods by isolating and removing significant non-operational events from business results. The Corporation believes this view provides investors increased transparency into business results and trends and provides investors with a view of the business as seen through the eyes of management. Earnings excluding Identified Items is not meant to be viewed in isolation or as a substitute for net income/(loss) attributable to ExxonMobil as prepared in accordance with U.S. GAAP. A reconciliation to each of corporate earnings and segment earnings are shown for 2024 and 2023 periods in Attachments II-a and II-b. Earnings per share amounts are shown on page 1 and in Attachment II-a, including a reconciliation to earnings/(loss) per common share – assuming dilution (U.S. GAAP).</w:t>
      </w:r>
    </w:p>
    <w:p>
      <w:pPr>
        <w:spacing w:after="0" w:line="9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i w:val="1"/>
          <w:iCs w:val="1"/>
          <w:color w:val="auto"/>
        </w:rPr>
        <w:t>This press release also includes total taxes including sales-based taxes. This is a broader indicator of the total tax burden on the Corporation’s products and earnings, including certain sales and value-added taxes imposed on and concurrent with revenue-producing transactions with customers and collected on behalf of governmental authorities (“sales-based taxes”). It combines “Income taxes” and “Total other taxes and duties” with sales-based taxes, which are reported net in the income statement. The company believes it is useful for the Corporation and its investors to understand the total tax burden imposed on the Corporation’s products and earnings. A reconciliation to total taxes is shown in Attachment I-a.</w:t>
      </w:r>
    </w:p>
    <w:p>
      <w:pPr>
        <w:spacing w:after="0" w:line="8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i w:val="1"/>
          <w:iCs w:val="1"/>
          <w:color w:val="auto"/>
        </w:rPr>
        <w:t>This press release also references free cash flow (non-GAAP) and free cash flow excluding working capital (non-GAAP). Free cash flow is the sum of net cash provided by operating activities and net cash flow used in investing activities excluding cash acquired from mergers and acquisitions. These measures are useful when evaluating cash available for financing activities, including shareholder distributions, after investment in the business. Free cash flow and free cash flow excluding working capital are not meant to be viewed in isolation or as a substitute for net cash provided by operating activities. A reconciliation to net cash provided by operating activities for the 2023 and 2024 periods is shown on page 7.</w:t>
      </w:r>
    </w:p>
    <w:p>
      <w:pPr>
        <w:spacing w:after="0" w:line="8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i w:val="1"/>
          <w:iCs w:val="1"/>
          <w:color w:val="auto"/>
        </w:rPr>
        <w:t>References to resources or resource base may include quantities of oil and natural gas classified as proved reserves, as well as quantities that are not yet classified as proved reserves, but that are expected to be ultimately recoverable. The term “resource base” or similar terms are not intended to correspond to SEC definitions such as “probable” or “possible” reserves. A reconciliation of production excluding divestments, entitlements, and government mandates to actual production is contained in the Supplement to this release included as Exhibit 99.2 to the Form 8-K filed the same day as this news release.</w:t>
      </w:r>
    </w:p>
    <w:p>
      <w:pPr>
        <w:sectPr>
          <w:pgSz w:w="11900" w:h="16838" w:orient="portrait"/>
          <w:cols w:equalWidth="0" w:num="1">
            <w:col w:w="11240"/>
          </w:cols>
          <w:pgMar w:left="320" w:top="757" w:right="339" w:bottom="1440" w:gutter="0" w:footer="0" w:header="0"/>
        </w:sect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1240"/>
          </w:cols>
          <w:pgMar w:left="320" w:top="757" w:right="339" w:bottom="1440" w:gutter="0" w:footer="0" w:header="0"/>
          <w:type w:val="continuous"/>
        </w:sectPr>
      </w:pPr>
    </w:p>
    <w:bookmarkStart w:id="14" w:name="page15"/>
    <w:bookmarkEnd w:id="14"/>
    <w:p>
      <w:pPr>
        <w:jc w:val="both"/>
        <w:spacing w:after="0" w:line="247" w:lineRule="auto"/>
        <w:rPr>
          <w:sz w:val="20"/>
          <w:szCs w:val="20"/>
          <w:color w:val="auto"/>
        </w:rPr>
      </w:pPr>
      <w:r>
        <w:rPr>
          <w:rFonts w:ascii="Arial" w:cs="Arial" w:eastAsia="Arial" w:hAnsi="Arial"/>
          <w:sz w:val="18"/>
          <w:szCs w:val="18"/>
          <w:i w:val="1"/>
          <w:iCs w:val="1"/>
          <w:color w:val="auto"/>
        </w:rPr>
        <w:t>The term “project” as used in this news release can refer to a variety of different activities and does not necessarily have the same meaning as in any government payment transparency reports. Projects or plans may not reflect investment decisions made by the company. Individual opportunities may advance based on a number of factors, including availability of supportive policy, technology for cost-effective abatement, and alignment with our partners and other stakeholders. The company may refer to these opportunities as projects in external disclosures at various stages throughout their progression.</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Advantaged assets (Advantaged growth projects) includes Permian (heritage Permian and Pioneer), Guyana, Brazil and LNG.</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Base portfolio (Base) in our Upstream segment, refers to assets (or volumes) other than advantaged assets (or volumes from advantaged assets). In our Energy Products segment, refers to assets (or volumes) other than strategic projects (or volumes from strategic projects). In our Chemical Products and Specialty Products segments refers to volumes other than high-value products volumes.</w:t>
      </w:r>
    </w:p>
    <w:p>
      <w:pPr>
        <w:spacing w:after="0" w:line="59" w:lineRule="exact"/>
        <w:rPr>
          <w:sz w:val="20"/>
          <w:szCs w:val="20"/>
          <w:color w:val="auto"/>
        </w:rPr>
      </w:pPr>
    </w:p>
    <w:p>
      <w:pPr>
        <w:jc w:val="both"/>
        <w:spacing w:after="0" w:line="269" w:lineRule="auto"/>
        <w:rPr>
          <w:sz w:val="20"/>
          <w:szCs w:val="20"/>
          <w:color w:val="auto"/>
        </w:rPr>
      </w:pPr>
      <w:r>
        <w:rPr>
          <w:rFonts w:ascii="Arial" w:cs="Arial" w:eastAsia="Arial" w:hAnsi="Arial"/>
          <w:sz w:val="18"/>
          <w:szCs w:val="18"/>
          <w:i w:val="1"/>
          <w:iCs w:val="1"/>
          <w:color w:val="auto"/>
        </w:rPr>
        <w:t>Debt-to-capital ratio is total debt divided by the sum of total debt and equity. Total debt is the sum of notes and loans payable and long-term debt, as reported in the consolidated balance sheet.</w:t>
      </w:r>
    </w:p>
    <w:p>
      <w:pPr>
        <w:spacing w:after="0" w:line="63" w:lineRule="exact"/>
        <w:rPr>
          <w:sz w:val="20"/>
          <w:szCs w:val="20"/>
          <w:color w:val="auto"/>
        </w:rPr>
      </w:pPr>
    </w:p>
    <w:p>
      <w:pPr>
        <w:jc w:val="both"/>
        <w:spacing w:after="0" w:line="269" w:lineRule="auto"/>
        <w:rPr>
          <w:sz w:val="20"/>
          <w:szCs w:val="20"/>
          <w:color w:val="auto"/>
        </w:rPr>
      </w:pPr>
      <w:r>
        <w:rPr>
          <w:rFonts w:ascii="Arial" w:cs="Arial" w:eastAsia="Arial" w:hAnsi="Arial"/>
          <w:sz w:val="18"/>
          <w:szCs w:val="18"/>
          <w:i w:val="1"/>
          <w:iCs w:val="1"/>
          <w:color w:val="auto"/>
        </w:rPr>
        <w:t>Government mandates (curtailments) are changes to ExxonMobil’s sustainable production levels as a result of production limits or sanctions imposed by governments.</w:t>
      </w:r>
    </w:p>
    <w:p>
      <w:pPr>
        <w:spacing w:after="0" w:line="49" w:lineRule="exact"/>
        <w:rPr>
          <w:sz w:val="20"/>
          <w:szCs w:val="20"/>
          <w:color w:val="auto"/>
        </w:rPr>
      </w:pPr>
    </w:p>
    <w:p>
      <w:pPr>
        <w:jc w:val="both"/>
        <w:spacing w:after="0" w:line="285" w:lineRule="auto"/>
        <w:rPr>
          <w:sz w:val="20"/>
          <w:szCs w:val="20"/>
          <w:color w:val="auto"/>
        </w:rPr>
      </w:pPr>
      <w:r>
        <w:rPr>
          <w:rFonts w:ascii="Arial" w:cs="Arial" w:eastAsia="Arial" w:hAnsi="Arial"/>
          <w:sz w:val="18"/>
          <w:szCs w:val="18"/>
          <w:i w:val="1"/>
          <w:iCs w:val="1"/>
          <w:color w:val="auto"/>
        </w:rPr>
        <w:t>Heritage Permian: Permian basin assets excluding assets acquired as part of the acquisition of Pioneer Natural Resources that closed in May 2024.</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High-value products includes performance products and lower-emission fuels.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Lower-emission fuels are fuels with lower life cycle emissions than conventional transportation fuels for gasoline, diesel and jet transport.</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Net-debt-to-capital ratio is net debt divided by the sum of net debt and total equity, where net debt is total debt net of cash and cash equivalents, excluding restricted cash. Total debt is the sum of notes and loans payable and long-term debt, as reported in the consolidated balance sheet.</w:t>
      </w:r>
    </w:p>
    <w:p>
      <w:pPr>
        <w:spacing w:after="0" w:line="7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Performance products (performance chemicals, performance lubricants) refers to products that provide differentiated performance for multiple applications through enhanced properties versus commodity alternatives and bring significant additional value to customers and end-users.</w:t>
      </w:r>
    </w:p>
    <w:p>
      <w:pPr>
        <w:spacing w:after="0" w:line="77" w:lineRule="exact"/>
        <w:rPr>
          <w:sz w:val="20"/>
          <w:szCs w:val="20"/>
          <w:color w:val="auto"/>
        </w:rPr>
      </w:pPr>
    </w:p>
    <w:p>
      <w:pPr>
        <w:jc w:val="both"/>
        <w:spacing w:after="0" w:line="232" w:lineRule="auto"/>
        <w:rPr>
          <w:sz w:val="20"/>
          <w:szCs w:val="20"/>
          <w:color w:val="auto"/>
        </w:rPr>
      </w:pPr>
      <w:r>
        <w:rPr>
          <w:rFonts w:ascii="Arial" w:cs="Arial" w:eastAsia="Arial" w:hAnsi="Arial"/>
          <w:sz w:val="18"/>
          <w:szCs w:val="18"/>
          <w:i w:val="1"/>
          <w:iCs w:val="1"/>
          <w:color w:val="auto"/>
        </w:rPr>
        <w:t>Strategic projects includes (i) the following completed projects: Rotterdam Hydrocracker, Corpus Christi Chemical Complex, Baton Rouge Polypropylene, Beaumont Crude Expansion, Baytown Chemical Expansion, Permian Crude Venture, and the 2022 Baytown advanced recycling facility; and (ii) the following projects still to be completed: Fawley Hydrofiner, China Chemical Complex, Singapore Resid Upgrade, Strathcona Renewable Diesel, Proxxima</w:t>
      </w:r>
      <w:r>
        <w:rPr>
          <w:rFonts w:ascii="Arial" w:cs="Arial" w:eastAsia="Arial" w:hAnsi="Arial"/>
          <w:sz w:val="23"/>
          <w:szCs w:val="23"/>
          <w:i w:val="1"/>
          <w:iCs w:val="1"/>
          <w:color w:val="auto"/>
          <w:vertAlign w:val="superscript"/>
        </w:rPr>
        <w:t>TM</w:t>
      </w:r>
      <w:r>
        <w:rPr>
          <w:rFonts w:ascii="Arial" w:cs="Arial" w:eastAsia="Arial" w:hAnsi="Arial"/>
          <w:sz w:val="18"/>
          <w:szCs w:val="18"/>
          <w:i w:val="1"/>
          <w:iCs w:val="1"/>
          <w:color w:val="auto"/>
        </w:rPr>
        <w:t xml:space="preserve"> Venture, USGC Reconfiguration, additional advanced recycling projects under evaluation worldwide, and additional projects in plan yet to be publicly announced.</w:t>
      </w:r>
    </w:p>
    <w:p>
      <w:pPr>
        <w:spacing w:after="0" w:line="7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i w:val="1"/>
          <w:iCs w:val="1"/>
          <w:color w:val="auto"/>
        </w:rPr>
        <w:t>Total shareholder return (TSR) measures the change in value of an investment in common stock over a specified period of time, assuming dividend reinvestment. Shareholder return over a particular measurement period is calculated by: dividing (1) the sum of (a) the cumulative value of dividends received during the measurement period, assuming reinvestment, plus (b) the difference between the stock price at the end and at the beginning of the measurement period; by (2) the stock price at the beginning of the measurement period. For this purpose, dividends are assumed to be reinvested in stock at market prices at approximately the same time actual dividends are paid. Unless stated otherwise, total shareholder return is quoted on an annualized basis.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press release also references Structural Cost Savings, for more details see page 8.</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Unless otherwise indicated, year-to-date (“YTD”) means as of the last business day of the most recent fiscal quarter.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Reference to Earnings</w:t>
      </w:r>
    </w:p>
    <w:p>
      <w:pPr>
        <w:spacing w:after="0" w:line="10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i w:val="1"/>
          <w:iCs w:val="1"/>
          <w:color w:val="auto"/>
        </w:rPr>
        <w:t>References to corporate earnings mean net income attributable to ExxonMobil (U.S. GAAP) from the consolidated income statement. Unless otherwise indicated, references to earnings, Upstream, Energy Products, Chemical Products, Specialty Products and Corporate and Financing earnings, and earnings per share are ExxonMobil’s share after excluding amounts attributable to noncontrolling interests.</w:t>
      </w:r>
    </w:p>
    <w:p>
      <w:pPr>
        <w:spacing w:after="0" w:line="5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color w:val="auto"/>
        </w:rPr>
        <w:t>Exxon Mobil Corporation has numerous affiliates, many with names that include ExxonMobil, Exxon, Mobil, Esso, and XTO. For convenience and simplicity, those terms and terms such as Corporation, company, our, we, and its are sometimes used as abbreviated references to specific affiliates or affiliate groups. Similarly, ExxonMobil has business relationships with thousands of customers, suppliers, governments, and others. For convenience and simplicity, words such as venture, joint venture, partnership, co-venturer, and partner are used to indicate business and other relationships involving common activities and interests, and those words may not indicate precise legal relationships. ExxonMobil's ambitions, plans and goals do not guarantee any action or future performance by its affiliates or Exxon Mobil Corporation's responsibility for those affiliates' actions and future performance, each affiliate of which manages its own affairs.</w:t>
      </w:r>
    </w:p>
    <w:p>
      <w:pPr>
        <w:spacing w:after="0" w:line="73" w:lineRule="exact"/>
        <w:rPr>
          <w:sz w:val="20"/>
          <w:szCs w:val="20"/>
          <w:color w:val="auto"/>
        </w:rPr>
      </w:pPr>
    </w:p>
    <w:p>
      <w:pPr>
        <w:jc w:val="both"/>
        <w:spacing w:after="0" w:line="285" w:lineRule="auto"/>
        <w:rPr>
          <w:sz w:val="20"/>
          <w:szCs w:val="20"/>
          <w:color w:val="auto"/>
        </w:rPr>
      </w:pPr>
      <w:r>
        <w:rPr>
          <w:rFonts w:ascii="Arial" w:cs="Arial" w:eastAsia="Arial" w:hAnsi="Arial"/>
          <w:sz w:val="18"/>
          <w:szCs w:val="18"/>
          <w:i w:val="1"/>
          <w:iCs w:val="1"/>
          <w:color w:val="auto"/>
        </w:rPr>
        <w:t>Throughout this press release, both Exhibit 99.1 as well as Exhibit 99.2, due to rounding, numbers presented may not add up precisely to the totals indicated.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757" w:right="339" w:bottom="1440" w:gutter="0" w:footer="0" w:header="0"/>
        </w:sectPr>
      </w:pPr>
    </w:p>
    <w:bookmarkStart w:id="15" w:name="page16"/>
    <w:bookmarkEnd w:id="15"/>
    <w:p>
      <w:pPr>
        <w:jc w:val="right"/>
        <w:spacing w:after="0"/>
        <w:rPr>
          <w:sz w:val="20"/>
          <w:szCs w:val="20"/>
          <w:color w:val="auto"/>
        </w:rPr>
      </w:pPr>
      <w:r>
        <w:rPr>
          <w:rFonts w:ascii="Arial" w:cs="Arial" w:eastAsia="Arial" w:hAnsi="Arial"/>
          <w:sz w:val="16"/>
          <w:szCs w:val="16"/>
          <w:b w:val="1"/>
          <w:bCs w:val="1"/>
          <w:color w:val="auto"/>
        </w:rPr>
        <w:t>ATTACHMENT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85725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0" cy="171450"/>
                    </a:xfrm>
                    <a:prstGeom prst="rect">
                      <a:avLst/>
                    </a:prstGeom>
                    <a:noFill/>
                  </pic:spPr>
                </pic:pic>
              </a:graphicData>
            </a:graphic>
          </wp:anchor>
        </w:drawing>
      </w:r>
    </w:p>
    <w:p>
      <w:pPr>
        <w:spacing w:after="0" w:line="3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FFFFFF"/>
        </w:rPr>
        <w:t>.</w:t>
      </w:r>
    </w:p>
    <w:p>
      <w:pPr>
        <w:spacing w:after="0" w:line="27" w:lineRule="exact"/>
        <w:rPr>
          <w:sz w:val="20"/>
          <w:szCs w:val="20"/>
          <w:color w:val="auto"/>
        </w:rPr>
      </w:pPr>
    </w:p>
    <w:p>
      <w:pPr>
        <w:spacing w:after="0"/>
        <w:rPr>
          <w:sz w:val="20"/>
          <w:szCs w:val="20"/>
          <w:color w:val="auto"/>
        </w:rPr>
      </w:pPr>
      <w:r>
        <w:rPr>
          <w:rFonts w:ascii="Arial" w:cs="Arial" w:eastAsia="Arial" w:hAnsi="Arial"/>
          <w:sz w:val="25"/>
          <w:szCs w:val="25"/>
          <w:b w:val="1"/>
          <w:bCs w:val="1"/>
          <w:color w:val="0C479D"/>
        </w:rPr>
        <w:t>CONDENSED CONSOLIDATED STATEMENT OF INCOME</w:t>
      </w:r>
    </w:p>
    <w:p>
      <w:pPr>
        <w:spacing w:after="0" w:line="3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C479D"/>
        </w:rPr>
        <w:t>(Preliminary)</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760" w:type="dxa"/>
            <w:vAlign w:val="bottom"/>
            <w:shd w:val="clear" w:color="auto" w:fill="0C479D"/>
          </w:tcPr>
          <w:p>
            <w:pPr>
              <w:spacing w:after="0"/>
              <w:rPr>
                <w:sz w:val="19"/>
                <w:szCs w:val="19"/>
                <w:color w:val="auto"/>
              </w:rPr>
            </w:pPr>
          </w:p>
        </w:tc>
        <w:tc>
          <w:tcPr>
            <w:tcW w:w="2200" w:type="dxa"/>
            <w:vAlign w:val="bottom"/>
            <w:gridSpan w:val="2"/>
            <w:shd w:val="clear" w:color="auto" w:fill="0C479D"/>
          </w:tcPr>
          <w:p>
            <w:pPr>
              <w:jc w:val="right"/>
              <w:ind w:right="90"/>
              <w:spacing w:after="0"/>
              <w:rPr>
                <w:sz w:val="20"/>
                <w:szCs w:val="20"/>
                <w:color w:val="auto"/>
              </w:rPr>
            </w:pPr>
            <w:r>
              <w:rPr>
                <w:rFonts w:ascii="Arial" w:cs="Arial" w:eastAsia="Arial" w:hAnsi="Arial"/>
                <w:sz w:val="20"/>
                <w:szCs w:val="20"/>
                <w:color w:val="FFFFFF"/>
              </w:rPr>
              <w:t>Three Months Ended</w:t>
            </w:r>
          </w:p>
        </w:tc>
        <w:tc>
          <w:tcPr>
            <w:tcW w:w="2180" w:type="dxa"/>
            <w:vAlign w:val="bottom"/>
            <w:gridSpan w:val="2"/>
            <w:shd w:val="clear" w:color="auto" w:fill="0C479D"/>
          </w:tcPr>
          <w:p>
            <w:pPr>
              <w:jc w:val="right"/>
              <w:ind w:right="150"/>
              <w:spacing w:after="0"/>
              <w:rPr>
                <w:sz w:val="20"/>
                <w:szCs w:val="20"/>
                <w:color w:val="auto"/>
              </w:rPr>
            </w:pPr>
            <w:r>
              <w:rPr>
                <w:rFonts w:ascii="Arial" w:cs="Arial" w:eastAsia="Arial" w:hAnsi="Arial"/>
                <w:sz w:val="20"/>
                <w:szCs w:val="20"/>
                <w:color w:val="FFFFFF"/>
              </w:rPr>
              <w:t>Nine Months Ended</w:t>
            </w:r>
          </w:p>
        </w:tc>
      </w:tr>
      <w:tr>
        <w:trPr>
          <w:trHeight w:val="265"/>
        </w:trPr>
        <w:tc>
          <w:tcPr>
            <w:tcW w:w="5760" w:type="dxa"/>
            <w:vAlign w:val="bottom"/>
            <w:shd w:val="clear" w:color="auto" w:fill="0C479D"/>
          </w:tcPr>
          <w:p>
            <w:pPr>
              <w:ind w:left="20"/>
              <w:spacing w:after="0"/>
              <w:rPr>
                <w:sz w:val="20"/>
                <w:szCs w:val="20"/>
                <w:color w:val="auto"/>
              </w:rPr>
            </w:pPr>
            <w:r>
              <w:rPr>
                <w:rFonts w:ascii="Arial" w:cs="Arial" w:eastAsia="Arial" w:hAnsi="Arial"/>
                <w:sz w:val="20"/>
                <w:szCs w:val="20"/>
                <w:i w:val="1"/>
                <w:iCs w:val="1"/>
                <w:color w:val="FFFFFF"/>
              </w:rPr>
              <w:t>Dollars in millions (unless otherwise noted)</w:t>
            </w:r>
          </w:p>
        </w:tc>
        <w:tc>
          <w:tcPr>
            <w:tcW w:w="2200" w:type="dxa"/>
            <w:vAlign w:val="bottom"/>
            <w:gridSpan w:val="2"/>
            <w:shd w:val="clear" w:color="auto" w:fill="0C479D"/>
          </w:tcPr>
          <w:p>
            <w:pPr>
              <w:jc w:val="right"/>
              <w:ind w:right="350"/>
              <w:spacing w:after="0"/>
              <w:rPr>
                <w:sz w:val="20"/>
                <w:szCs w:val="20"/>
                <w:color w:val="auto"/>
              </w:rPr>
            </w:pPr>
            <w:r>
              <w:rPr>
                <w:rFonts w:ascii="Arial" w:cs="Arial" w:eastAsia="Arial" w:hAnsi="Arial"/>
                <w:sz w:val="20"/>
                <w:szCs w:val="20"/>
                <w:color w:val="FFFFFF"/>
              </w:rPr>
              <w:t>September 30,</w:t>
            </w:r>
          </w:p>
        </w:tc>
        <w:tc>
          <w:tcPr>
            <w:tcW w:w="2180" w:type="dxa"/>
            <w:vAlign w:val="bottom"/>
            <w:gridSpan w:val="2"/>
            <w:shd w:val="clear" w:color="auto" w:fill="0C479D"/>
          </w:tcPr>
          <w:p>
            <w:pPr>
              <w:jc w:val="right"/>
              <w:ind w:right="370"/>
              <w:spacing w:after="0"/>
              <w:rPr>
                <w:sz w:val="20"/>
                <w:szCs w:val="20"/>
                <w:color w:val="auto"/>
              </w:rPr>
            </w:pPr>
            <w:r>
              <w:rPr>
                <w:rFonts w:ascii="Arial" w:cs="Arial" w:eastAsia="Arial" w:hAnsi="Arial"/>
                <w:sz w:val="20"/>
                <w:szCs w:val="20"/>
                <w:color w:val="FFFFFF"/>
              </w:rPr>
              <w:t>September 30,</w:t>
            </w:r>
          </w:p>
        </w:tc>
      </w:tr>
      <w:tr>
        <w:trPr>
          <w:trHeight w:val="270"/>
        </w:trPr>
        <w:tc>
          <w:tcPr>
            <w:tcW w:w="5760" w:type="dxa"/>
            <w:vAlign w:val="bottom"/>
            <w:shd w:val="clear" w:color="auto" w:fill="0C479D"/>
          </w:tcPr>
          <w:p>
            <w:pPr>
              <w:spacing w:after="0"/>
              <w:rPr>
                <w:sz w:val="23"/>
                <w:szCs w:val="23"/>
                <w:color w:val="auto"/>
              </w:rPr>
            </w:pPr>
          </w:p>
        </w:tc>
        <w:tc>
          <w:tcPr>
            <w:tcW w:w="1100" w:type="dxa"/>
            <w:vAlign w:val="bottom"/>
            <w:shd w:val="clear" w:color="auto" w:fill="000000"/>
          </w:tcPr>
          <w:p>
            <w:pPr>
              <w:jc w:val="right"/>
              <w:ind w:right="249"/>
              <w:spacing w:after="0"/>
              <w:rPr>
                <w:sz w:val="20"/>
                <w:szCs w:val="20"/>
                <w:color w:val="auto"/>
              </w:rPr>
            </w:pPr>
            <w:r>
              <w:rPr>
                <w:rFonts w:ascii="Arial" w:cs="Arial" w:eastAsia="Arial" w:hAnsi="Arial"/>
                <w:sz w:val="20"/>
                <w:szCs w:val="20"/>
                <w:color w:val="FFFFFF"/>
              </w:rPr>
              <w:t>2024</w:t>
            </w:r>
          </w:p>
        </w:tc>
        <w:tc>
          <w:tcPr>
            <w:tcW w:w="1100" w:type="dxa"/>
            <w:vAlign w:val="bottom"/>
            <w:shd w:val="clear" w:color="auto" w:fill="0C479D"/>
          </w:tcPr>
          <w:p>
            <w:pPr>
              <w:jc w:val="right"/>
              <w:ind w:right="250"/>
              <w:spacing w:after="0"/>
              <w:rPr>
                <w:sz w:val="20"/>
                <w:szCs w:val="20"/>
                <w:color w:val="auto"/>
              </w:rPr>
            </w:pPr>
            <w:r>
              <w:rPr>
                <w:rFonts w:ascii="Arial" w:cs="Arial" w:eastAsia="Arial" w:hAnsi="Arial"/>
                <w:sz w:val="20"/>
                <w:szCs w:val="20"/>
                <w:color w:val="FFFFFF"/>
              </w:rPr>
              <w:t>2023</w:t>
            </w:r>
          </w:p>
        </w:tc>
        <w:tc>
          <w:tcPr>
            <w:tcW w:w="1080" w:type="dxa"/>
            <w:vAlign w:val="bottom"/>
            <w:shd w:val="clear" w:color="auto" w:fill="000000"/>
          </w:tcPr>
          <w:p>
            <w:pPr>
              <w:jc w:val="right"/>
              <w:ind w:right="229"/>
              <w:spacing w:after="0"/>
              <w:rPr>
                <w:sz w:val="20"/>
                <w:szCs w:val="20"/>
                <w:color w:val="auto"/>
              </w:rPr>
            </w:pPr>
            <w:r>
              <w:rPr>
                <w:rFonts w:ascii="Arial" w:cs="Arial" w:eastAsia="Arial" w:hAnsi="Arial"/>
                <w:sz w:val="20"/>
                <w:szCs w:val="20"/>
                <w:color w:val="FFFFFF"/>
              </w:rPr>
              <w:t>2024</w:t>
            </w:r>
          </w:p>
        </w:tc>
        <w:tc>
          <w:tcPr>
            <w:tcW w:w="1100" w:type="dxa"/>
            <w:vAlign w:val="bottom"/>
            <w:shd w:val="clear" w:color="auto" w:fill="0C479D"/>
          </w:tcPr>
          <w:p>
            <w:pPr>
              <w:jc w:val="right"/>
              <w:ind w:right="250"/>
              <w:spacing w:after="0"/>
              <w:rPr>
                <w:sz w:val="20"/>
                <w:szCs w:val="20"/>
                <w:color w:val="auto"/>
              </w:rPr>
            </w:pPr>
            <w:r>
              <w:rPr>
                <w:rFonts w:ascii="Arial" w:cs="Arial" w:eastAsia="Arial" w:hAnsi="Arial"/>
                <w:sz w:val="20"/>
                <w:szCs w:val="20"/>
                <w:color w:val="FFFFFF"/>
              </w:rPr>
              <w:t>2023</w:t>
            </w:r>
          </w:p>
        </w:tc>
      </w:tr>
      <w:tr>
        <w:trPr>
          <w:trHeight w:val="255"/>
        </w:trPr>
        <w:tc>
          <w:tcPr>
            <w:tcW w:w="5760" w:type="dxa"/>
            <w:vAlign w:val="bottom"/>
          </w:tcPr>
          <w:p>
            <w:pPr>
              <w:ind w:left="20"/>
              <w:spacing w:after="0"/>
              <w:rPr>
                <w:sz w:val="20"/>
                <w:szCs w:val="20"/>
                <w:color w:val="auto"/>
              </w:rPr>
            </w:pPr>
            <w:r>
              <w:rPr>
                <w:rFonts w:ascii="Arial" w:cs="Arial" w:eastAsia="Arial" w:hAnsi="Arial"/>
                <w:sz w:val="18"/>
                <w:szCs w:val="18"/>
                <w:b w:val="1"/>
                <w:bCs w:val="1"/>
                <w:color w:val="0C479D"/>
              </w:rPr>
              <w:t>Revenues and other income</w:t>
            </w:r>
          </w:p>
        </w:tc>
        <w:tc>
          <w:tcPr>
            <w:tcW w:w="1100" w:type="dxa"/>
            <w:vAlign w:val="bottom"/>
            <w:shd w:val="clear" w:color="auto" w:fill="DCDDDE"/>
          </w:tcPr>
          <w:p>
            <w:pPr>
              <w:spacing w:after="0"/>
              <w:rPr>
                <w:sz w:val="22"/>
                <w:szCs w:val="22"/>
                <w:color w:val="auto"/>
              </w:rPr>
            </w:pPr>
          </w:p>
        </w:tc>
        <w:tc>
          <w:tcPr>
            <w:tcW w:w="1100" w:type="dxa"/>
            <w:vAlign w:val="bottom"/>
          </w:tcPr>
          <w:p>
            <w:pPr>
              <w:spacing w:after="0"/>
              <w:rPr>
                <w:sz w:val="22"/>
                <w:szCs w:val="22"/>
                <w:color w:val="auto"/>
              </w:rPr>
            </w:pPr>
          </w:p>
        </w:tc>
        <w:tc>
          <w:tcPr>
            <w:tcW w:w="1080" w:type="dxa"/>
            <w:vAlign w:val="bottom"/>
            <w:shd w:val="clear" w:color="auto" w:fill="DCDDDE"/>
          </w:tcPr>
          <w:p>
            <w:pPr>
              <w:spacing w:after="0"/>
              <w:rPr>
                <w:sz w:val="22"/>
                <w:szCs w:val="22"/>
                <w:color w:val="auto"/>
              </w:rPr>
            </w:pPr>
          </w:p>
        </w:tc>
        <w:tc>
          <w:tcPr>
            <w:tcW w:w="1100" w:type="dxa"/>
            <w:vAlign w:val="bottom"/>
          </w:tcPr>
          <w:p>
            <w:pPr>
              <w:spacing w:after="0"/>
              <w:rPr>
                <w:sz w:val="22"/>
                <w:szCs w:val="22"/>
                <w:color w:val="auto"/>
              </w:rPr>
            </w:pPr>
          </w:p>
        </w:tc>
      </w:tr>
      <w:tr>
        <w:trPr>
          <w:trHeight w:val="258"/>
        </w:trPr>
        <w:tc>
          <w:tcPr>
            <w:tcW w:w="5760" w:type="dxa"/>
            <w:vAlign w:val="bottom"/>
          </w:tcPr>
          <w:p>
            <w:pPr>
              <w:ind w:left="20"/>
              <w:spacing w:after="0"/>
              <w:rPr>
                <w:sz w:val="20"/>
                <w:szCs w:val="20"/>
                <w:color w:val="auto"/>
              </w:rPr>
            </w:pPr>
            <w:r>
              <w:rPr>
                <w:rFonts w:ascii="Arial" w:cs="Arial" w:eastAsia="Arial" w:hAnsi="Arial"/>
                <w:sz w:val="18"/>
                <w:szCs w:val="18"/>
                <w:color w:val="auto"/>
              </w:rPr>
              <w:t>Sales and other operating revenue</w:t>
            </w:r>
          </w:p>
        </w:tc>
        <w:tc>
          <w:tcPr>
            <w:tcW w:w="110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87,792</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88,570</w:t>
            </w:r>
          </w:p>
        </w:tc>
        <w:tc>
          <w:tcPr>
            <w:tcW w:w="108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258,189</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253,009</w:t>
            </w:r>
          </w:p>
        </w:tc>
      </w:tr>
      <w:tr>
        <w:trPr>
          <w:trHeight w:val="261"/>
        </w:trPr>
        <w:tc>
          <w:tcPr>
            <w:tcW w:w="5760" w:type="dxa"/>
            <w:vAlign w:val="bottom"/>
          </w:tcPr>
          <w:p>
            <w:pPr>
              <w:ind w:left="20"/>
              <w:spacing w:after="0"/>
              <w:rPr>
                <w:sz w:val="20"/>
                <w:szCs w:val="20"/>
                <w:color w:val="auto"/>
              </w:rPr>
            </w:pPr>
            <w:r>
              <w:rPr>
                <w:rFonts w:ascii="Arial" w:cs="Arial" w:eastAsia="Arial" w:hAnsi="Arial"/>
                <w:sz w:val="18"/>
                <w:szCs w:val="18"/>
                <w:color w:val="auto"/>
              </w:rPr>
              <w:t>Income from equity affiliates</w:t>
            </w:r>
          </w:p>
        </w:tc>
        <w:tc>
          <w:tcPr>
            <w:tcW w:w="110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1,481</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1,457</w:t>
            </w:r>
          </w:p>
        </w:tc>
        <w:tc>
          <w:tcPr>
            <w:tcW w:w="108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5,067</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5,220</w:t>
            </w:r>
          </w:p>
        </w:tc>
      </w:tr>
      <w:tr>
        <w:trPr>
          <w:trHeight w:val="252"/>
        </w:trPr>
        <w:tc>
          <w:tcPr>
            <w:tcW w:w="5760" w:type="dxa"/>
            <w:vAlign w:val="bottom"/>
            <w:tcBorders>
              <w:bottom w:val="single" w:sz="8" w:color="0C479D"/>
            </w:tcBorders>
          </w:tcPr>
          <w:p>
            <w:pPr>
              <w:ind w:left="20"/>
              <w:spacing w:after="0"/>
              <w:rPr>
                <w:sz w:val="20"/>
                <w:szCs w:val="20"/>
                <w:color w:val="auto"/>
              </w:rPr>
            </w:pPr>
            <w:r>
              <w:rPr>
                <w:rFonts w:ascii="Arial" w:cs="Arial" w:eastAsia="Arial" w:hAnsi="Arial"/>
                <w:sz w:val="18"/>
                <w:szCs w:val="18"/>
                <w:color w:val="auto"/>
              </w:rPr>
              <w:t>Other income</w:t>
            </w:r>
          </w:p>
        </w:tc>
        <w:tc>
          <w:tcPr>
            <w:tcW w:w="1100" w:type="dxa"/>
            <w:vAlign w:val="bottom"/>
            <w:tcBorders>
              <w:bottom w:val="single" w:sz="8" w:color="0C479D"/>
            </w:tcBorders>
            <w:shd w:val="clear" w:color="auto" w:fill="DCDDDE"/>
          </w:tcPr>
          <w:p>
            <w:pPr>
              <w:jc w:val="right"/>
              <w:ind w:right="9"/>
              <w:spacing w:after="0"/>
              <w:rPr>
                <w:sz w:val="20"/>
                <w:szCs w:val="20"/>
                <w:color w:val="auto"/>
              </w:rPr>
            </w:pPr>
            <w:r>
              <w:rPr>
                <w:rFonts w:ascii="Arial" w:cs="Arial" w:eastAsia="Arial" w:hAnsi="Arial"/>
                <w:sz w:val="18"/>
                <w:szCs w:val="18"/>
                <w:color w:val="auto"/>
              </w:rPr>
              <w:t>743</w:t>
            </w:r>
          </w:p>
        </w:tc>
        <w:tc>
          <w:tcPr>
            <w:tcW w:w="1100" w:type="dxa"/>
            <w:vAlign w:val="bottom"/>
            <w:tcBorders>
              <w:bottom w:val="single" w:sz="8" w:color="0C479D"/>
            </w:tcBorders>
          </w:tcPr>
          <w:p>
            <w:pPr>
              <w:jc w:val="right"/>
              <w:ind w:right="10"/>
              <w:spacing w:after="0"/>
              <w:rPr>
                <w:sz w:val="20"/>
                <w:szCs w:val="20"/>
                <w:color w:val="auto"/>
              </w:rPr>
            </w:pPr>
            <w:r>
              <w:rPr>
                <w:rFonts w:ascii="Arial" w:cs="Arial" w:eastAsia="Arial" w:hAnsi="Arial"/>
                <w:sz w:val="18"/>
                <w:szCs w:val="18"/>
                <w:color w:val="auto"/>
              </w:rPr>
              <w:t>733</w:t>
            </w:r>
          </w:p>
        </w:tc>
        <w:tc>
          <w:tcPr>
            <w:tcW w:w="1080" w:type="dxa"/>
            <w:vAlign w:val="bottom"/>
            <w:tcBorders>
              <w:bottom w:val="single" w:sz="8" w:color="0C479D"/>
            </w:tcBorders>
            <w:shd w:val="clear" w:color="auto" w:fill="DCDDDE"/>
          </w:tcPr>
          <w:p>
            <w:pPr>
              <w:jc w:val="right"/>
              <w:ind w:right="9"/>
              <w:spacing w:after="0"/>
              <w:rPr>
                <w:sz w:val="20"/>
                <w:szCs w:val="20"/>
                <w:color w:val="auto"/>
              </w:rPr>
            </w:pPr>
            <w:r>
              <w:rPr>
                <w:rFonts w:ascii="Arial" w:cs="Arial" w:eastAsia="Arial" w:hAnsi="Arial"/>
                <w:sz w:val="18"/>
                <w:szCs w:val="18"/>
                <w:color w:val="auto"/>
              </w:rPr>
              <w:t>2,903</w:t>
            </w:r>
          </w:p>
        </w:tc>
        <w:tc>
          <w:tcPr>
            <w:tcW w:w="1100" w:type="dxa"/>
            <w:vAlign w:val="bottom"/>
            <w:tcBorders>
              <w:bottom w:val="single" w:sz="8" w:color="0C479D"/>
            </w:tcBorders>
          </w:tcPr>
          <w:p>
            <w:pPr>
              <w:jc w:val="right"/>
              <w:ind w:right="10"/>
              <w:spacing w:after="0"/>
              <w:rPr>
                <w:sz w:val="20"/>
                <w:szCs w:val="20"/>
                <w:color w:val="auto"/>
              </w:rPr>
            </w:pPr>
            <w:r>
              <w:rPr>
                <w:rFonts w:ascii="Arial" w:cs="Arial" w:eastAsia="Arial" w:hAnsi="Arial"/>
                <w:sz w:val="18"/>
                <w:szCs w:val="18"/>
                <w:color w:val="auto"/>
              </w:rPr>
              <w:t>2,009</w:t>
            </w:r>
          </w:p>
        </w:tc>
      </w:tr>
      <w:tr>
        <w:trPr>
          <w:trHeight w:val="237"/>
        </w:trPr>
        <w:tc>
          <w:tcPr>
            <w:tcW w:w="5760" w:type="dxa"/>
            <w:vAlign w:val="bottom"/>
            <w:tcBorders>
              <w:bottom w:val="single" w:sz="8" w:color="0C479D"/>
            </w:tcBorders>
          </w:tcPr>
          <w:p>
            <w:pPr>
              <w:ind w:left="20"/>
              <w:spacing w:after="0"/>
              <w:rPr>
                <w:sz w:val="20"/>
                <w:szCs w:val="20"/>
                <w:color w:val="auto"/>
              </w:rPr>
            </w:pPr>
            <w:r>
              <w:rPr>
                <w:rFonts w:ascii="Arial" w:cs="Arial" w:eastAsia="Arial" w:hAnsi="Arial"/>
                <w:sz w:val="18"/>
                <w:szCs w:val="18"/>
                <w:b w:val="1"/>
                <w:bCs w:val="1"/>
                <w:color w:val="auto"/>
              </w:rPr>
              <w:t>Total revenues and other income</w:t>
            </w:r>
          </w:p>
        </w:tc>
        <w:tc>
          <w:tcPr>
            <w:tcW w:w="1100" w:type="dxa"/>
            <w:vAlign w:val="bottom"/>
            <w:tcBorders>
              <w:bottom w:val="single" w:sz="8" w:color="0C479D"/>
            </w:tcBorders>
            <w:shd w:val="clear" w:color="auto" w:fill="DCDDDE"/>
          </w:tcPr>
          <w:p>
            <w:pPr>
              <w:jc w:val="right"/>
              <w:ind w:right="9"/>
              <w:spacing w:after="0"/>
              <w:rPr>
                <w:sz w:val="20"/>
                <w:szCs w:val="20"/>
                <w:color w:val="auto"/>
              </w:rPr>
            </w:pPr>
            <w:r>
              <w:rPr>
                <w:rFonts w:ascii="Arial" w:cs="Arial" w:eastAsia="Arial" w:hAnsi="Arial"/>
                <w:sz w:val="18"/>
                <w:szCs w:val="18"/>
                <w:b w:val="1"/>
                <w:bCs w:val="1"/>
                <w:color w:val="auto"/>
              </w:rPr>
              <w:t>90,016</w:t>
            </w:r>
          </w:p>
        </w:tc>
        <w:tc>
          <w:tcPr>
            <w:tcW w:w="1100" w:type="dxa"/>
            <w:vAlign w:val="bottom"/>
            <w:tcBorders>
              <w:bottom w:val="single" w:sz="8" w:color="0C479D"/>
            </w:tcBorders>
          </w:tcPr>
          <w:p>
            <w:pPr>
              <w:jc w:val="right"/>
              <w:ind w:right="10"/>
              <w:spacing w:after="0"/>
              <w:rPr>
                <w:sz w:val="20"/>
                <w:szCs w:val="20"/>
                <w:color w:val="auto"/>
              </w:rPr>
            </w:pPr>
            <w:r>
              <w:rPr>
                <w:rFonts w:ascii="Arial" w:cs="Arial" w:eastAsia="Arial" w:hAnsi="Arial"/>
                <w:sz w:val="18"/>
                <w:szCs w:val="18"/>
                <w:b w:val="1"/>
                <w:bCs w:val="1"/>
                <w:color w:val="auto"/>
              </w:rPr>
              <w:t>90,760</w:t>
            </w:r>
          </w:p>
        </w:tc>
        <w:tc>
          <w:tcPr>
            <w:tcW w:w="1080" w:type="dxa"/>
            <w:vAlign w:val="bottom"/>
            <w:tcBorders>
              <w:bottom w:val="single" w:sz="8" w:color="0C479D"/>
            </w:tcBorders>
            <w:shd w:val="clear" w:color="auto" w:fill="DCDDDE"/>
          </w:tcPr>
          <w:p>
            <w:pPr>
              <w:jc w:val="right"/>
              <w:ind w:right="9"/>
              <w:spacing w:after="0"/>
              <w:rPr>
                <w:sz w:val="20"/>
                <w:szCs w:val="20"/>
                <w:color w:val="auto"/>
              </w:rPr>
            </w:pPr>
            <w:r>
              <w:rPr>
                <w:rFonts w:ascii="Arial" w:cs="Arial" w:eastAsia="Arial" w:hAnsi="Arial"/>
                <w:sz w:val="18"/>
                <w:szCs w:val="18"/>
                <w:b w:val="1"/>
                <w:bCs w:val="1"/>
                <w:color w:val="auto"/>
              </w:rPr>
              <w:t>266,159</w:t>
            </w:r>
          </w:p>
        </w:tc>
        <w:tc>
          <w:tcPr>
            <w:tcW w:w="1100" w:type="dxa"/>
            <w:vAlign w:val="bottom"/>
            <w:tcBorders>
              <w:bottom w:val="single" w:sz="8" w:color="0C479D"/>
            </w:tcBorders>
          </w:tcPr>
          <w:p>
            <w:pPr>
              <w:jc w:val="right"/>
              <w:ind w:right="10"/>
              <w:spacing w:after="0"/>
              <w:rPr>
                <w:sz w:val="20"/>
                <w:szCs w:val="20"/>
                <w:color w:val="auto"/>
              </w:rPr>
            </w:pPr>
            <w:r>
              <w:rPr>
                <w:rFonts w:ascii="Arial" w:cs="Arial" w:eastAsia="Arial" w:hAnsi="Arial"/>
                <w:sz w:val="18"/>
                <w:szCs w:val="18"/>
                <w:b w:val="1"/>
                <w:bCs w:val="1"/>
                <w:color w:val="auto"/>
              </w:rPr>
              <w:t>260,238</w:t>
            </w:r>
          </w:p>
        </w:tc>
      </w:tr>
      <w:tr>
        <w:trPr>
          <w:trHeight w:val="237"/>
        </w:trPr>
        <w:tc>
          <w:tcPr>
            <w:tcW w:w="5760" w:type="dxa"/>
            <w:vAlign w:val="bottom"/>
          </w:tcPr>
          <w:p>
            <w:pPr>
              <w:ind w:left="20"/>
              <w:spacing w:after="0"/>
              <w:rPr>
                <w:sz w:val="20"/>
                <w:szCs w:val="20"/>
                <w:color w:val="auto"/>
              </w:rPr>
            </w:pPr>
            <w:r>
              <w:rPr>
                <w:rFonts w:ascii="Arial" w:cs="Arial" w:eastAsia="Arial" w:hAnsi="Arial"/>
                <w:sz w:val="18"/>
                <w:szCs w:val="18"/>
                <w:b w:val="1"/>
                <w:bCs w:val="1"/>
                <w:color w:val="0C479D"/>
              </w:rPr>
              <w:t>Costs and other deductions</w:t>
            </w:r>
          </w:p>
        </w:tc>
        <w:tc>
          <w:tcPr>
            <w:tcW w:w="1100" w:type="dxa"/>
            <w:vAlign w:val="bottom"/>
            <w:shd w:val="clear" w:color="auto" w:fill="DCDDDE"/>
          </w:tcPr>
          <w:p>
            <w:pPr>
              <w:spacing w:after="0"/>
              <w:rPr>
                <w:sz w:val="20"/>
                <w:szCs w:val="20"/>
                <w:color w:val="auto"/>
              </w:rPr>
            </w:pPr>
          </w:p>
        </w:tc>
        <w:tc>
          <w:tcPr>
            <w:tcW w:w="1100" w:type="dxa"/>
            <w:vAlign w:val="bottom"/>
          </w:tcPr>
          <w:p>
            <w:pPr>
              <w:spacing w:after="0"/>
              <w:rPr>
                <w:sz w:val="20"/>
                <w:szCs w:val="20"/>
                <w:color w:val="auto"/>
              </w:rPr>
            </w:pPr>
          </w:p>
        </w:tc>
        <w:tc>
          <w:tcPr>
            <w:tcW w:w="1080" w:type="dxa"/>
            <w:vAlign w:val="bottom"/>
            <w:shd w:val="clear" w:color="auto" w:fill="DCDDDE"/>
          </w:tcPr>
          <w:p>
            <w:pPr>
              <w:spacing w:after="0"/>
              <w:rPr>
                <w:sz w:val="20"/>
                <w:szCs w:val="20"/>
                <w:color w:val="auto"/>
              </w:rPr>
            </w:pPr>
          </w:p>
        </w:tc>
        <w:tc>
          <w:tcPr>
            <w:tcW w:w="1100" w:type="dxa"/>
            <w:vAlign w:val="bottom"/>
          </w:tcPr>
          <w:p>
            <w:pPr>
              <w:spacing w:after="0"/>
              <w:rPr>
                <w:sz w:val="20"/>
                <w:szCs w:val="20"/>
                <w:color w:val="auto"/>
              </w:rPr>
            </w:pPr>
          </w:p>
        </w:tc>
      </w:tr>
      <w:tr>
        <w:trPr>
          <w:trHeight w:val="257"/>
        </w:trPr>
        <w:tc>
          <w:tcPr>
            <w:tcW w:w="5760" w:type="dxa"/>
            <w:vAlign w:val="bottom"/>
          </w:tcPr>
          <w:p>
            <w:pPr>
              <w:ind w:left="20"/>
              <w:spacing w:after="0"/>
              <w:rPr>
                <w:sz w:val="20"/>
                <w:szCs w:val="20"/>
                <w:color w:val="auto"/>
              </w:rPr>
            </w:pPr>
            <w:r>
              <w:rPr>
                <w:rFonts w:ascii="Arial" w:cs="Arial" w:eastAsia="Arial" w:hAnsi="Arial"/>
                <w:sz w:val="18"/>
                <w:szCs w:val="18"/>
                <w:color w:val="auto"/>
              </w:rPr>
              <w:t>Crude oil and product purchases</w:t>
            </w:r>
          </w:p>
        </w:tc>
        <w:tc>
          <w:tcPr>
            <w:tcW w:w="110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51,261</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53,076</w:t>
            </w:r>
          </w:p>
        </w:tc>
        <w:tc>
          <w:tcPr>
            <w:tcW w:w="108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153,061</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146,677</w:t>
            </w:r>
          </w:p>
        </w:tc>
      </w:tr>
      <w:tr>
        <w:trPr>
          <w:trHeight w:val="261"/>
        </w:trPr>
        <w:tc>
          <w:tcPr>
            <w:tcW w:w="5760" w:type="dxa"/>
            <w:vAlign w:val="bottom"/>
          </w:tcPr>
          <w:p>
            <w:pPr>
              <w:ind w:left="20"/>
              <w:spacing w:after="0"/>
              <w:rPr>
                <w:sz w:val="20"/>
                <w:szCs w:val="20"/>
                <w:color w:val="auto"/>
              </w:rPr>
            </w:pPr>
            <w:r>
              <w:rPr>
                <w:rFonts w:ascii="Arial" w:cs="Arial" w:eastAsia="Arial" w:hAnsi="Arial"/>
                <w:sz w:val="18"/>
                <w:szCs w:val="18"/>
                <w:color w:val="auto"/>
              </w:rPr>
              <w:t>Production and manufacturing expenses</w:t>
            </w:r>
          </w:p>
        </w:tc>
        <w:tc>
          <w:tcPr>
            <w:tcW w:w="110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9,881</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8,696</w:t>
            </w:r>
          </w:p>
        </w:tc>
        <w:tc>
          <w:tcPr>
            <w:tcW w:w="108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28,776</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26,992</w:t>
            </w:r>
          </w:p>
        </w:tc>
      </w:tr>
      <w:tr>
        <w:trPr>
          <w:trHeight w:val="256"/>
        </w:trPr>
        <w:tc>
          <w:tcPr>
            <w:tcW w:w="57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10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2,296</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2,489</w:t>
            </w:r>
          </w:p>
        </w:tc>
        <w:tc>
          <w:tcPr>
            <w:tcW w:w="108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7,359</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7,328</w:t>
            </w:r>
          </w:p>
        </w:tc>
      </w:tr>
      <w:tr>
        <w:trPr>
          <w:trHeight w:val="257"/>
        </w:trPr>
        <w:tc>
          <w:tcPr>
            <w:tcW w:w="5760" w:type="dxa"/>
            <w:vAlign w:val="bottom"/>
          </w:tcPr>
          <w:p>
            <w:pPr>
              <w:ind w:left="20"/>
              <w:spacing w:after="0"/>
              <w:rPr>
                <w:sz w:val="20"/>
                <w:szCs w:val="20"/>
                <w:color w:val="auto"/>
              </w:rPr>
            </w:pPr>
            <w:r>
              <w:rPr>
                <w:rFonts w:ascii="Arial" w:cs="Arial" w:eastAsia="Arial" w:hAnsi="Arial"/>
                <w:sz w:val="18"/>
                <w:szCs w:val="18"/>
                <w:color w:val="auto"/>
              </w:rPr>
              <w:t>Depreciation and depletion (includes impairments)</w:t>
            </w:r>
          </w:p>
        </w:tc>
        <w:tc>
          <w:tcPr>
            <w:tcW w:w="110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6,258</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4,415</w:t>
            </w:r>
          </w:p>
        </w:tc>
        <w:tc>
          <w:tcPr>
            <w:tcW w:w="108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16,857</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12,901</w:t>
            </w:r>
          </w:p>
        </w:tc>
      </w:tr>
      <w:tr>
        <w:trPr>
          <w:trHeight w:val="257"/>
        </w:trPr>
        <w:tc>
          <w:tcPr>
            <w:tcW w:w="5760" w:type="dxa"/>
            <w:vAlign w:val="bottom"/>
          </w:tcPr>
          <w:p>
            <w:pPr>
              <w:ind w:left="20"/>
              <w:spacing w:after="0"/>
              <w:rPr>
                <w:sz w:val="20"/>
                <w:szCs w:val="20"/>
                <w:color w:val="auto"/>
              </w:rPr>
            </w:pPr>
            <w:r>
              <w:rPr>
                <w:rFonts w:ascii="Arial" w:cs="Arial" w:eastAsia="Arial" w:hAnsi="Arial"/>
                <w:sz w:val="18"/>
                <w:szCs w:val="18"/>
                <w:color w:val="auto"/>
              </w:rPr>
              <w:t>Exploration expenses, including dry holes</w:t>
            </w:r>
          </w:p>
        </w:tc>
        <w:tc>
          <w:tcPr>
            <w:tcW w:w="110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339</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338</w:t>
            </w:r>
          </w:p>
        </w:tc>
        <w:tc>
          <w:tcPr>
            <w:tcW w:w="108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640</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612</w:t>
            </w:r>
          </w:p>
        </w:tc>
      </w:tr>
      <w:tr>
        <w:trPr>
          <w:trHeight w:val="257"/>
        </w:trPr>
        <w:tc>
          <w:tcPr>
            <w:tcW w:w="5760" w:type="dxa"/>
            <w:vAlign w:val="bottom"/>
          </w:tcPr>
          <w:p>
            <w:pPr>
              <w:ind w:left="20"/>
              <w:spacing w:after="0"/>
              <w:rPr>
                <w:sz w:val="20"/>
                <w:szCs w:val="20"/>
                <w:color w:val="auto"/>
              </w:rPr>
            </w:pPr>
            <w:r>
              <w:rPr>
                <w:rFonts w:ascii="Arial" w:cs="Arial" w:eastAsia="Arial" w:hAnsi="Arial"/>
                <w:sz w:val="18"/>
                <w:szCs w:val="18"/>
                <w:color w:val="auto"/>
              </w:rPr>
              <w:t>Non-service pension and postretirement benefit expense</w:t>
            </w:r>
          </w:p>
        </w:tc>
        <w:tc>
          <w:tcPr>
            <w:tcW w:w="110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33</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166</w:t>
            </w:r>
          </w:p>
        </w:tc>
        <w:tc>
          <w:tcPr>
            <w:tcW w:w="108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90</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497</w:t>
            </w:r>
          </w:p>
        </w:tc>
      </w:tr>
      <w:tr>
        <w:trPr>
          <w:trHeight w:val="256"/>
        </w:trPr>
        <w:tc>
          <w:tcPr>
            <w:tcW w:w="57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10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207</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169</w:t>
            </w:r>
          </w:p>
        </w:tc>
        <w:tc>
          <w:tcPr>
            <w:tcW w:w="108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699</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577</w:t>
            </w:r>
          </w:p>
        </w:tc>
      </w:tr>
      <w:tr>
        <w:trPr>
          <w:trHeight w:val="253"/>
        </w:trPr>
        <w:tc>
          <w:tcPr>
            <w:tcW w:w="5760" w:type="dxa"/>
            <w:vAlign w:val="bottom"/>
            <w:tcBorders>
              <w:bottom w:val="single" w:sz="8" w:color="0C479D"/>
            </w:tcBorders>
          </w:tcPr>
          <w:p>
            <w:pPr>
              <w:ind w:left="20"/>
              <w:spacing w:after="0"/>
              <w:rPr>
                <w:sz w:val="20"/>
                <w:szCs w:val="20"/>
                <w:color w:val="auto"/>
              </w:rPr>
            </w:pPr>
            <w:r>
              <w:rPr>
                <w:rFonts w:ascii="Arial" w:cs="Arial" w:eastAsia="Arial" w:hAnsi="Arial"/>
                <w:sz w:val="18"/>
                <w:szCs w:val="18"/>
                <w:color w:val="auto"/>
              </w:rPr>
              <w:t>Other taxes and duties</w:t>
            </w:r>
          </w:p>
        </w:tc>
        <w:tc>
          <w:tcPr>
            <w:tcW w:w="1100" w:type="dxa"/>
            <w:vAlign w:val="bottom"/>
            <w:tcBorders>
              <w:bottom w:val="single" w:sz="8" w:color="0C479D"/>
            </w:tcBorders>
            <w:shd w:val="clear" w:color="auto" w:fill="DCDDDE"/>
          </w:tcPr>
          <w:p>
            <w:pPr>
              <w:jc w:val="right"/>
              <w:ind w:right="9"/>
              <w:spacing w:after="0"/>
              <w:rPr>
                <w:sz w:val="20"/>
                <w:szCs w:val="20"/>
                <w:color w:val="auto"/>
              </w:rPr>
            </w:pPr>
            <w:r>
              <w:rPr>
                <w:rFonts w:ascii="Arial" w:cs="Arial" w:eastAsia="Arial" w:hAnsi="Arial"/>
                <w:sz w:val="18"/>
                <w:szCs w:val="18"/>
                <w:color w:val="auto"/>
              </w:rPr>
              <w:t>6,715</w:t>
            </w:r>
          </w:p>
        </w:tc>
        <w:tc>
          <w:tcPr>
            <w:tcW w:w="1100" w:type="dxa"/>
            <w:vAlign w:val="bottom"/>
            <w:tcBorders>
              <w:bottom w:val="single" w:sz="8" w:color="0C479D"/>
            </w:tcBorders>
          </w:tcPr>
          <w:p>
            <w:pPr>
              <w:jc w:val="right"/>
              <w:ind w:right="10"/>
              <w:spacing w:after="0"/>
              <w:rPr>
                <w:sz w:val="20"/>
                <w:szCs w:val="20"/>
                <w:color w:val="auto"/>
              </w:rPr>
            </w:pPr>
            <w:r>
              <w:rPr>
                <w:rFonts w:ascii="Arial" w:cs="Arial" w:eastAsia="Arial" w:hAnsi="Arial"/>
                <w:sz w:val="18"/>
                <w:szCs w:val="18"/>
                <w:color w:val="auto"/>
              </w:rPr>
              <w:t>7,712</w:t>
            </w:r>
          </w:p>
        </w:tc>
        <w:tc>
          <w:tcPr>
            <w:tcW w:w="1080" w:type="dxa"/>
            <w:vAlign w:val="bottom"/>
            <w:tcBorders>
              <w:bottom w:val="single" w:sz="8" w:color="0C479D"/>
            </w:tcBorders>
            <w:shd w:val="clear" w:color="auto" w:fill="DCDDDE"/>
          </w:tcPr>
          <w:p>
            <w:pPr>
              <w:jc w:val="right"/>
              <w:ind w:right="9"/>
              <w:spacing w:after="0"/>
              <w:rPr>
                <w:sz w:val="20"/>
                <w:szCs w:val="20"/>
                <w:color w:val="auto"/>
              </w:rPr>
            </w:pPr>
            <w:r>
              <w:rPr>
                <w:rFonts w:ascii="Arial" w:cs="Arial" w:eastAsia="Arial" w:hAnsi="Arial"/>
                <w:sz w:val="18"/>
                <w:szCs w:val="18"/>
                <w:color w:val="auto"/>
              </w:rPr>
              <w:t>19,617</w:t>
            </w:r>
          </w:p>
        </w:tc>
        <w:tc>
          <w:tcPr>
            <w:tcW w:w="1100" w:type="dxa"/>
            <w:vAlign w:val="bottom"/>
            <w:tcBorders>
              <w:bottom w:val="single" w:sz="8" w:color="0C479D"/>
            </w:tcBorders>
          </w:tcPr>
          <w:p>
            <w:pPr>
              <w:jc w:val="right"/>
              <w:ind w:right="10"/>
              <w:spacing w:after="0"/>
              <w:rPr>
                <w:sz w:val="20"/>
                <w:szCs w:val="20"/>
                <w:color w:val="auto"/>
              </w:rPr>
            </w:pPr>
            <w:r>
              <w:rPr>
                <w:rFonts w:ascii="Arial" w:cs="Arial" w:eastAsia="Arial" w:hAnsi="Arial"/>
                <w:sz w:val="18"/>
                <w:szCs w:val="18"/>
                <w:color w:val="auto"/>
              </w:rPr>
              <w:t>22,496</w:t>
            </w:r>
          </w:p>
        </w:tc>
      </w:tr>
      <w:tr>
        <w:trPr>
          <w:trHeight w:val="236"/>
        </w:trPr>
        <w:tc>
          <w:tcPr>
            <w:tcW w:w="5760" w:type="dxa"/>
            <w:vAlign w:val="bottom"/>
            <w:tcBorders>
              <w:bottom w:val="single" w:sz="8" w:color="0C479D"/>
            </w:tcBorders>
          </w:tcPr>
          <w:p>
            <w:pPr>
              <w:ind w:left="20"/>
              <w:spacing w:after="0"/>
              <w:rPr>
                <w:sz w:val="20"/>
                <w:szCs w:val="20"/>
                <w:color w:val="auto"/>
              </w:rPr>
            </w:pPr>
            <w:r>
              <w:rPr>
                <w:rFonts w:ascii="Arial" w:cs="Arial" w:eastAsia="Arial" w:hAnsi="Arial"/>
                <w:sz w:val="18"/>
                <w:szCs w:val="18"/>
                <w:b w:val="1"/>
                <w:bCs w:val="1"/>
                <w:color w:val="auto"/>
              </w:rPr>
              <w:t>Total costs and other deductions</w:t>
            </w:r>
          </w:p>
        </w:tc>
        <w:tc>
          <w:tcPr>
            <w:tcW w:w="1100" w:type="dxa"/>
            <w:vAlign w:val="bottom"/>
            <w:tcBorders>
              <w:bottom w:val="single" w:sz="8" w:color="0C479D"/>
            </w:tcBorders>
            <w:shd w:val="clear" w:color="auto" w:fill="DCDDDE"/>
          </w:tcPr>
          <w:p>
            <w:pPr>
              <w:jc w:val="right"/>
              <w:ind w:right="9"/>
              <w:spacing w:after="0"/>
              <w:rPr>
                <w:sz w:val="20"/>
                <w:szCs w:val="20"/>
                <w:color w:val="auto"/>
              </w:rPr>
            </w:pPr>
            <w:r>
              <w:rPr>
                <w:rFonts w:ascii="Arial" w:cs="Arial" w:eastAsia="Arial" w:hAnsi="Arial"/>
                <w:sz w:val="18"/>
                <w:szCs w:val="18"/>
                <w:b w:val="1"/>
                <w:bCs w:val="1"/>
                <w:color w:val="auto"/>
              </w:rPr>
              <w:t>76,990</w:t>
            </w:r>
          </w:p>
        </w:tc>
        <w:tc>
          <w:tcPr>
            <w:tcW w:w="1100" w:type="dxa"/>
            <w:vAlign w:val="bottom"/>
            <w:tcBorders>
              <w:bottom w:val="single" w:sz="8" w:color="0C479D"/>
            </w:tcBorders>
          </w:tcPr>
          <w:p>
            <w:pPr>
              <w:jc w:val="right"/>
              <w:ind w:right="10"/>
              <w:spacing w:after="0"/>
              <w:rPr>
                <w:sz w:val="20"/>
                <w:szCs w:val="20"/>
                <w:color w:val="auto"/>
              </w:rPr>
            </w:pPr>
            <w:r>
              <w:rPr>
                <w:rFonts w:ascii="Arial" w:cs="Arial" w:eastAsia="Arial" w:hAnsi="Arial"/>
                <w:sz w:val="18"/>
                <w:szCs w:val="18"/>
                <w:b w:val="1"/>
                <w:bCs w:val="1"/>
                <w:color w:val="auto"/>
              </w:rPr>
              <w:t>77,061</w:t>
            </w:r>
          </w:p>
        </w:tc>
        <w:tc>
          <w:tcPr>
            <w:tcW w:w="1080" w:type="dxa"/>
            <w:vAlign w:val="bottom"/>
            <w:tcBorders>
              <w:bottom w:val="single" w:sz="8" w:color="0C479D"/>
            </w:tcBorders>
            <w:shd w:val="clear" w:color="auto" w:fill="DCDDDE"/>
          </w:tcPr>
          <w:p>
            <w:pPr>
              <w:jc w:val="right"/>
              <w:ind w:right="9"/>
              <w:spacing w:after="0"/>
              <w:rPr>
                <w:sz w:val="20"/>
                <w:szCs w:val="20"/>
                <w:color w:val="auto"/>
              </w:rPr>
            </w:pPr>
            <w:r>
              <w:rPr>
                <w:rFonts w:ascii="Arial" w:cs="Arial" w:eastAsia="Arial" w:hAnsi="Arial"/>
                <w:sz w:val="18"/>
                <w:szCs w:val="18"/>
                <w:b w:val="1"/>
                <w:bCs w:val="1"/>
                <w:color w:val="auto"/>
              </w:rPr>
              <w:t>227,099</w:t>
            </w:r>
          </w:p>
        </w:tc>
        <w:tc>
          <w:tcPr>
            <w:tcW w:w="1100" w:type="dxa"/>
            <w:vAlign w:val="bottom"/>
            <w:tcBorders>
              <w:bottom w:val="single" w:sz="8" w:color="0C479D"/>
            </w:tcBorders>
          </w:tcPr>
          <w:p>
            <w:pPr>
              <w:jc w:val="right"/>
              <w:ind w:right="10"/>
              <w:spacing w:after="0"/>
              <w:rPr>
                <w:sz w:val="20"/>
                <w:szCs w:val="20"/>
                <w:color w:val="auto"/>
              </w:rPr>
            </w:pPr>
            <w:r>
              <w:rPr>
                <w:rFonts w:ascii="Arial" w:cs="Arial" w:eastAsia="Arial" w:hAnsi="Arial"/>
                <w:sz w:val="18"/>
                <w:szCs w:val="18"/>
                <w:b w:val="1"/>
                <w:bCs w:val="1"/>
                <w:color w:val="auto"/>
              </w:rPr>
              <w:t>218,080</w:t>
            </w:r>
          </w:p>
        </w:tc>
      </w:tr>
      <w:tr>
        <w:trPr>
          <w:trHeight w:val="248"/>
        </w:trPr>
        <w:tc>
          <w:tcPr>
            <w:tcW w:w="5760" w:type="dxa"/>
            <w:vAlign w:val="bottom"/>
          </w:tcPr>
          <w:p>
            <w:pPr>
              <w:ind w:left="20"/>
              <w:spacing w:after="0"/>
              <w:rPr>
                <w:sz w:val="20"/>
                <w:szCs w:val="20"/>
                <w:color w:val="auto"/>
              </w:rPr>
            </w:pPr>
            <w:r>
              <w:rPr>
                <w:rFonts w:ascii="Arial" w:cs="Arial" w:eastAsia="Arial" w:hAnsi="Arial"/>
                <w:sz w:val="18"/>
                <w:szCs w:val="18"/>
                <w:b w:val="1"/>
                <w:bCs w:val="1"/>
                <w:color w:val="auto"/>
              </w:rPr>
              <w:t>Income/(Loss) before income taxes</w:t>
            </w:r>
          </w:p>
        </w:tc>
        <w:tc>
          <w:tcPr>
            <w:tcW w:w="1100" w:type="dxa"/>
            <w:vAlign w:val="bottom"/>
            <w:shd w:val="clear" w:color="auto" w:fill="DCDDDE"/>
          </w:tcPr>
          <w:p>
            <w:pPr>
              <w:jc w:val="right"/>
              <w:ind w:right="9"/>
              <w:spacing w:after="0"/>
              <w:rPr>
                <w:sz w:val="20"/>
                <w:szCs w:val="20"/>
                <w:color w:val="auto"/>
              </w:rPr>
            </w:pPr>
            <w:r>
              <w:rPr>
                <w:rFonts w:ascii="Arial" w:cs="Arial" w:eastAsia="Arial" w:hAnsi="Arial"/>
                <w:sz w:val="18"/>
                <w:szCs w:val="18"/>
                <w:b w:val="1"/>
                <w:bCs w:val="1"/>
                <w:color w:val="auto"/>
              </w:rPr>
              <w:t>13,026</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13,699</w:t>
            </w:r>
          </w:p>
        </w:tc>
        <w:tc>
          <w:tcPr>
            <w:tcW w:w="1080" w:type="dxa"/>
            <w:vAlign w:val="bottom"/>
            <w:shd w:val="clear" w:color="auto" w:fill="DCDDDE"/>
          </w:tcPr>
          <w:p>
            <w:pPr>
              <w:jc w:val="right"/>
              <w:ind w:right="9"/>
              <w:spacing w:after="0"/>
              <w:rPr>
                <w:sz w:val="20"/>
                <w:szCs w:val="20"/>
                <w:color w:val="auto"/>
              </w:rPr>
            </w:pPr>
            <w:r>
              <w:rPr>
                <w:rFonts w:ascii="Arial" w:cs="Arial" w:eastAsia="Arial" w:hAnsi="Arial"/>
                <w:sz w:val="18"/>
                <w:szCs w:val="18"/>
                <w:b w:val="1"/>
                <w:bCs w:val="1"/>
                <w:color w:val="auto"/>
              </w:rPr>
              <w:t>39,060</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42,158</w:t>
            </w:r>
          </w:p>
        </w:tc>
      </w:tr>
      <w:tr>
        <w:trPr>
          <w:trHeight w:val="245"/>
        </w:trPr>
        <w:tc>
          <w:tcPr>
            <w:tcW w:w="5760" w:type="dxa"/>
            <w:vAlign w:val="bottom"/>
            <w:tcBorders>
              <w:bottom w:val="single" w:sz="8" w:color="0C479D"/>
            </w:tcBorders>
          </w:tcPr>
          <w:p>
            <w:pPr>
              <w:ind w:left="20"/>
              <w:spacing w:after="0"/>
              <w:rPr>
                <w:sz w:val="20"/>
                <w:szCs w:val="20"/>
                <w:color w:val="auto"/>
              </w:rPr>
            </w:pPr>
            <w:r>
              <w:rPr>
                <w:rFonts w:ascii="Arial" w:cs="Arial" w:eastAsia="Arial" w:hAnsi="Arial"/>
                <w:sz w:val="18"/>
                <w:szCs w:val="18"/>
                <w:color w:val="auto"/>
              </w:rPr>
              <w:t>Income tax expense/(benefit)</w:t>
            </w:r>
          </w:p>
        </w:tc>
        <w:tc>
          <w:tcPr>
            <w:tcW w:w="1100" w:type="dxa"/>
            <w:vAlign w:val="bottom"/>
            <w:tcBorders>
              <w:bottom w:val="single" w:sz="8" w:color="0C479D"/>
            </w:tcBorders>
            <w:shd w:val="clear" w:color="auto" w:fill="DCDDDE"/>
          </w:tcPr>
          <w:p>
            <w:pPr>
              <w:jc w:val="right"/>
              <w:ind w:right="9"/>
              <w:spacing w:after="0"/>
              <w:rPr>
                <w:sz w:val="20"/>
                <w:szCs w:val="20"/>
                <w:color w:val="auto"/>
              </w:rPr>
            </w:pPr>
            <w:r>
              <w:rPr>
                <w:rFonts w:ascii="Arial" w:cs="Arial" w:eastAsia="Arial" w:hAnsi="Arial"/>
                <w:sz w:val="18"/>
                <w:szCs w:val="18"/>
                <w:color w:val="auto"/>
              </w:rPr>
              <w:t>4,055</w:t>
            </w:r>
          </w:p>
        </w:tc>
        <w:tc>
          <w:tcPr>
            <w:tcW w:w="1100" w:type="dxa"/>
            <w:vAlign w:val="bottom"/>
            <w:tcBorders>
              <w:bottom w:val="single" w:sz="8" w:color="0C479D"/>
            </w:tcBorders>
          </w:tcPr>
          <w:p>
            <w:pPr>
              <w:jc w:val="right"/>
              <w:ind w:right="10"/>
              <w:spacing w:after="0"/>
              <w:rPr>
                <w:sz w:val="20"/>
                <w:szCs w:val="20"/>
                <w:color w:val="auto"/>
              </w:rPr>
            </w:pPr>
            <w:r>
              <w:rPr>
                <w:rFonts w:ascii="Arial" w:cs="Arial" w:eastAsia="Arial" w:hAnsi="Arial"/>
                <w:sz w:val="18"/>
                <w:szCs w:val="18"/>
                <w:color w:val="auto"/>
              </w:rPr>
              <w:t>4,353</w:t>
            </w:r>
          </w:p>
        </w:tc>
        <w:tc>
          <w:tcPr>
            <w:tcW w:w="1080" w:type="dxa"/>
            <w:vAlign w:val="bottom"/>
            <w:tcBorders>
              <w:bottom w:val="single" w:sz="8" w:color="0C479D"/>
            </w:tcBorders>
            <w:shd w:val="clear" w:color="auto" w:fill="DCDDDE"/>
          </w:tcPr>
          <w:p>
            <w:pPr>
              <w:jc w:val="right"/>
              <w:ind w:right="9"/>
              <w:spacing w:after="0"/>
              <w:rPr>
                <w:sz w:val="20"/>
                <w:szCs w:val="20"/>
                <w:color w:val="auto"/>
              </w:rPr>
            </w:pPr>
            <w:r>
              <w:rPr>
                <w:rFonts w:ascii="Arial" w:cs="Arial" w:eastAsia="Arial" w:hAnsi="Arial"/>
                <w:sz w:val="18"/>
                <w:szCs w:val="18"/>
                <w:color w:val="auto"/>
              </w:rPr>
              <w:t>11,952</w:t>
            </w:r>
          </w:p>
        </w:tc>
        <w:tc>
          <w:tcPr>
            <w:tcW w:w="1100" w:type="dxa"/>
            <w:vAlign w:val="bottom"/>
            <w:tcBorders>
              <w:bottom w:val="single" w:sz="8" w:color="0C479D"/>
            </w:tcBorders>
          </w:tcPr>
          <w:p>
            <w:pPr>
              <w:jc w:val="right"/>
              <w:ind w:right="10"/>
              <w:spacing w:after="0"/>
              <w:rPr>
                <w:sz w:val="20"/>
                <w:szCs w:val="20"/>
                <w:color w:val="auto"/>
              </w:rPr>
            </w:pPr>
            <w:r>
              <w:rPr>
                <w:rFonts w:ascii="Arial" w:cs="Arial" w:eastAsia="Arial" w:hAnsi="Arial"/>
                <w:sz w:val="18"/>
                <w:szCs w:val="18"/>
                <w:color w:val="auto"/>
              </w:rPr>
              <w:t>12,816</w:t>
            </w:r>
          </w:p>
        </w:tc>
      </w:tr>
      <w:tr>
        <w:trPr>
          <w:trHeight w:val="248"/>
        </w:trPr>
        <w:tc>
          <w:tcPr>
            <w:tcW w:w="5760" w:type="dxa"/>
            <w:vAlign w:val="bottom"/>
          </w:tcPr>
          <w:p>
            <w:pPr>
              <w:ind w:left="20"/>
              <w:spacing w:after="0"/>
              <w:rPr>
                <w:sz w:val="20"/>
                <w:szCs w:val="20"/>
                <w:color w:val="auto"/>
              </w:rPr>
            </w:pPr>
            <w:r>
              <w:rPr>
                <w:rFonts w:ascii="Arial" w:cs="Arial" w:eastAsia="Arial" w:hAnsi="Arial"/>
                <w:sz w:val="18"/>
                <w:szCs w:val="18"/>
                <w:b w:val="1"/>
                <w:bCs w:val="1"/>
                <w:color w:val="auto"/>
              </w:rPr>
              <w:t>Net income/(loss) including noncontrolling interests</w:t>
            </w:r>
          </w:p>
        </w:tc>
        <w:tc>
          <w:tcPr>
            <w:tcW w:w="1100" w:type="dxa"/>
            <w:vAlign w:val="bottom"/>
            <w:shd w:val="clear" w:color="auto" w:fill="DCDDDE"/>
          </w:tcPr>
          <w:p>
            <w:pPr>
              <w:jc w:val="right"/>
              <w:ind w:right="9"/>
              <w:spacing w:after="0"/>
              <w:rPr>
                <w:sz w:val="20"/>
                <w:szCs w:val="20"/>
                <w:color w:val="auto"/>
              </w:rPr>
            </w:pPr>
            <w:r>
              <w:rPr>
                <w:rFonts w:ascii="Arial" w:cs="Arial" w:eastAsia="Arial" w:hAnsi="Arial"/>
                <w:sz w:val="18"/>
                <w:szCs w:val="18"/>
                <w:b w:val="1"/>
                <w:bCs w:val="1"/>
                <w:color w:val="auto"/>
              </w:rPr>
              <w:t>8,971</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9,346</w:t>
            </w:r>
          </w:p>
        </w:tc>
        <w:tc>
          <w:tcPr>
            <w:tcW w:w="1080" w:type="dxa"/>
            <w:vAlign w:val="bottom"/>
            <w:shd w:val="clear" w:color="auto" w:fill="DCDDDE"/>
          </w:tcPr>
          <w:p>
            <w:pPr>
              <w:jc w:val="right"/>
              <w:ind w:right="9"/>
              <w:spacing w:after="0"/>
              <w:rPr>
                <w:sz w:val="20"/>
                <w:szCs w:val="20"/>
                <w:color w:val="auto"/>
              </w:rPr>
            </w:pPr>
            <w:r>
              <w:rPr>
                <w:rFonts w:ascii="Arial" w:cs="Arial" w:eastAsia="Arial" w:hAnsi="Arial"/>
                <w:sz w:val="18"/>
                <w:szCs w:val="18"/>
                <w:b w:val="1"/>
                <w:bCs w:val="1"/>
                <w:color w:val="auto"/>
              </w:rPr>
              <w:t>27,108</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29,342</w:t>
            </w:r>
          </w:p>
        </w:tc>
      </w:tr>
      <w:tr>
        <w:trPr>
          <w:trHeight w:val="245"/>
        </w:trPr>
        <w:tc>
          <w:tcPr>
            <w:tcW w:w="5760" w:type="dxa"/>
            <w:vAlign w:val="bottom"/>
            <w:tcBorders>
              <w:bottom w:val="single" w:sz="8" w:color="0C479D"/>
            </w:tcBorders>
          </w:tcPr>
          <w:p>
            <w:pPr>
              <w:ind w:left="20"/>
              <w:spacing w:after="0"/>
              <w:rPr>
                <w:sz w:val="20"/>
                <w:szCs w:val="20"/>
                <w:color w:val="auto"/>
              </w:rPr>
            </w:pPr>
            <w:r>
              <w:rPr>
                <w:rFonts w:ascii="Arial" w:cs="Arial" w:eastAsia="Arial" w:hAnsi="Arial"/>
                <w:sz w:val="18"/>
                <w:szCs w:val="18"/>
                <w:color w:val="auto"/>
              </w:rPr>
              <w:t>Net income/(loss) attributable to noncontrolling interests</w:t>
            </w:r>
          </w:p>
        </w:tc>
        <w:tc>
          <w:tcPr>
            <w:tcW w:w="1100" w:type="dxa"/>
            <w:vAlign w:val="bottom"/>
            <w:tcBorders>
              <w:bottom w:val="single" w:sz="8" w:color="0C479D"/>
            </w:tcBorders>
            <w:shd w:val="clear" w:color="auto" w:fill="DCDDDE"/>
          </w:tcPr>
          <w:p>
            <w:pPr>
              <w:jc w:val="right"/>
              <w:ind w:right="9"/>
              <w:spacing w:after="0"/>
              <w:rPr>
                <w:sz w:val="20"/>
                <w:szCs w:val="20"/>
                <w:color w:val="auto"/>
              </w:rPr>
            </w:pPr>
            <w:r>
              <w:rPr>
                <w:rFonts w:ascii="Arial" w:cs="Arial" w:eastAsia="Arial" w:hAnsi="Arial"/>
                <w:sz w:val="18"/>
                <w:szCs w:val="18"/>
                <w:color w:val="auto"/>
              </w:rPr>
              <w:t>361</w:t>
            </w:r>
          </w:p>
        </w:tc>
        <w:tc>
          <w:tcPr>
            <w:tcW w:w="1100" w:type="dxa"/>
            <w:vAlign w:val="bottom"/>
            <w:tcBorders>
              <w:bottom w:val="single" w:sz="8" w:color="0C479D"/>
            </w:tcBorders>
          </w:tcPr>
          <w:p>
            <w:pPr>
              <w:jc w:val="right"/>
              <w:ind w:right="10"/>
              <w:spacing w:after="0"/>
              <w:rPr>
                <w:sz w:val="20"/>
                <w:szCs w:val="20"/>
                <w:color w:val="auto"/>
              </w:rPr>
            </w:pPr>
            <w:r>
              <w:rPr>
                <w:rFonts w:ascii="Arial" w:cs="Arial" w:eastAsia="Arial" w:hAnsi="Arial"/>
                <w:sz w:val="18"/>
                <w:szCs w:val="18"/>
                <w:color w:val="auto"/>
              </w:rPr>
              <w:t>276</w:t>
            </w:r>
          </w:p>
        </w:tc>
        <w:tc>
          <w:tcPr>
            <w:tcW w:w="1080" w:type="dxa"/>
            <w:vAlign w:val="bottom"/>
            <w:tcBorders>
              <w:bottom w:val="single" w:sz="8" w:color="0C479D"/>
            </w:tcBorders>
            <w:shd w:val="clear" w:color="auto" w:fill="DCDDDE"/>
          </w:tcPr>
          <w:p>
            <w:pPr>
              <w:jc w:val="right"/>
              <w:ind w:right="9"/>
              <w:spacing w:after="0"/>
              <w:rPr>
                <w:sz w:val="20"/>
                <w:szCs w:val="20"/>
                <w:color w:val="auto"/>
              </w:rPr>
            </w:pPr>
            <w:r>
              <w:rPr>
                <w:rFonts w:ascii="Arial" w:cs="Arial" w:eastAsia="Arial" w:hAnsi="Arial"/>
                <w:sz w:val="18"/>
                <w:szCs w:val="18"/>
                <w:color w:val="auto"/>
              </w:rPr>
              <w:t>1,038</w:t>
            </w:r>
          </w:p>
        </w:tc>
        <w:tc>
          <w:tcPr>
            <w:tcW w:w="1100" w:type="dxa"/>
            <w:vAlign w:val="bottom"/>
            <w:tcBorders>
              <w:bottom w:val="single" w:sz="8" w:color="0C479D"/>
            </w:tcBorders>
          </w:tcPr>
          <w:p>
            <w:pPr>
              <w:jc w:val="right"/>
              <w:ind w:right="10"/>
              <w:spacing w:after="0"/>
              <w:rPr>
                <w:sz w:val="20"/>
                <w:szCs w:val="20"/>
                <w:color w:val="auto"/>
              </w:rPr>
            </w:pPr>
            <w:r>
              <w:rPr>
                <w:rFonts w:ascii="Arial" w:cs="Arial" w:eastAsia="Arial" w:hAnsi="Arial"/>
                <w:sz w:val="18"/>
                <w:szCs w:val="18"/>
                <w:color w:val="auto"/>
              </w:rPr>
              <w:t>962</w:t>
            </w:r>
          </w:p>
        </w:tc>
      </w:tr>
      <w:tr>
        <w:trPr>
          <w:trHeight w:val="236"/>
        </w:trPr>
        <w:tc>
          <w:tcPr>
            <w:tcW w:w="5760" w:type="dxa"/>
            <w:vAlign w:val="bottom"/>
            <w:tcBorders>
              <w:bottom w:val="single" w:sz="8" w:color="0C479D"/>
            </w:tcBorders>
          </w:tcPr>
          <w:p>
            <w:pPr>
              <w:ind w:left="20"/>
              <w:spacing w:after="0"/>
              <w:rPr>
                <w:sz w:val="20"/>
                <w:szCs w:val="20"/>
                <w:color w:val="auto"/>
              </w:rPr>
            </w:pPr>
            <w:r>
              <w:rPr>
                <w:rFonts w:ascii="Arial" w:cs="Arial" w:eastAsia="Arial" w:hAnsi="Arial"/>
                <w:sz w:val="18"/>
                <w:szCs w:val="18"/>
                <w:b w:val="1"/>
                <w:bCs w:val="1"/>
                <w:color w:val="auto"/>
              </w:rPr>
              <w:t>Net income/(loss) attributable to ExxonMobil</w:t>
            </w:r>
          </w:p>
        </w:tc>
        <w:tc>
          <w:tcPr>
            <w:tcW w:w="1100" w:type="dxa"/>
            <w:vAlign w:val="bottom"/>
            <w:tcBorders>
              <w:bottom w:val="single" w:sz="8" w:color="0C479D"/>
            </w:tcBorders>
            <w:shd w:val="clear" w:color="auto" w:fill="DCDDDE"/>
          </w:tcPr>
          <w:p>
            <w:pPr>
              <w:jc w:val="right"/>
              <w:ind w:right="9"/>
              <w:spacing w:after="0"/>
              <w:rPr>
                <w:sz w:val="20"/>
                <w:szCs w:val="20"/>
                <w:color w:val="auto"/>
              </w:rPr>
            </w:pPr>
            <w:r>
              <w:rPr>
                <w:rFonts w:ascii="Arial" w:cs="Arial" w:eastAsia="Arial" w:hAnsi="Arial"/>
                <w:sz w:val="18"/>
                <w:szCs w:val="18"/>
                <w:b w:val="1"/>
                <w:bCs w:val="1"/>
                <w:color w:val="auto"/>
              </w:rPr>
              <w:t>8,610</w:t>
            </w:r>
          </w:p>
        </w:tc>
        <w:tc>
          <w:tcPr>
            <w:tcW w:w="1100" w:type="dxa"/>
            <w:vAlign w:val="bottom"/>
            <w:tcBorders>
              <w:bottom w:val="single" w:sz="8" w:color="0C479D"/>
            </w:tcBorders>
          </w:tcPr>
          <w:p>
            <w:pPr>
              <w:jc w:val="right"/>
              <w:ind w:right="10"/>
              <w:spacing w:after="0"/>
              <w:rPr>
                <w:sz w:val="20"/>
                <w:szCs w:val="20"/>
                <w:color w:val="auto"/>
              </w:rPr>
            </w:pPr>
            <w:r>
              <w:rPr>
                <w:rFonts w:ascii="Arial" w:cs="Arial" w:eastAsia="Arial" w:hAnsi="Arial"/>
                <w:sz w:val="18"/>
                <w:szCs w:val="18"/>
                <w:b w:val="1"/>
                <w:bCs w:val="1"/>
                <w:color w:val="auto"/>
              </w:rPr>
              <w:t>9,070</w:t>
            </w:r>
          </w:p>
        </w:tc>
        <w:tc>
          <w:tcPr>
            <w:tcW w:w="1080" w:type="dxa"/>
            <w:vAlign w:val="bottom"/>
            <w:tcBorders>
              <w:bottom w:val="single" w:sz="8" w:color="0C479D"/>
            </w:tcBorders>
            <w:shd w:val="clear" w:color="auto" w:fill="DCDDDE"/>
          </w:tcPr>
          <w:p>
            <w:pPr>
              <w:jc w:val="right"/>
              <w:ind w:right="9"/>
              <w:spacing w:after="0"/>
              <w:rPr>
                <w:sz w:val="20"/>
                <w:szCs w:val="20"/>
                <w:color w:val="auto"/>
              </w:rPr>
            </w:pPr>
            <w:r>
              <w:rPr>
                <w:rFonts w:ascii="Arial" w:cs="Arial" w:eastAsia="Arial" w:hAnsi="Arial"/>
                <w:sz w:val="18"/>
                <w:szCs w:val="18"/>
                <w:b w:val="1"/>
                <w:bCs w:val="1"/>
                <w:color w:val="auto"/>
              </w:rPr>
              <w:t>26,070</w:t>
            </w:r>
          </w:p>
        </w:tc>
        <w:tc>
          <w:tcPr>
            <w:tcW w:w="1100" w:type="dxa"/>
            <w:vAlign w:val="bottom"/>
            <w:tcBorders>
              <w:bottom w:val="single" w:sz="8" w:color="0C479D"/>
            </w:tcBorders>
          </w:tcPr>
          <w:p>
            <w:pPr>
              <w:jc w:val="right"/>
              <w:ind w:right="10"/>
              <w:spacing w:after="0"/>
              <w:rPr>
                <w:sz w:val="20"/>
                <w:szCs w:val="20"/>
                <w:color w:val="auto"/>
              </w:rPr>
            </w:pPr>
            <w:r>
              <w:rPr>
                <w:rFonts w:ascii="Arial" w:cs="Arial" w:eastAsia="Arial" w:hAnsi="Arial"/>
                <w:sz w:val="18"/>
                <w:szCs w:val="18"/>
                <w:b w:val="1"/>
                <w:bCs w:val="1"/>
                <w:color w:val="auto"/>
              </w:rPr>
              <w:t>28,380</w:t>
            </w:r>
          </w:p>
        </w:tc>
      </w:tr>
    </w:tbl>
    <w:p>
      <w:pPr>
        <w:spacing w:after="0" w:line="232"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0C479D"/>
        </w:rPr>
        <w:t>OTHER FINANCIAL DATA</w:t>
      </w:r>
    </w:p>
    <w:p>
      <w:pPr>
        <w:spacing w:after="0" w:line="3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760" w:type="dxa"/>
            <w:vAlign w:val="bottom"/>
            <w:shd w:val="clear" w:color="auto" w:fill="0C479D"/>
          </w:tcPr>
          <w:p>
            <w:pPr>
              <w:spacing w:after="0"/>
              <w:rPr>
                <w:sz w:val="19"/>
                <w:szCs w:val="19"/>
                <w:color w:val="auto"/>
              </w:rPr>
            </w:pPr>
          </w:p>
        </w:tc>
        <w:tc>
          <w:tcPr>
            <w:tcW w:w="2200" w:type="dxa"/>
            <w:vAlign w:val="bottom"/>
            <w:gridSpan w:val="2"/>
            <w:shd w:val="clear" w:color="auto" w:fill="0C479D"/>
          </w:tcPr>
          <w:p>
            <w:pPr>
              <w:jc w:val="right"/>
              <w:ind w:right="89"/>
              <w:spacing w:after="0"/>
              <w:rPr>
                <w:sz w:val="20"/>
                <w:szCs w:val="20"/>
                <w:color w:val="auto"/>
              </w:rPr>
            </w:pPr>
            <w:r>
              <w:rPr>
                <w:rFonts w:ascii="Arial" w:cs="Arial" w:eastAsia="Arial" w:hAnsi="Arial"/>
                <w:sz w:val="20"/>
                <w:szCs w:val="20"/>
                <w:color w:val="FFFFFF"/>
              </w:rPr>
              <w:t>Three Months Ended</w:t>
            </w:r>
          </w:p>
        </w:tc>
        <w:tc>
          <w:tcPr>
            <w:tcW w:w="2180" w:type="dxa"/>
            <w:vAlign w:val="bottom"/>
            <w:gridSpan w:val="2"/>
            <w:shd w:val="clear" w:color="auto" w:fill="0C479D"/>
          </w:tcPr>
          <w:p>
            <w:pPr>
              <w:jc w:val="right"/>
              <w:ind w:right="149"/>
              <w:spacing w:after="0"/>
              <w:rPr>
                <w:sz w:val="20"/>
                <w:szCs w:val="20"/>
                <w:color w:val="auto"/>
              </w:rPr>
            </w:pPr>
            <w:r>
              <w:rPr>
                <w:rFonts w:ascii="Arial" w:cs="Arial" w:eastAsia="Arial" w:hAnsi="Arial"/>
                <w:sz w:val="20"/>
                <w:szCs w:val="20"/>
                <w:color w:val="FFFFFF"/>
              </w:rPr>
              <w:t>Nine Months Ended</w:t>
            </w:r>
          </w:p>
        </w:tc>
      </w:tr>
      <w:tr>
        <w:trPr>
          <w:trHeight w:val="265"/>
        </w:trPr>
        <w:tc>
          <w:tcPr>
            <w:tcW w:w="5760" w:type="dxa"/>
            <w:vAlign w:val="bottom"/>
            <w:shd w:val="clear" w:color="auto" w:fill="0C479D"/>
          </w:tcPr>
          <w:p>
            <w:pPr>
              <w:ind w:left="20"/>
              <w:spacing w:after="0"/>
              <w:rPr>
                <w:sz w:val="20"/>
                <w:szCs w:val="20"/>
                <w:color w:val="auto"/>
              </w:rPr>
            </w:pPr>
            <w:r>
              <w:rPr>
                <w:rFonts w:ascii="Arial" w:cs="Arial" w:eastAsia="Arial" w:hAnsi="Arial"/>
                <w:sz w:val="20"/>
                <w:szCs w:val="20"/>
                <w:i w:val="1"/>
                <w:iCs w:val="1"/>
                <w:color w:val="FFFFFF"/>
              </w:rPr>
              <w:t>Dollars in millions (unless otherwise noted)</w:t>
            </w:r>
          </w:p>
        </w:tc>
        <w:tc>
          <w:tcPr>
            <w:tcW w:w="2200" w:type="dxa"/>
            <w:vAlign w:val="bottom"/>
            <w:gridSpan w:val="2"/>
            <w:shd w:val="clear" w:color="auto" w:fill="0C479D"/>
          </w:tcPr>
          <w:p>
            <w:pPr>
              <w:jc w:val="right"/>
              <w:ind w:right="369"/>
              <w:spacing w:after="0"/>
              <w:rPr>
                <w:sz w:val="20"/>
                <w:szCs w:val="20"/>
                <w:color w:val="auto"/>
              </w:rPr>
            </w:pPr>
            <w:r>
              <w:rPr>
                <w:rFonts w:ascii="Arial" w:cs="Arial" w:eastAsia="Arial" w:hAnsi="Arial"/>
                <w:sz w:val="20"/>
                <w:szCs w:val="20"/>
                <w:color w:val="FFFFFF"/>
              </w:rPr>
              <w:t>September 30,</w:t>
            </w:r>
          </w:p>
        </w:tc>
        <w:tc>
          <w:tcPr>
            <w:tcW w:w="2180" w:type="dxa"/>
            <w:vAlign w:val="bottom"/>
            <w:gridSpan w:val="2"/>
            <w:shd w:val="clear" w:color="auto" w:fill="0C479D"/>
          </w:tcPr>
          <w:p>
            <w:pPr>
              <w:jc w:val="right"/>
              <w:ind w:right="369"/>
              <w:spacing w:after="0"/>
              <w:rPr>
                <w:sz w:val="20"/>
                <w:szCs w:val="20"/>
                <w:color w:val="auto"/>
              </w:rPr>
            </w:pPr>
            <w:r>
              <w:rPr>
                <w:rFonts w:ascii="Arial" w:cs="Arial" w:eastAsia="Arial" w:hAnsi="Arial"/>
                <w:sz w:val="20"/>
                <w:szCs w:val="20"/>
                <w:color w:val="FFFFFF"/>
              </w:rPr>
              <w:t>September 30,</w:t>
            </w:r>
          </w:p>
        </w:tc>
      </w:tr>
      <w:tr>
        <w:trPr>
          <w:trHeight w:val="270"/>
        </w:trPr>
        <w:tc>
          <w:tcPr>
            <w:tcW w:w="5760" w:type="dxa"/>
            <w:vAlign w:val="bottom"/>
            <w:shd w:val="clear" w:color="auto" w:fill="0C479D"/>
          </w:tcPr>
          <w:p>
            <w:pPr>
              <w:spacing w:after="0"/>
              <w:rPr>
                <w:sz w:val="23"/>
                <w:szCs w:val="23"/>
                <w:color w:val="auto"/>
              </w:rPr>
            </w:pPr>
          </w:p>
        </w:tc>
        <w:tc>
          <w:tcPr>
            <w:tcW w:w="1100" w:type="dxa"/>
            <w:vAlign w:val="bottom"/>
            <w:shd w:val="clear" w:color="auto" w:fill="000000"/>
          </w:tcPr>
          <w:p>
            <w:pPr>
              <w:jc w:val="right"/>
              <w:ind w:right="248"/>
              <w:spacing w:after="0"/>
              <w:rPr>
                <w:sz w:val="20"/>
                <w:szCs w:val="20"/>
                <w:color w:val="auto"/>
              </w:rPr>
            </w:pPr>
            <w:r>
              <w:rPr>
                <w:rFonts w:ascii="Arial" w:cs="Arial" w:eastAsia="Arial" w:hAnsi="Arial"/>
                <w:sz w:val="20"/>
                <w:szCs w:val="20"/>
                <w:color w:val="FFFFFF"/>
              </w:rPr>
              <w:t>2024</w:t>
            </w:r>
          </w:p>
        </w:tc>
        <w:tc>
          <w:tcPr>
            <w:tcW w:w="1100" w:type="dxa"/>
            <w:vAlign w:val="bottom"/>
            <w:shd w:val="clear" w:color="auto" w:fill="0C479D"/>
          </w:tcPr>
          <w:p>
            <w:pPr>
              <w:jc w:val="right"/>
              <w:ind w:right="249"/>
              <w:spacing w:after="0"/>
              <w:rPr>
                <w:sz w:val="20"/>
                <w:szCs w:val="20"/>
                <w:color w:val="auto"/>
              </w:rPr>
            </w:pPr>
            <w:r>
              <w:rPr>
                <w:rFonts w:ascii="Arial" w:cs="Arial" w:eastAsia="Arial" w:hAnsi="Arial"/>
                <w:sz w:val="20"/>
                <w:szCs w:val="20"/>
                <w:color w:val="FFFFFF"/>
              </w:rPr>
              <w:t>2023</w:t>
            </w:r>
          </w:p>
        </w:tc>
        <w:tc>
          <w:tcPr>
            <w:tcW w:w="1080" w:type="dxa"/>
            <w:vAlign w:val="bottom"/>
            <w:shd w:val="clear" w:color="auto" w:fill="000000"/>
          </w:tcPr>
          <w:p>
            <w:pPr>
              <w:jc w:val="right"/>
              <w:ind w:right="228"/>
              <w:spacing w:after="0"/>
              <w:rPr>
                <w:sz w:val="20"/>
                <w:szCs w:val="20"/>
                <w:color w:val="auto"/>
              </w:rPr>
            </w:pPr>
            <w:r>
              <w:rPr>
                <w:rFonts w:ascii="Arial" w:cs="Arial" w:eastAsia="Arial" w:hAnsi="Arial"/>
                <w:sz w:val="20"/>
                <w:szCs w:val="20"/>
                <w:color w:val="FFFFFF"/>
              </w:rPr>
              <w:t>2024</w:t>
            </w:r>
          </w:p>
        </w:tc>
        <w:tc>
          <w:tcPr>
            <w:tcW w:w="1100" w:type="dxa"/>
            <w:vAlign w:val="bottom"/>
            <w:shd w:val="clear" w:color="auto" w:fill="0C479D"/>
          </w:tcPr>
          <w:p>
            <w:pPr>
              <w:jc w:val="right"/>
              <w:ind w:right="249"/>
              <w:spacing w:after="0"/>
              <w:rPr>
                <w:sz w:val="20"/>
                <w:szCs w:val="20"/>
                <w:color w:val="auto"/>
              </w:rPr>
            </w:pPr>
            <w:r>
              <w:rPr>
                <w:rFonts w:ascii="Arial" w:cs="Arial" w:eastAsia="Arial" w:hAnsi="Arial"/>
                <w:sz w:val="20"/>
                <w:szCs w:val="20"/>
                <w:color w:val="FFFFFF"/>
              </w:rPr>
              <w:t>2023</w:t>
            </w:r>
          </w:p>
        </w:tc>
      </w:tr>
      <w:tr>
        <w:trPr>
          <w:trHeight w:val="256"/>
        </w:trPr>
        <w:tc>
          <w:tcPr>
            <w:tcW w:w="5760" w:type="dxa"/>
            <w:vAlign w:val="bottom"/>
          </w:tcPr>
          <w:p>
            <w:pPr>
              <w:ind w:left="20"/>
              <w:spacing w:after="0"/>
              <w:rPr>
                <w:sz w:val="20"/>
                <w:szCs w:val="20"/>
                <w:color w:val="auto"/>
              </w:rPr>
            </w:pPr>
            <w:r>
              <w:rPr>
                <w:rFonts w:ascii="Arial" w:cs="Arial" w:eastAsia="Arial" w:hAnsi="Arial"/>
                <w:sz w:val="18"/>
                <w:szCs w:val="18"/>
                <w:b w:val="1"/>
                <w:bCs w:val="1"/>
                <w:color w:val="auto"/>
              </w:rPr>
              <w:t xml:space="preserve">Earnings per common share </w:t>
            </w:r>
            <w:r>
              <w:rPr>
                <w:rFonts w:ascii="Arial" w:cs="Arial" w:eastAsia="Arial" w:hAnsi="Arial"/>
                <w:sz w:val="18"/>
                <w:szCs w:val="18"/>
                <w:b w:val="1"/>
                <w:bCs w:val="1"/>
                <w:i w:val="1"/>
                <w:iCs w:val="1"/>
                <w:color w:val="auto"/>
              </w:rPr>
              <w:t>(U.S. dollars)</w:t>
            </w:r>
          </w:p>
        </w:tc>
        <w:tc>
          <w:tcPr>
            <w:tcW w:w="1100" w:type="dxa"/>
            <w:vAlign w:val="bottom"/>
            <w:shd w:val="clear" w:color="auto" w:fill="DCDDDE"/>
          </w:tcPr>
          <w:p>
            <w:pPr>
              <w:jc w:val="right"/>
              <w:ind w:right="8"/>
              <w:spacing w:after="0"/>
              <w:rPr>
                <w:sz w:val="20"/>
                <w:szCs w:val="20"/>
                <w:color w:val="auto"/>
              </w:rPr>
            </w:pPr>
            <w:r>
              <w:rPr>
                <w:rFonts w:ascii="Arial" w:cs="Arial" w:eastAsia="Arial" w:hAnsi="Arial"/>
                <w:sz w:val="18"/>
                <w:szCs w:val="18"/>
                <w:b w:val="1"/>
                <w:bCs w:val="1"/>
                <w:color w:val="auto"/>
              </w:rPr>
              <w:t>1.92</w:t>
            </w:r>
          </w:p>
        </w:tc>
        <w:tc>
          <w:tcPr>
            <w:tcW w:w="1100" w:type="dxa"/>
            <w:vAlign w:val="bottom"/>
          </w:tcPr>
          <w:p>
            <w:pPr>
              <w:jc w:val="right"/>
              <w:ind w:right="9"/>
              <w:spacing w:after="0"/>
              <w:rPr>
                <w:sz w:val="20"/>
                <w:szCs w:val="20"/>
                <w:color w:val="auto"/>
              </w:rPr>
            </w:pPr>
            <w:r>
              <w:rPr>
                <w:rFonts w:ascii="Arial" w:cs="Arial" w:eastAsia="Arial" w:hAnsi="Arial"/>
                <w:sz w:val="18"/>
                <w:szCs w:val="18"/>
                <w:b w:val="1"/>
                <w:bCs w:val="1"/>
                <w:color w:val="auto"/>
              </w:rPr>
              <w:t>2.25</w:t>
            </w:r>
          </w:p>
        </w:tc>
        <w:tc>
          <w:tcPr>
            <w:tcW w:w="1080" w:type="dxa"/>
            <w:vAlign w:val="bottom"/>
            <w:shd w:val="clear" w:color="auto" w:fill="DCDDDE"/>
          </w:tcPr>
          <w:p>
            <w:pPr>
              <w:jc w:val="right"/>
              <w:ind w:right="8"/>
              <w:spacing w:after="0"/>
              <w:rPr>
                <w:sz w:val="20"/>
                <w:szCs w:val="20"/>
                <w:color w:val="auto"/>
              </w:rPr>
            </w:pPr>
            <w:r>
              <w:rPr>
                <w:rFonts w:ascii="Arial" w:cs="Arial" w:eastAsia="Arial" w:hAnsi="Arial"/>
                <w:sz w:val="18"/>
                <w:szCs w:val="18"/>
                <w:b w:val="1"/>
                <w:bCs w:val="1"/>
                <w:color w:val="auto"/>
              </w:rPr>
              <w:t>6.12</w:t>
            </w:r>
          </w:p>
        </w:tc>
        <w:tc>
          <w:tcPr>
            <w:tcW w:w="1100" w:type="dxa"/>
            <w:vAlign w:val="bottom"/>
          </w:tcPr>
          <w:p>
            <w:pPr>
              <w:jc w:val="right"/>
              <w:ind w:right="9"/>
              <w:spacing w:after="0"/>
              <w:rPr>
                <w:sz w:val="20"/>
                <w:szCs w:val="20"/>
                <w:color w:val="auto"/>
              </w:rPr>
            </w:pPr>
            <w:r>
              <w:rPr>
                <w:rFonts w:ascii="Arial" w:cs="Arial" w:eastAsia="Arial" w:hAnsi="Arial"/>
                <w:sz w:val="18"/>
                <w:szCs w:val="18"/>
                <w:b w:val="1"/>
                <w:bCs w:val="1"/>
                <w:color w:val="auto"/>
              </w:rPr>
              <w:t>6.98</w:t>
            </w:r>
          </w:p>
        </w:tc>
      </w:tr>
      <w:tr>
        <w:trPr>
          <w:trHeight w:val="257"/>
        </w:trPr>
        <w:tc>
          <w:tcPr>
            <w:tcW w:w="5760" w:type="dxa"/>
            <w:vAlign w:val="bottom"/>
            <w:tcBorders>
              <w:bottom w:val="single" w:sz="8" w:color="0C479D"/>
            </w:tcBorders>
          </w:tcPr>
          <w:p>
            <w:pPr>
              <w:ind w:left="20"/>
              <w:spacing w:after="0"/>
              <w:rPr>
                <w:sz w:val="20"/>
                <w:szCs w:val="20"/>
                <w:color w:val="auto"/>
              </w:rPr>
            </w:pPr>
            <w:r>
              <w:rPr>
                <w:rFonts w:ascii="Arial" w:cs="Arial" w:eastAsia="Arial" w:hAnsi="Arial"/>
                <w:sz w:val="18"/>
                <w:szCs w:val="18"/>
                <w:b w:val="1"/>
                <w:bCs w:val="1"/>
                <w:color w:val="auto"/>
              </w:rPr>
              <w:t xml:space="preserve">Earnings per common share - assuming dilution </w:t>
            </w:r>
            <w:r>
              <w:rPr>
                <w:rFonts w:ascii="Arial" w:cs="Arial" w:eastAsia="Arial" w:hAnsi="Arial"/>
                <w:sz w:val="18"/>
                <w:szCs w:val="18"/>
                <w:b w:val="1"/>
                <w:bCs w:val="1"/>
                <w:i w:val="1"/>
                <w:iCs w:val="1"/>
                <w:color w:val="auto"/>
              </w:rPr>
              <w:t>(U.S. dollars)</w:t>
            </w:r>
          </w:p>
        </w:tc>
        <w:tc>
          <w:tcPr>
            <w:tcW w:w="1100" w:type="dxa"/>
            <w:vAlign w:val="bottom"/>
            <w:tcBorders>
              <w:bottom w:val="single" w:sz="8" w:color="0C479D"/>
            </w:tcBorders>
            <w:shd w:val="clear" w:color="auto" w:fill="DCDDDE"/>
          </w:tcPr>
          <w:p>
            <w:pPr>
              <w:jc w:val="right"/>
              <w:ind w:right="8"/>
              <w:spacing w:after="0"/>
              <w:rPr>
                <w:sz w:val="20"/>
                <w:szCs w:val="20"/>
                <w:color w:val="auto"/>
              </w:rPr>
            </w:pPr>
            <w:r>
              <w:rPr>
                <w:rFonts w:ascii="Arial" w:cs="Arial" w:eastAsia="Arial" w:hAnsi="Arial"/>
                <w:sz w:val="18"/>
                <w:szCs w:val="18"/>
                <w:b w:val="1"/>
                <w:bCs w:val="1"/>
                <w:color w:val="auto"/>
              </w:rPr>
              <w:t>1.92</w:t>
            </w:r>
          </w:p>
        </w:tc>
        <w:tc>
          <w:tcPr>
            <w:tcW w:w="1100" w:type="dxa"/>
            <w:vAlign w:val="bottom"/>
            <w:tcBorders>
              <w:bottom w:val="single" w:sz="8" w:color="0C479D"/>
            </w:tcBorders>
          </w:tcPr>
          <w:p>
            <w:pPr>
              <w:jc w:val="right"/>
              <w:ind w:right="9"/>
              <w:spacing w:after="0"/>
              <w:rPr>
                <w:sz w:val="20"/>
                <w:szCs w:val="20"/>
                <w:color w:val="auto"/>
              </w:rPr>
            </w:pPr>
            <w:r>
              <w:rPr>
                <w:rFonts w:ascii="Arial" w:cs="Arial" w:eastAsia="Arial" w:hAnsi="Arial"/>
                <w:sz w:val="18"/>
                <w:szCs w:val="18"/>
                <w:b w:val="1"/>
                <w:bCs w:val="1"/>
                <w:color w:val="auto"/>
              </w:rPr>
              <w:t>2.25</w:t>
            </w:r>
          </w:p>
        </w:tc>
        <w:tc>
          <w:tcPr>
            <w:tcW w:w="1080" w:type="dxa"/>
            <w:vAlign w:val="bottom"/>
            <w:tcBorders>
              <w:bottom w:val="single" w:sz="8" w:color="0C479D"/>
            </w:tcBorders>
            <w:shd w:val="clear" w:color="auto" w:fill="DCDDDE"/>
          </w:tcPr>
          <w:p>
            <w:pPr>
              <w:jc w:val="right"/>
              <w:ind w:right="8"/>
              <w:spacing w:after="0"/>
              <w:rPr>
                <w:sz w:val="20"/>
                <w:szCs w:val="20"/>
                <w:color w:val="auto"/>
              </w:rPr>
            </w:pPr>
            <w:r>
              <w:rPr>
                <w:rFonts w:ascii="Arial" w:cs="Arial" w:eastAsia="Arial" w:hAnsi="Arial"/>
                <w:sz w:val="18"/>
                <w:szCs w:val="18"/>
                <w:b w:val="1"/>
                <w:bCs w:val="1"/>
                <w:color w:val="auto"/>
              </w:rPr>
              <w:t>6.12</w:t>
            </w:r>
          </w:p>
        </w:tc>
        <w:tc>
          <w:tcPr>
            <w:tcW w:w="1100" w:type="dxa"/>
            <w:vAlign w:val="bottom"/>
            <w:tcBorders>
              <w:bottom w:val="single" w:sz="8" w:color="0C479D"/>
            </w:tcBorders>
          </w:tcPr>
          <w:p>
            <w:pPr>
              <w:jc w:val="right"/>
              <w:ind w:right="9"/>
              <w:spacing w:after="0"/>
              <w:rPr>
                <w:sz w:val="20"/>
                <w:szCs w:val="20"/>
                <w:color w:val="auto"/>
              </w:rPr>
            </w:pPr>
            <w:r>
              <w:rPr>
                <w:rFonts w:ascii="Arial" w:cs="Arial" w:eastAsia="Arial" w:hAnsi="Arial"/>
                <w:sz w:val="18"/>
                <w:szCs w:val="18"/>
                <w:b w:val="1"/>
                <w:bCs w:val="1"/>
                <w:color w:val="auto"/>
              </w:rPr>
              <w:t>6.98</w:t>
            </w:r>
          </w:p>
        </w:tc>
      </w:tr>
      <w:tr>
        <w:trPr>
          <w:trHeight w:val="329"/>
        </w:trPr>
        <w:tc>
          <w:tcPr>
            <w:tcW w:w="5760" w:type="dxa"/>
            <w:vAlign w:val="bottom"/>
          </w:tcPr>
          <w:p>
            <w:pPr>
              <w:ind w:left="20"/>
              <w:spacing w:after="0"/>
              <w:rPr>
                <w:sz w:val="20"/>
                <w:szCs w:val="20"/>
                <w:color w:val="auto"/>
              </w:rPr>
            </w:pPr>
            <w:r>
              <w:rPr>
                <w:rFonts w:ascii="Arial" w:cs="Arial" w:eastAsia="Arial" w:hAnsi="Arial"/>
                <w:sz w:val="18"/>
                <w:szCs w:val="18"/>
                <w:b w:val="1"/>
                <w:bCs w:val="1"/>
                <w:color w:val="0C479D"/>
              </w:rPr>
              <w:t>Dividends on common stock</w:t>
            </w:r>
          </w:p>
        </w:tc>
        <w:tc>
          <w:tcPr>
            <w:tcW w:w="1100" w:type="dxa"/>
            <w:vAlign w:val="bottom"/>
            <w:shd w:val="clear" w:color="auto" w:fill="DCDDDE"/>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shd w:val="clear" w:color="auto" w:fill="DCDDDE"/>
          </w:tcPr>
          <w:p>
            <w:pPr>
              <w:spacing w:after="0"/>
              <w:rPr>
                <w:sz w:val="24"/>
                <w:szCs w:val="24"/>
                <w:color w:val="auto"/>
              </w:rPr>
            </w:pPr>
          </w:p>
        </w:tc>
        <w:tc>
          <w:tcPr>
            <w:tcW w:w="1100" w:type="dxa"/>
            <w:vAlign w:val="bottom"/>
          </w:tcPr>
          <w:p>
            <w:pPr>
              <w:spacing w:after="0"/>
              <w:rPr>
                <w:sz w:val="24"/>
                <w:szCs w:val="24"/>
                <w:color w:val="auto"/>
              </w:rPr>
            </w:pPr>
          </w:p>
        </w:tc>
      </w:tr>
      <w:tr>
        <w:trPr>
          <w:trHeight w:val="258"/>
        </w:trPr>
        <w:tc>
          <w:tcPr>
            <w:tcW w:w="5760" w:type="dxa"/>
            <w:vAlign w:val="bottom"/>
          </w:tcPr>
          <w:p>
            <w:pPr>
              <w:ind w:left="20"/>
              <w:spacing w:after="0"/>
              <w:rPr>
                <w:sz w:val="20"/>
                <w:szCs w:val="20"/>
                <w:color w:val="auto"/>
              </w:rPr>
            </w:pPr>
            <w:r>
              <w:rPr>
                <w:rFonts w:ascii="Arial" w:cs="Arial" w:eastAsia="Arial" w:hAnsi="Arial"/>
                <w:sz w:val="18"/>
                <w:szCs w:val="18"/>
                <w:color w:val="auto"/>
              </w:rPr>
              <w:t>Total</w:t>
            </w:r>
          </w:p>
        </w:tc>
        <w:tc>
          <w:tcPr>
            <w:tcW w:w="1100" w:type="dxa"/>
            <w:vAlign w:val="bottom"/>
            <w:shd w:val="clear" w:color="auto" w:fill="DCDDDE"/>
          </w:tcPr>
          <w:p>
            <w:pPr>
              <w:jc w:val="right"/>
              <w:ind w:right="8"/>
              <w:spacing w:after="0"/>
              <w:rPr>
                <w:sz w:val="20"/>
                <w:szCs w:val="20"/>
                <w:color w:val="auto"/>
              </w:rPr>
            </w:pPr>
            <w:r>
              <w:rPr>
                <w:rFonts w:ascii="Arial" w:cs="Arial" w:eastAsia="Arial" w:hAnsi="Arial"/>
                <w:sz w:val="18"/>
                <w:szCs w:val="18"/>
                <w:color w:val="auto"/>
              </w:rPr>
              <w:t>4,240</w:t>
            </w:r>
          </w:p>
        </w:tc>
        <w:tc>
          <w:tcPr>
            <w:tcW w:w="1100" w:type="dxa"/>
            <w:vAlign w:val="bottom"/>
          </w:tcPr>
          <w:p>
            <w:pPr>
              <w:jc w:val="right"/>
              <w:ind w:right="9"/>
              <w:spacing w:after="0"/>
              <w:rPr>
                <w:sz w:val="20"/>
                <w:szCs w:val="20"/>
                <w:color w:val="auto"/>
              </w:rPr>
            </w:pPr>
            <w:r>
              <w:rPr>
                <w:rFonts w:ascii="Arial" w:cs="Arial" w:eastAsia="Arial" w:hAnsi="Arial"/>
                <w:sz w:val="18"/>
                <w:szCs w:val="18"/>
                <w:color w:val="auto"/>
              </w:rPr>
              <w:t>3,663</w:t>
            </w:r>
          </w:p>
        </w:tc>
        <w:tc>
          <w:tcPr>
            <w:tcW w:w="1080" w:type="dxa"/>
            <w:vAlign w:val="bottom"/>
            <w:shd w:val="clear" w:color="auto" w:fill="DCDDDE"/>
          </w:tcPr>
          <w:p>
            <w:pPr>
              <w:jc w:val="right"/>
              <w:ind w:right="8"/>
              <w:spacing w:after="0"/>
              <w:rPr>
                <w:sz w:val="20"/>
                <w:szCs w:val="20"/>
                <w:color w:val="auto"/>
              </w:rPr>
            </w:pPr>
            <w:r>
              <w:rPr>
                <w:rFonts w:ascii="Arial" w:cs="Arial" w:eastAsia="Arial" w:hAnsi="Arial"/>
                <w:sz w:val="18"/>
                <w:szCs w:val="18"/>
                <w:color w:val="auto"/>
              </w:rPr>
              <w:t>12,333</w:t>
            </w:r>
          </w:p>
        </w:tc>
        <w:tc>
          <w:tcPr>
            <w:tcW w:w="1100" w:type="dxa"/>
            <w:vAlign w:val="bottom"/>
          </w:tcPr>
          <w:p>
            <w:pPr>
              <w:jc w:val="right"/>
              <w:ind w:right="9"/>
              <w:spacing w:after="0"/>
              <w:rPr>
                <w:sz w:val="20"/>
                <w:szCs w:val="20"/>
                <w:color w:val="auto"/>
              </w:rPr>
            </w:pPr>
            <w:r>
              <w:rPr>
                <w:rFonts w:ascii="Arial" w:cs="Arial" w:eastAsia="Arial" w:hAnsi="Arial"/>
                <w:sz w:val="18"/>
                <w:szCs w:val="18"/>
                <w:color w:val="auto"/>
              </w:rPr>
              <w:t>11,102</w:t>
            </w:r>
          </w:p>
        </w:tc>
      </w:tr>
      <w:tr>
        <w:trPr>
          <w:trHeight w:val="256"/>
        </w:trPr>
        <w:tc>
          <w:tcPr>
            <w:tcW w:w="5760" w:type="dxa"/>
            <w:vAlign w:val="bottom"/>
            <w:tcBorders>
              <w:bottom w:val="single" w:sz="8" w:color="0C479D"/>
            </w:tcBorders>
          </w:tcPr>
          <w:p>
            <w:pPr>
              <w:ind w:left="20"/>
              <w:spacing w:after="0"/>
              <w:rPr>
                <w:sz w:val="20"/>
                <w:szCs w:val="20"/>
                <w:color w:val="auto"/>
              </w:rPr>
            </w:pPr>
            <w:r>
              <w:rPr>
                <w:rFonts w:ascii="Arial" w:cs="Arial" w:eastAsia="Arial" w:hAnsi="Arial"/>
                <w:sz w:val="18"/>
                <w:szCs w:val="18"/>
                <w:color w:val="auto"/>
              </w:rPr>
              <w:t xml:space="preserve">Per common share </w:t>
            </w:r>
            <w:r>
              <w:rPr>
                <w:rFonts w:ascii="Arial" w:cs="Arial" w:eastAsia="Arial" w:hAnsi="Arial"/>
                <w:sz w:val="18"/>
                <w:szCs w:val="18"/>
                <w:i w:val="1"/>
                <w:iCs w:val="1"/>
                <w:color w:val="auto"/>
              </w:rPr>
              <w:t>(U.S. dollars)</w:t>
            </w:r>
          </w:p>
        </w:tc>
        <w:tc>
          <w:tcPr>
            <w:tcW w:w="1100" w:type="dxa"/>
            <w:vAlign w:val="bottom"/>
            <w:tcBorders>
              <w:bottom w:val="single" w:sz="8" w:color="0C479D"/>
            </w:tcBorders>
            <w:shd w:val="clear" w:color="auto" w:fill="DCDDDE"/>
          </w:tcPr>
          <w:p>
            <w:pPr>
              <w:jc w:val="right"/>
              <w:ind w:right="8"/>
              <w:spacing w:after="0"/>
              <w:rPr>
                <w:sz w:val="20"/>
                <w:szCs w:val="20"/>
                <w:color w:val="auto"/>
              </w:rPr>
            </w:pPr>
            <w:r>
              <w:rPr>
                <w:rFonts w:ascii="Arial" w:cs="Arial" w:eastAsia="Arial" w:hAnsi="Arial"/>
                <w:sz w:val="18"/>
                <w:szCs w:val="18"/>
                <w:color w:val="auto"/>
              </w:rPr>
              <w:t>0.95</w:t>
            </w:r>
          </w:p>
        </w:tc>
        <w:tc>
          <w:tcPr>
            <w:tcW w:w="1100" w:type="dxa"/>
            <w:vAlign w:val="bottom"/>
            <w:tcBorders>
              <w:bottom w:val="single" w:sz="8" w:color="0C479D"/>
            </w:tcBorders>
          </w:tcPr>
          <w:p>
            <w:pPr>
              <w:jc w:val="right"/>
              <w:ind w:right="9"/>
              <w:spacing w:after="0"/>
              <w:rPr>
                <w:sz w:val="20"/>
                <w:szCs w:val="20"/>
                <w:color w:val="auto"/>
              </w:rPr>
            </w:pPr>
            <w:r>
              <w:rPr>
                <w:rFonts w:ascii="Arial" w:cs="Arial" w:eastAsia="Arial" w:hAnsi="Arial"/>
                <w:sz w:val="18"/>
                <w:szCs w:val="18"/>
                <w:color w:val="auto"/>
              </w:rPr>
              <w:t>0.91</w:t>
            </w:r>
          </w:p>
        </w:tc>
        <w:tc>
          <w:tcPr>
            <w:tcW w:w="1080" w:type="dxa"/>
            <w:vAlign w:val="bottom"/>
            <w:tcBorders>
              <w:bottom w:val="single" w:sz="8" w:color="0C479D"/>
            </w:tcBorders>
            <w:shd w:val="clear" w:color="auto" w:fill="DCDDDE"/>
          </w:tcPr>
          <w:p>
            <w:pPr>
              <w:jc w:val="right"/>
              <w:ind w:right="8"/>
              <w:spacing w:after="0"/>
              <w:rPr>
                <w:sz w:val="20"/>
                <w:szCs w:val="20"/>
                <w:color w:val="auto"/>
              </w:rPr>
            </w:pPr>
            <w:r>
              <w:rPr>
                <w:rFonts w:ascii="Arial" w:cs="Arial" w:eastAsia="Arial" w:hAnsi="Arial"/>
                <w:sz w:val="18"/>
                <w:szCs w:val="18"/>
                <w:color w:val="auto"/>
              </w:rPr>
              <w:t>2.85</w:t>
            </w:r>
          </w:p>
        </w:tc>
        <w:tc>
          <w:tcPr>
            <w:tcW w:w="1100" w:type="dxa"/>
            <w:vAlign w:val="bottom"/>
            <w:tcBorders>
              <w:bottom w:val="single" w:sz="8" w:color="0C479D"/>
            </w:tcBorders>
          </w:tcPr>
          <w:p>
            <w:pPr>
              <w:jc w:val="right"/>
              <w:ind w:right="9"/>
              <w:spacing w:after="0"/>
              <w:rPr>
                <w:sz w:val="20"/>
                <w:szCs w:val="20"/>
                <w:color w:val="auto"/>
              </w:rPr>
            </w:pPr>
            <w:r>
              <w:rPr>
                <w:rFonts w:ascii="Arial" w:cs="Arial" w:eastAsia="Arial" w:hAnsi="Arial"/>
                <w:sz w:val="18"/>
                <w:szCs w:val="18"/>
                <w:color w:val="auto"/>
              </w:rPr>
              <w:t>2.73</w:t>
            </w:r>
          </w:p>
        </w:tc>
      </w:tr>
      <w:tr>
        <w:trPr>
          <w:trHeight w:val="329"/>
        </w:trPr>
        <w:tc>
          <w:tcPr>
            <w:tcW w:w="5760" w:type="dxa"/>
            <w:vAlign w:val="bottom"/>
          </w:tcPr>
          <w:p>
            <w:pPr>
              <w:ind w:left="20"/>
              <w:spacing w:after="0"/>
              <w:rPr>
                <w:sz w:val="20"/>
                <w:szCs w:val="20"/>
                <w:color w:val="auto"/>
              </w:rPr>
            </w:pPr>
            <w:r>
              <w:rPr>
                <w:rFonts w:ascii="Arial" w:cs="Arial" w:eastAsia="Arial" w:hAnsi="Arial"/>
                <w:sz w:val="18"/>
                <w:szCs w:val="18"/>
                <w:b w:val="1"/>
                <w:bCs w:val="1"/>
                <w:color w:val="0C479D"/>
              </w:rPr>
              <w:t>Millions of common shares outstanding</w:t>
            </w:r>
          </w:p>
        </w:tc>
        <w:tc>
          <w:tcPr>
            <w:tcW w:w="1100" w:type="dxa"/>
            <w:vAlign w:val="bottom"/>
            <w:shd w:val="clear" w:color="auto" w:fill="DCDDDE"/>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shd w:val="clear" w:color="auto" w:fill="DCDDDE"/>
          </w:tcPr>
          <w:p>
            <w:pPr>
              <w:spacing w:after="0"/>
              <w:rPr>
                <w:sz w:val="24"/>
                <w:szCs w:val="24"/>
                <w:color w:val="auto"/>
              </w:rPr>
            </w:pPr>
          </w:p>
        </w:tc>
        <w:tc>
          <w:tcPr>
            <w:tcW w:w="1100" w:type="dxa"/>
            <w:vAlign w:val="bottom"/>
          </w:tcPr>
          <w:p>
            <w:pPr>
              <w:spacing w:after="0"/>
              <w:rPr>
                <w:sz w:val="24"/>
                <w:szCs w:val="24"/>
                <w:color w:val="auto"/>
              </w:rPr>
            </w:pPr>
          </w:p>
        </w:tc>
      </w:tr>
      <w:tr>
        <w:trPr>
          <w:trHeight w:val="258"/>
        </w:trPr>
        <w:tc>
          <w:tcPr>
            <w:tcW w:w="5760" w:type="dxa"/>
            <w:vAlign w:val="bottom"/>
            <w:tcBorders>
              <w:bottom w:val="single" w:sz="8" w:color="0C479D"/>
            </w:tcBorders>
          </w:tcPr>
          <w:p>
            <w:pPr>
              <w:ind w:left="20"/>
              <w:spacing w:after="0" w:line="258" w:lineRule="exact"/>
              <w:rPr>
                <w:sz w:val="20"/>
                <w:szCs w:val="20"/>
                <w:color w:val="auto"/>
              </w:rPr>
            </w:pPr>
            <w:r>
              <w:rPr>
                <w:rFonts w:ascii="Arial" w:cs="Arial" w:eastAsia="Arial" w:hAnsi="Arial"/>
                <w:sz w:val="18"/>
                <w:szCs w:val="18"/>
                <w:color w:val="auto"/>
              </w:rPr>
              <w:t>Average - assuming dilution</w:t>
            </w:r>
            <w:r>
              <w:rPr>
                <w:rFonts w:ascii="Arial" w:cs="Arial" w:eastAsia="Arial" w:hAnsi="Arial"/>
                <w:sz w:val="25"/>
                <w:szCs w:val="25"/>
                <w:color w:val="auto"/>
                <w:vertAlign w:val="superscript"/>
              </w:rPr>
              <w:t>¹</w:t>
            </w:r>
          </w:p>
        </w:tc>
        <w:tc>
          <w:tcPr>
            <w:tcW w:w="1100" w:type="dxa"/>
            <w:vAlign w:val="bottom"/>
            <w:tcBorders>
              <w:bottom w:val="single" w:sz="8" w:color="0C479D"/>
            </w:tcBorders>
            <w:shd w:val="clear" w:color="auto" w:fill="DCDDDE"/>
          </w:tcPr>
          <w:p>
            <w:pPr>
              <w:jc w:val="right"/>
              <w:ind w:right="8"/>
              <w:spacing w:after="0"/>
              <w:rPr>
                <w:sz w:val="20"/>
                <w:szCs w:val="20"/>
                <w:color w:val="auto"/>
              </w:rPr>
            </w:pPr>
            <w:r>
              <w:rPr>
                <w:rFonts w:ascii="Arial" w:cs="Arial" w:eastAsia="Arial" w:hAnsi="Arial"/>
                <w:sz w:val="18"/>
                <w:szCs w:val="18"/>
                <w:color w:val="auto"/>
              </w:rPr>
              <w:t>4,462</w:t>
            </w:r>
          </w:p>
        </w:tc>
        <w:tc>
          <w:tcPr>
            <w:tcW w:w="1100" w:type="dxa"/>
            <w:vAlign w:val="bottom"/>
            <w:tcBorders>
              <w:bottom w:val="single" w:sz="8" w:color="0C479D"/>
            </w:tcBorders>
          </w:tcPr>
          <w:p>
            <w:pPr>
              <w:jc w:val="right"/>
              <w:ind w:right="9"/>
              <w:spacing w:after="0"/>
              <w:rPr>
                <w:sz w:val="20"/>
                <w:szCs w:val="20"/>
                <w:color w:val="auto"/>
              </w:rPr>
            </w:pPr>
            <w:r>
              <w:rPr>
                <w:rFonts w:ascii="Arial" w:cs="Arial" w:eastAsia="Arial" w:hAnsi="Arial"/>
                <w:sz w:val="18"/>
                <w:szCs w:val="18"/>
                <w:color w:val="auto"/>
              </w:rPr>
              <w:t>4,025</w:t>
            </w:r>
          </w:p>
        </w:tc>
        <w:tc>
          <w:tcPr>
            <w:tcW w:w="1080" w:type="dxa"/>
            <w:vAlign w:val="bottom"/>
            <w:tcBorders>
              <w:bottom w:val="single" w:sz="8" w:color="0C479D"/>
            </w:tcBorders>
            <w:shd w:val="clear" w:color="auto" w:fill="DCDDDE"/>
          </w:tcPr>
          <w:p>
            <w:pPr>
              <w:jc w:val="right"/>
              <w:ind w:right="8"/>
              <w:spacing w:after="0"/>
              <w:rPr>
                <w:sz w:val="20"/>
                <w:szCs w:val="20"/>
                <w:color w:val="auto"/>
              </w:rPr>
            </w:pPr>
            <w:r>
              <w:rPr>
                <w:rFonts w:ascii="Arial" w:cs="Arial" w:eastAsia="Arial" w:hAnsi="Arial"/>
                <w:sz w:val="18"/>
                <w:szCs w:val="18"/>
                <w:color w:val="auto"/>
              </w:rPr>
              <w:t>4,260</w:t>
            </w:r>
          </w:p>
        </w:tc>
        <w:tc>
          <w:tcPr>
            <w:tcW w:w="1100" w:type="dxa"/>
            <w:vAlign w:val="bottom"/>
            <w:tcBorders>
              <w:bottom w:val="single" w:sz="8" w:color="0C479D"/>
            </w:tcBorders>
          </w:tcPr>
          <w:p>
            <w:pPr>
              <w:jc w:val="right"/>
              <w:ind w:right="9"/>
              <w:spacing w:after="0"/>
              <w:rPr>
                <w:sz w:val="20"/>
                <w:szCs w:val="20"/>
                <w:color w:val="auto"/>
              </w:rPr>
            </w:pPr>
            <w:r>
              <w:rPr>
                <w:rFonts w:ascii="Arial" w:cs="Arial" w:eastAsia="Arial" w:hAnsi="Arial"/>
                <w:sz w:val="18"/>
                <w:szCs w:val="18"/>
                <w:color w:val="auto"/>
              </w:rPr>
              <w:t>4,064</w:t>
            </w:r>
          </w:p>
        </w:tc>
      </w:tr>
      <w:tr>
        <w:trPr>
          <w:trHeight w:val="329"/>
        </w:trPr>
        <w:tc>
          <w:tcPr>
            <w:tcW w:w="5760" w:type="dxa"/>
            <w:vAlign w:val="bottom"/>
          </w:tcPr>
          <w:p>
            <w:pPr>
              <w:ind w:left="20"/>
              <w:spacing w:after="0"/>
              <w:rPr>
                <w:sz w:val="20"/>
                <w:szCs w:val="20"/>
                <w:color w:val="auto"/>
              </w:rPr>
            </w:pPr>
            <w:r>
              <w:rPr>
                <w:rFonts w:ascii="Arial" w:cs="Arial" w:eastAsia="Arial" w:hAnsi="Arial"/>
                <w:sz w:val="18"/>
                <w:szCs w:val="18"/>
                <w:b w:val="1"/>
                <w:bCs w:val="1"/>
                <w:color w:val="0C479D"/>
              </w:rPr>
              <w:t>Taxes</w:t>
            </w:r>
          </w:p>
        </w:tc>
        <w:tc>
          <w:tcPr>
            <w:tcW w:w="1100" w:type="dxa"/>
            <w:vAlign w:val="bottom"/>
            <w:shd w:val="clear" w:color="auto" w:fill="DCDDDE"/>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shd w:val="clear" w:color="auto" w:fill="DCDDDE"/>
          </w:tcPr>
          <w:p>
            <w:pPr>
              <w:spacing w:after="0"/>
              <w:rPr>
                <w:sz w:val="24"/>
                <w:szCs w:val="24"/>
                <w:color w:val="auto"/>
              </w:rPr>
            </w:pPr>
          </w:p>
        </w:tc>
        <w:tc>
          <w:tcPr>
            <w:tcW w:w="1100" w:type="dxa"/>
            <w:vAlign w:val="bottom"/>
          </w:tcPr>
          <w:p>
            <w:pPr>
              <w:spacing w:after="0"/>
              <w:rPr>
                <w:sz w:val="24"/>
                <w:szCs w:val="24"/>
                <w:color w:val="auto"/>
              </w:rPr>
            </w:pPr>
          </w:p>
        </w:tc>
      </w:tr>
      <w:tr>
        <w:trPr>
          <w:trHeight w:val="258"/>
        </w:trPr>
        <w:tc>
          <w:tcPr>
            <w:tcW w:w="5760" w:type="dxa"/>
            <w:vAlign w:val="bottom"/>
          </w:tcPr>
          <w:p>
            <w:pPr>
              <w:ind w:left="20"/>
              <w:spacing w:after="0"/>
              <w:rPr>
                <w:sz w:val="20"/>
                <w:szCs w:val="20"/>
                <w:color w:val="auto"/>
              </w:rPr>
            </w:pPr>
            <w:r>
              <w:rPr>
                <w:rFonts w:ascii="Arial" w:cs="Arial" w:eastAsia="Arial" w:hAnsi="Arial"/>
                <w:sz w:val="18"/>
                <w:szCs w:val="18"/>
                <w:color w:val="auto"/>
              </w:rPr>
              <w:t>Income taxes</w:t>
            </w:r>
          </w:p>
        </w:tc>
        <w:tc>
          <w:tcPr>
            <w:tcW w:w="1100" w:type="dxa"/>
            <w:vAlign w:val="bottom"/>
            <w:shd w:val="clear" w:color="auto" w:fill="DCDDDE"/>
          </w:tcPr>
          <w:p>
            <w:pPr>
              <w:jc w:val="right"/>
              <w:ind w:right="8"/>
              <w:spacing w:after="0"/>
              <w:rPr>
                <w:sz w:val="20"/>
                <w:szCs w:val="20"/>
                <w:color w:val="auto"/>
              </w:rPr>
            </w:pPr>
            <w:r>
              <w:rPr>
                <w:rFonts w:ascii="Arial" w:cs="Arial" w:eastAsia="Arial" w:hAnsi="Arial"/>
                <w:sz w:val="18"/>
                <w:szCs w:val="18"/>
                <w:color w:val="auto"/>
              </w:rPr>
              <w:t>4,055</w:t>
            </w:r>
          </w:p>
        </w:tc>
        <w:tc>
          <w:tcPr>
            <w:tcW w:w="1100" w:type="dxa"/>
            <w:vAlign w:val="bottom"/>
          </w:tcPr>
          <w:p>
            <w:pPr>
              <w:jc w:val="right"/>
              <w:ind w:right="9"/>
              <w:spacing w:after="0"/>
              <w:rPr>
                <w:sz w:val="20"/>
                <w:szCs w:val="20"/>
                <w:color w:val="auto"/>
              </w:rPr>
            </w:pPr>
            <w:r>
              <w:rPr>
                <w:rFonts w:ascii="Arial" w:cs="Arial" w:eastAsia="Arial" w:hAnsi="Arial"/>
                <w:sz w:val="18"/>
                <w:szCs w:val="18"/>
                <w:color w:val="auto"/>
              </w:rPr>
              <w:t>4,353</w:t>
            </w:r>
          </w:p>
        </w:tc>
        <w:tc>
          <w:tcPr>
            <w:tcW w:w="1080" w:type="dxa"/>
            <w:vAlign w:val="bottom"/>
            <w:shd w:val="clear" w:color="auto" w:fill="DCDDDE"/>
          </w:tcPr>
          <w:p>
            <w:pPr>
              <w:jc w:val="right"/>
              <w:ind w:right="8"/>
              <w:spacing w:after="0"/>
              <w:rPr>
                <w:sz w:val="20"/>
                <w:szCs w:val="20"/>
                <w:color w:val="auto"/>
              </w:rPr>
            </w:pPr>
            <w:r>
              <w:rPr>
                <w:rFonts w:ascii="Arial" w:cs="Arial" w:eastAsia="Arial" w:hAnsi="Arial"/>
                <w:sz w:val="18"/>
                <w:szCs w:val="18"/>
                <w:color w:val="auto"/>
              </w:rPr>
              <w:t>11,952</w:t>
            </w:r>
          </w:p>
        </w:tc>
        <w:tc>
          <w:tcPr>
            <w:tcW w:w="1100" w:type="dxa"/>
            <w:vAlign w:val="bottom"/>
          </w:tcPr>
          <w:p>
            <w:pPr>
              <w:jc w:val="right"/>
              <w:ind w:right="9"/>
              <w:spacing w:after="0"/>
              <w:rPr>
                <w:sz w:val="20"/>
                <w:szCs w:val="20"/>
                <w:color w:val="auto"/>
              </w:rPr>
            </w:pPr>
            <w:r>
              <w:rPr>
                <w:rFonts w:ascii="Arial" w:cs="Arial" w:eastAsia="Arial" w:hAnsi="Arial"/>
                <w:sz w:val="18"/>
                <w:szCs w:val="18"/>
                <w:color w:val="auto"/>
              </w:rPr>
              <w:t>12,816</w:t>
            </w:r>
          </w:p>
        </w:tc>
      </w:tr>
      <w:tr>
        <w:trPr>
          <w:trHeight w:val="256"/>
        </w:trPr>
        <w:tc>
          <w:tcPr>
            <w:tcW w:w="5760" w:type="dxa"/>
            <w:vAlign w:val="bottom"/>
            <w:tcBorders>
              <w:bottom w:val="single" w:sz="8" w:color="0C479D"/>
            </w:tcBorders>
          </w:tcPr>
          <w:p>
            <w:pPr>
              <w:ind w:left="20"/>
              <w:spacing w:after="0"/>
              <w:rPr>
                <w:sz w:val="20"/>
                <w:szCs w:val="20"/>
                <w:color w:val="auto"/>
              </w:rPr>
            </w:pPr>
            <w:r>
              <w:rPr>
                <w:rFonts w:ascii="Arial" w:cs="Arial" w:eastAsia="Arial" w:hAnsi="Arial"/>
                <w:sz w:val="18"/>
                <w:szCs w:val="18"/>
                <w:color w:val="auto"/>
              </w:rPr>
              <w:t>Total other taxes and duties</w:t>
            </w:r>
          </w:p>
        </w:tc>
        <w:tc>
          <w:tcPr>
            <w:tcW w:w="1100" w:type="dxa"/>
            <w:vAlign w:val="bottom"/>
            <w:tcBorders>
              <w:bottom w:val="single" w:sz="8" w:color="0C479D"/>
            </w:tcBorders>
            <w:shd w:val="clear" w:color="auto" w:fill="DCDDDE"/>
          </w:tcPr>
          <w:p>
            <w:pPr>
              <w:jc w:val="right"/>
              <w:ind w:right="8"/>
              <w:spacing w:after="0"/>
              <w:rPr>
                <w:sz w:val="20"/>
                <w:szCs w:val="20"/>
                <w:color w:val="auto"/>
              </w:rPr>
            </w:pPr>
            <w:r>
              <w:rPr>
                <w:rFonts w:ascii="Arial" w:cs="Arial" w:eastAsia="Arial" w:hAnsi="Arial"/>
                <w:sz w:val="18"/>
                <w:szCs w:val="18"/>
                <w:color w:val="auto"/>
              </w:rPr>
              <w:t>7,609</w:t>
            </w:r>
          </w:p>
        </w:tc>
        <w:tc>
          <w:tcPr>
            <w:tcW w:w="1100" w:type="dxa"/>
            <w:vAlign w:val="bottom"/>
            <w:tcBorders>
              <w:bottom w:val="single" w:sz="8" w:color="0C479D"/>
            </w:tcBorders>
          </w:tcPr>
          <w:p>
            <w:pPr>
              <w:jc w:val="right"/>
              <w:ind w:right="9"/>
              <w:spacing w:after="0"/>
              <w:rPr>
                <w:sz w:val="20"/>
                <w:szCs w:val="20"/>
                <w:color w:val="auto"/>
              </w:rPr>
            </w:pPr>
            <w:r>
              <w:rPr>
                <w:rFonts w:ascii="Arial" w:cs="Arial" w:eastAsia="Arial" w:hAnsi="Arial"/>
                <w:sz w:val="18"/>
                <w:szCs w:val="18"/>
                <w:color w:val="auto"/>
              </w:rPr>
              <w:t>8,460</w:t>
            </w:r>
          </w:p>
        </w:tc>
        <w:tc>
          <w:tcPr>
            <w:tcW w:w="1080" w:type="dxa"/>
            <w:vAlign w:val="bottom"/>
            <w:tcBorders>
              <w:bottom w:val="single" w:sz="8" w:color="0C479D"/>
            </w:tcBorders>
            <w:shd w:val="clear" w:color="auto" w:fill="DCDDDE"/>
          </w:tcPr>
          <w:p>
            <w:pPr>
              <w:jc w:val="right"/>
              <w:ind w:right="8"/>
              <w:spacing w:after="0"/>
              <w:rPr>
                <w:sz w:val="20"/>
                <w:szCs w:val="20"/>
                <w:color w:val="auto"/>
              </w:rPr>
            </w:pPr>
            <w:r>
              <w:rPr>
                <w:rFonts w:ascii="Arial" w:cs="Arial" w:eastAsia="Arial" w:hAnsi="Arial"/>
                <w:sz w:val="18"/>
                <w:szCs w:val="18"/>
                <w:color w:val="auto"/>
              </w:rPr>
              <w:t>22,300</w:t>
            </w:r>
          </w:p>
        </w:tc>
        <w:tc>
          <w:tcPr>
            <w:tcW w:w="1100" w:type="dxa"/>
            <w:vAlign w:val="bottom"/>
            <w:tcBorders>
              <w:bottom w:val="single" w:sz="8" w:color="0C479D"/>
            </w:tcBorders>
          </w:tcPr>
          <w:p>
            <w:pPr>
              <w:jc w:val="right"/>
              <w:ind w:right="9"/>
              <w:spacing w:after="0"/>
              <w:rPr>
                <w:sz w:val="20"/>
                <w:szCs w:val="20"/>
                <w:color w:val="auto"/>
              </w:rPr>
            </w:pPr>
            <w:r>
              <w:rPr>
                <w:rFonts w:ascii="Arial" w:cs="Arial" w:eastAsia="Arial" w:hAnsi="Arial"/>
                <w:sz w:val="18"/>
                <w:szCs w:val="18"/>
                <w:color w:val="auto"/>
              </w:rPr>
              <w:t>24,883</w:t>
            </w:r>
          </w:p>
        </w:tc>
      </w:tr>
      <w:tr>
        <w:trPr>
          <w:trHeight w:val="249"/>
        </w:trPr>
        <w:tc>
          <w:tcPr>
            <w:tcW w:w="5760" w:type="dxa"/>
            <w:vAlign w:val="bottom"/>
          </w:tcPr>
          <w:p>
            <w:pPr>
              <w:ind w:left="20"/>
              <w:spacing w:after="0"/>
              <w:rPr>
                <w:sz w:val="20"/>
                <w:szCs w:val="20"/>
                <w:color w:val="auto"/>
              </w:rPr>
            </w:pPr>
            <w:r>
              <w:rPr>
                <w:rFonts w:ascii="Arial" w:cs="Arial" w:eastAsia="Arial" w:hAnsi="Arial"/>
                <w:sz w:val="18"/>
                <w:szCs w:val="18"/>
                <w:b w:val="1"/>
                <w:bCs w:val="1"/>
                <w:color w:val="auto"/>
              </w:rPr>
              <w:t>Total taxes</w:t>
            </w:r>
          </w:p>
        </w:tc>
        <w:tc>
          <w:tcPr>
            <w:tcW w:w="1100" w:type="dxa"/>
            <w:vAlign w:val="bottom"/>
            <w:shd w:val="clear" w:color="auto" w:fill="DCDDDE"/>
          </w:tcPr>
          <w:p>
            <w:pPr>
              <w:jc w:val="right"/>
              <w:ind w:right="8"/>
              <w:spacing w:after="0"/>
              <w:rPr>
                <w:sz w:val="20"/>
                <w:szCs w:val="20"/>
                <w:color w:val="auto"/>
              </w:rPr>
            </w:pPr>
            <w:r>
              <w:rPr>
                <w:rFonts w:ascii="Arial" w:cs="Arial" w:eastAsia="Arial" w:hAnsi="Arial"/>
                <w:sz w:val="18"/>
                <w:szCs w:val="18"/>
                <w:b w:val="1"/>
                <w:bCs w:val="1"/>
                <w:color w:val="auto"/>
              </w:rPr>
              <w:t>11,664</w:t>
            </w:r>
          </w:p>
        </w:tc>
        <w:tc>
          <w:tcPr>
            <w:tcW w:w="1100" w:type="dxa"/>
            <w:vAlign w:val="bottom"/>
          </w:tcPr>
          <w:p>
            <w:pPr>
              <w:jc w:val="right"/>
              <w:ind w:right="9"/>
              <w:spacing w:after="0"/>
              <w:rPr>
                <w:sz w:val="20"/>
                <w:szCs w:val="20"/>
                <w:color w:val="auto"/>
              </w:rPr>
            </w:pPr>
            <w:r>
              <w:rPr>
                <w:rFonts w:ascii="Arial" w:cs="Arial" w:eastAsia="Arial" w:hAnsi="Arial"/>
                <w:sz w:val="18"/>
                <w:szCs w:val="18"/>
                <w:b w:val="1"/>
                <w:bCs w:val="1"/>
                <w:color w:val="auto"/>
              </w:rPr>
              <w:t>12,813</w:t>
            </w:r>
          </w:p>
        </w:tc>
        <w:tc>
          <w:tcPr>
            <w:tcW w:w="1080" w:type="dxa"/>
            <w:vAlign w:val="bottom"/>
            <w:shd w:val="clear" w:color="auto" w:fill="DCDDDE"/>
          </w:tcPr>
          <w:p>
            <w:pPr>
              <w:jc w:val="right"/>
              <w:ind w:right="8"/>
              <w:spacing w:after="0"/>
              <w:rPr>
                <w:sz w:val="20"/>
                <w:szCs w:val="20"/>
                <w:color w:val="auto"/>
              </w:rPr>
            </w:pPr>
            <w:r>
              <w:rPr>
                <w:rFonts w:ascii="Arial" w:cs="Arial" w:eastAsia="Arial" w:hAnsi="Arial"/>
                <w:sz w:val="18"/>
                <w:szCs w:val="18"/>
                <w:b w:val="1"/>
                <w:bCs w:val="1"/>
                <w:color w:val="auto"/>
              </w:rPr>
              <w:t>34,252</w:t>
            </w:r>
          </w:p>
        </w:tc>
        <w:tc>
          <w:tcPr>
            <w:tcW w:w="1100" w:type="dxa"/>
            <w:vAlign w:val="bottom"/>
          </w:tcPr>
          <w:p>
            <w:pPr>
              <w:jc w:val="right"/>
              <w:ind w:right="9"/>
              <w:spacing w:after="0"/>
              <w:rPr>
                <w:sz w:val="20"/>
                <w:szCs w:val="20"/>
                <w:color w:val="auto"/>
              </w:rPr>
            </w:pPr>
            <w:r>
              <w:rPr>
                <w:rFonts w:ascii="Arial" w:cs="Arial" w:eastAsia="Arial" w:hAnsi="Arial"/>
                <w:sz w:val="18"/>
                <w:szCs w:val="18"/>
                <w:b w:val="1"/>
                <w:bCs w:val="1"/>
                <w:color w:val="auto"/>
              </w:rPr>
              <w:t>37,699</w:t>
            </w:r>
          </w:p>
        </w:tc>
      </w:tr>
      <w:tr>
        <w:trPr>
          <w:trHeight w:val="244"/>
        </w:trPr>
        <w:tc>
          <w:tcPr>
            <w:tcW w:w="5760" w:type="dxa"/>
            <w:vAlign w:val="bottom"/>
            <w:tcBorders>
              <w:bottom w:val="single" w:sz="8" w:color="0C479D"/>
            </w:tcBorders>
          </w:tcPr>
          <w:p>
            <w:pPr>
              <w:ind w:left="20"/>
              <w:spacing w:after="0"/>
              <w:rPr>
                <w:sz w:val="20"/>
                <w:szCs w:val="20"/>
                <w:color w:val="auto"/>
              </w:rPr>
            </w:pPr>
            <w:r>
              <w:rPr>
                <w:rFonts w:ascii="Arial" w:cs="Arial" w:eastAsia="Arial" w:hAnsi="Arial"/>
                <w:sz w:val="18"/>
                <w:szCs w:val="18"/>
                <w:color w:val="auto"/>
              </w:rPr>
              <w:t>Sales-based taxes</w:t>
            </w:r>
          </w:p>
        </w:tc>
        <w:tc>
          <w:tcPr>
            <w:tcW w:w="1100" w:type="dxa"/>
            <w:vAlign w:val="bottom"/>
            <w:tcBorders>
              <w:bottom w:val="single" w:sz="8" w:color="0C479D"/>
            </w:tcBorders>
            <w:shd w:val="clear" w:color="auto" w:fill="DCDDDE"/>
          </w:tcPr>
          <w:p>
            <w:pPr>
              <w:jc w:val="right"/>
              <w:ind w:right="8"/>
              <w:spacing w:after="0"/>
              <w:rPr>
                <w:sz w:val="20"/>
                <w:szCs w:val="20"/>
                <w:color w:val="auto"/>
              </w:rPr>
            </w:pPr>
            <w:r>
              <w:rPr>
                <w:rFonts w:ascii="Arial" w:cs="Arial" w:eastAsia="Arial" w:hAnsi="Arial"/>
                <w:sz w:val="18"/>
                <w:szCs w:val="18"/>
                <w:color w:val="auto"/>
              </w:rPr>
              <w:t>5,174</w:t>
            </w:r>
          </w:p>
        </w:tc>
        <w:tc>
          <w:tcPr>
            <w:tcW w:w="1100" w:type="dxa"/>
            <w:vAlign w:val="bottom"/>
            <w:tcBorders>
              <w:bottom w:val="single" w:sz="8" w:color="0C479D"/>
            </w:tcBorders>
          </w:tcPr>
          <w:p>
            <w:pPr>
              <w:jc w:val="right"/>
              <w:ind w:right="9"/>
              <w:spacing w:after="0"/>
              <w:rPr>
                <w:sz w:val="20"/>
                <w:szCs w:val="20"/>
                <w:color w:val="auto"/>
              </w:rPr>
            </w:pPr>
            <w:r>
              <w:rPr>
                <w:rFonts w:ascii="Arial" w:cs="Arial" w:eastAsia="Arial" w:hAnsi="Arial"/>
                <w:sz w:val="18"/>
                <w:szCs w:val="18"/>
                <w:color w:val="auto"/>
              </w:rPr>
              <w:t>6,588</w:t>
            </w:r>
          </w:p>
        </w:tc>
        <w:tc>
          <w:tcPr>
            <w:tcW w:w="1080" w:type="dxa"/>
            <w:vAlign w:val="bottom"/>
            <w:tcBorders>
              <w:bottom w:val="single" w:sz="8" w:color="0C479D"/>
            </w:tcBorders>
            <w:shd w:val="clear" w:color="auto" w:fill="DCDDDE"/>
          </w:tcPr>
          <w:p>
            <w:pPr>
              <w:jc w:val="right"/>
              <w:ind w:right="8"/>
              <w:spacing w:after="0"/>
              <w:rPr>
                <w:sz w:val="20"/>
                <w:szCs w:val="20"/>
                <w:color w:val="auto"/>
              </w:rPr>
            </w:pPr>
            <w:r>
              <w:rPr>
                <w:rFonts w:ascii="Arial" w:cs="Arial" w:eastAsia="Arial" w:hAnsi="Arial"/>
                <w:sz w:val="18"/>
                <w:szCs w:val="18"/>
                <w:color w:val="auto"/>
              </w:rPr>
              <w:t>17,062</w:t>
            </w:r>
          </w:p>
        </w:tc>
        <w:tc>
          <w:tcPr>
            <w:tcW w:w="1100" w:type="dxa"/>
            <w:vAlign w:val="bottom"/>
            <w:tcBorders>
              <w:bottom w:val="single" w:sz="8" w:color="0C479D"/>
            </w:tcBorders>
          </w:tcPr>
          <w:p>
            <w:pPr>
              <w:jc w:val="right"/>
              <w:ind w:right="9"/>
              <w:spacing w:after="0"/>
              <w:rPr>
                <w:sz w:val="20"/>
                <w:szCs w:val="20"/>
                <w:color w:val="auto"/>
              </w:rPr>
            </w:pPr>
            <w:r>
              <w:rPr>
                <w:rFonts w:ascii="Arial" w:cs="Arial" w:eastAsia="Arial" w:hAnsi="Arial"/>
                <w:sz w:val="18"/>
                <w:szCs w:val="18"/>
                <w:color w:val="auto"/>
              </w:rPr>
              <w:t>18,901</w:t>
            </w:r>
          </w:p>
        </w:tc>
      </w:tr>
      <w:tr>
        <w:trPr>
          <w:trHeight w:val="236"/>
        </w:trPr>
        <w:tc>
          <w:tcPr>
            <w:tcW w:w="5760" w:type="dxa"/>
            <w:vAlign w:val="bottom"/>
            <w:tcBorders>
              <w:bottom w:val="single" w:sz="8" w:color="0C479D"/>
            </w:tcBorders>
          </w:tcPr>
          <w:p>
            <w:pPr>
              <w:ind w:left="20"/>
              <w:spacing w:after="0"/>
              <w:rPr>
                <w:sz w:val="20"/>
                <w:szCs w:val="20"/>
                <w:color w:val="auto"/>
              </w:rPr>
            </w:pPr>
            <w:r>
              <w:rPr>
                <w:rFonts w:ascii="Arial" w:cs="Arial" w:eastAsia="Arial" w:hAnsi="Arial"/>
                <w:sz w:val="18"/>
                <w:szCs w:val="18"/>
                <w:b w:val="1"/>
                <w:bCs w:val="1"/>
                <w:color w:val="auto"/>
              </w:rPr>
              <w:t>Total taxes including sales-based taxes</w:t>
            </w:r>
          </w:p>
        </w:tc>
        <w:tc>
          <w:tcPr>
            <w:tcW w:w="1100" w:type="dxa"/>
            <w:vAlign w:val="bottom"/>
            <w:tcBorders>
              <w:bottom w:val="single" w:sz="8" w:color="0C479D"/>
            </w:tcBorders>
            <w:shd w:val="clear" w:color="auto" w:fill="DCDDDE"/>
          </w:tcPr>
          <w:p>
            <w:pPr>
              <w:jc w:val="right"/>
              <w:ind w:right="8"/>
              <w:spacing w:after="0"/>
              <w:rPr>
                <w:sz w:val="20"/>
                <w:szCs w:val="20"/>
                <w:color w:val="auto"/>
              </w:rPr>
            </w:pPr>
            <w:r>
              <w:rPr>
                <w:rFonts w:ascii="Arial" w:cs="Arial" w:eastAsia="Arial" w:hAnsi="Arial"/>
                <w:sz w:val="18"/>
                <w:szCs w:val="18"/>
                <w:b w:val="1"/>
                <w:bCs w:val="1"/>
                <w:color w:val="auto"/>
              </w:rPr>
              <w:t>16,838</w:t>
            </w:r>
          </w:p>
        </w:tc>
        <w:tc>
          <w:tcPr>
            <w:tcW w:w="1100" w:type="dxa"/>
            <w:vAlign w:val="bottom"/>
            <w:tcBorders>
              <w:bottom w:val="single" w:sz="8" w:color="0C479D"/>
            </w:tcBorders>
          </w:tcPr>
          <w:p>
            <w:pPr>
              <w:jc w:val="right"/>
              <w:ind w:right="9"/>
              <w:spacing w:after="0"/>
              <w:rPr>
                <w:sz w:val="20"/>
                <w:szCs w:val="20"/>
                <w:color w:val="auto"/>
              </w:rPr>
            </w:pPr>
            <w:r>
              <w:rPr>
                <w:rFonts w:ascii="Arial" w:cs="Arial" w:eastAsia="Arial" w:hAnsi="Arial"/>
                <w:sz w:val="18"/>
                <w:szCs w:val="18"/>
                <w:b w:val="1"/>
                <w:bCs w:val="1"/>
                <w:color w:val="auto"/>
              </w:rPr>
              <w:t>19,401</w:t>
            </w:r>
          </w:p>
        </w:tc>
        <w:tc>
          <w:tcPr>
            <w:tcW w:w="1080" w:type="dxa"/>
            <w:vAlign w:val="bottom"/>
            <w:tcBorders>
              <w:bottom w:val="single" w:sz="8" w:color="0C479D"/>
            </w:tcBorders>
            <w:shd w:val="clear" w:color="auto" w:fill="DCDDDE"/>
          </w:tcPr>
          <w:p>
            <w:pPr>
              <w:jc w:val="right"/>
              <w:ind w:right="8"/>
              <w:spacing w:after="0"/>
              <w:rPr>
                <w:sz w:val="20"/>
                <w:szCs w:val="20"/>
                <w:color w:val="auto"/>
              </w:rPr>
            </w:pPr>
            <w:r>
              <w:rPr>
                <w:rFonts w:ascii="Arial" w:cs="Arial" w:eastAsia="Arial" w:hAnsi="Arial"/>
                <w:sz w:val="18"/>
                <w:szCs w:val="18"/>
                <w:b w:val="1"/>
                <w:bCs w:val="1"/>
                <w:color w:val="auto"/>
              </w:rPr>
              <w:t>51,314</w:t>
            </w:r>
          </w:p>
        </w:tc>
        <w:tc>
          <w:tcPr>
            <w:tcW w:w="1100" w:type="dxa"/>
            <w:vAlign w:val="bottom"/>
            <w:tcBorders>
              <w:bottom w:val="single" w:sz="8" w:color="0C479D"/>
            </w:tcBorders>
          </w:tcPr>
          <w:p>
            <w:pPr>
              <w:jc w:val="right"/>
              <w:ind w:right="9"/>
              <w:spacing w:after="0"/>
              <w:rPr>
                <w:sz w:val="20"/>
                <w:szCs w:val="20"/>
                <w:color w:val="auto"/>
              </w:rPr>
            </w:pPr>
            <w:r>
              <w:rPr>
                <w:rFonts w:ascii="Arial" w:cs="Arial" w:eastAsia="Arial" w:hAnsi="Arial"/>
                <w:sz w:val="18"/>
                <w:szCs w:val="18"/>
                <w:b w:val="1"/>
                <w:bCs w:val="1"/>
                <w:color w:val="auto"/>
              </w:rPr>
              <w:t>56,600</w:t>
            </w:r>
          </w:p>
        </w:tc>
      </w:tr>
      <w:tr>
        <w:trPr>
          <w:trHeight w:val="75"/>
        </w:trPr>
        <w:tc>
          <w:tcPr>
            <w:tcW w:w="5760" w:type="dxa"/>
            <w:vAlign w:val="bottom"/>
            <w:tcBorders>
              <w:bottom w:val="single" w:sz="8" w:color="0C479D"/>
            </w:tcBorders>
          </w:tcPr>
          <w:p>
            <w:pPr>
              <w:spacing w:after="0"/>
              <w:rPr>
                <w:sz w:val="6"/>
                <w:szCs w:val="6"/>
                <w:color w:val="auto"/>
              </w:rPr>
            </w:pPr>
          </w:p>
        </w:tc>
        <w:tc>
          <w:tcPr>
            <w:tcW w:w="1100" w:type="dxa"/>
            <w:vAlign w:val="bottom"/>
            <w:tcBorders>
              <w:bottom w:val="single" w:sz="8" w:color="0C479D"/>
            </w:tcBorders>
            <w:shd w:val="clear" w:color="auto" w:fill="DCDDDE"/>
          </w:tcPr>
          <w:p>
            <w:pPr>
              <w:spacing w:after="0"/>
              <w:rPr>
                <w:sz w:val="6"/>
                <w:szCs w:val="6"/>
                <w:color w:val="auto"/>
              </w:rPr>
            </w:pPr>
          </w:p>
        </w:tc>
        <w:tc>
          <w:tcPr>
            <w:tcW w:w="1100" w:type="dxa"/>
            <w:vAlign w:val="bottom"/>
            <w:tcBorders>
              <w:bottom w:val="single" w:sz="8" w:color="0C479D"/>
            </w:tcBorders>
          </w:tcPr>
          <w:p>
            <w:pPr>
              <w:spacing w:after="0"/>
              <w:rPr>
                <w:sz w:val="6"/>
                <w:szCs w:val="6"/>
                <w:color w:val="auto"/>
              </w:rPr>
            </w:pPr>
          </w:p>
        </w:tc>
        <w:tc>
          <w:tcPr>
            <w:tcW w:w="1080" w:type="dxa"/>
            <w:vAlign w:val="bottom"/>
            <w:tcBorders>
              <w:bottom w:val="single" w:sz="8" w:color="0C479D"/>
            </w:tcBorders>
            <w:shd w:val="clear" w:color="auto" w:fill="DCDDDE"/>
          </w:tcPr>
          <w:p>
            <w:pPr>
              <w:spacing w:after="0"/>
              <w:rPr>
                <w:sz w:val="6"/>
                <w:szCs w:val="6"/>
                <w:color w:val="auto"/>
              </w:rPr>
            </w:pPr>
          </w:p>
        </w:tc>
        <w:tc>
          <w:tcPr>
            <w:tcW w:w="1100" w:type="dxa"/>
            <w:vAlign w:val="bottom"/>
            <w:tcBorders>
              <w:bottom w:val="single" w:sz="8" w:color="0C479D"/>
            </w:tcBorders>
          </w:tcPr>
          <w:p>
            <w:pPr>
              <w:spacing w:after="0"/>
              <w:rPr>
                <w:sz w:val="6"/>
                <w:szCs w:val="6"/>
                <w:color w:val="auto"/>
              </w:rPr>
            </w:pPr>
          </w:p>
        </w:tc>
      </w:tr>
      <w:tr>
        <w:trPr>
          <w:trHeight w:val="236"/>
        </w:trPr>
        <w:tc>
          <w:tcPr>
            <w:tcW w:w="5760" w:type="dxa"/>
            <w:vAlign w:val="bottom"/>
            <w:tcBorders>
              <w:bottom w:val="single" w:sz="8" w:color="0C479D"/>
            </w:tcBorders>
          </w:tcPr>
          <w:p>
            <w:pPr>
              <w:ind w:left="20"/>
              <w:spacing w:after="0"/>
              <w:rPr>
                <w:sz w:val="20"/>
                <w:szCs w:val="20"/>
                <w:color w:val="auto"/>
              </w:rPr>
            </w:pPr>
            <w:r>
              <w:rPr>
                <w:rFonts w:ascii="Arial" w:cs="Arial" w:eastAsia="Arial" w:hAnsi="Arial"/>
                <w:sz w:val="18"/>
                <w:szCs w:val="18"/>
                <w:color w:val="auto"/>
              </w:rPr>
              <w:t>ExxonMobil share of income taxes of equity companies (non-GAAP)</w:t>
            </w:r>
          </w:p>
        </w:tc>
        <w:tc>
          <w:tcPr>
            <w:tcW w:w="1100" w:type="dxa"/>
            <w:vAlign w:val="bottom"/>
            <w:tcBorders>
              <w:bottom w:val="single" w:sz="8" w:color="0C479D"/>
            </w:tcBorders>
            <w:shd w:val="clear" w:color="auto" w:fill="DCDDDE"/>
          </w:tcPr>
          <w:p>
            <w:pPr>
              <w:jc w:val="right"/>
              <w:ind w:right="8"/>
              <w:spacing w:after="0"/>
              <w:rPr>
                <w:sz w:val="20"/>
                <w:szCs w:val="20"/>
                <w:color w:val="auto"/>
              </w:rPr>
            </w:pPr>
            <w:r>
              <w:rPr>
                <w:rFonts w:ascii="Arial" w:cs="Arial" w:eastAsia="Arial" w:hAnsi="Arial"/>
                <w:sz w:val="18"/>
                <w:szCs w:val="18"/>
                <w:color w:val="auto"/>
              </w:rPr>
              <w:t>682</w:t>
            </w:r>
          </w:p>
        </w:tc>
        <w:tc>
          <w:tcPr>
            <w:tcW w:w="1100" w:type="dxa"/>
            <w:vAlign w:val="bottom"/>
            <w:tcBorders>
              <w:bottom w:val="single" w:sz="8" w:color="0C479D"/>
            </w:tcBorders>
          </w:tcPr>
          <w:p>
            <w:pPr>
              <w:jc w:val="right"/>
              <w:ind w:right="9"/>
              <w:spacing w:after="0"/>
              <w:rPr>
                <w:sz w:val="20"/>
                <w:szCs w:val="20"/>
                <w:color w:val="auto"/>
              </w:rPr>
            </w:pPr>
            <w:r>
              <w:rPr>
                <w:rFonts w:ascii="Arial" w:cs="Arial" w:eastAsia="Arial" w:hAnsi="Arial"/>
                <w:sz w:val="18"/>
                <w:szCs w:val="18"/>
                <w:color w:val="auto"/>
              </w:rPr>
              <w:t>482</w:t>
            </w:r>
          </w:p>
        </w:tc>
        <w:tc>
          <w:tcPr>
            <w:tcW w:w="1080" w:type="dxa"/>
            <w:vAlign w:val="bottom"/>
            <w:tcBorders>
              <w:bottom w:val="single" w:sz="8" w:color="0C479D"/>
            </w:tcBorders>
            <w:shd w:val="clear" w:color="auto" w:fill="DCDDDE"/>
          </w:tcPr>
          <w:p>
            <w:pPr>
              <w:jc w:val="right"/>
              <w:ind w:right="8"/>
              <w:spacing w:after="0"/>
              <w:rPr>
                <w:sz w:val="20"/>
                <w:szCs w:val="20"/>
                <w:color w:val="auto"/>
              </w:rPr>
            </w:pPr>
            <w:r>
              <w:rPr>
                <w:rFonts w:ascii="Arial" w:cs="Arial" w:eastAsia="Arial" w:hAnsi="Arial"/>
                <w:sz w:val="18"/>
                <w:szCs w:val="18"/>
                <w:color w:val="auto"/>
              </w:rPr>
              <w:t>2,587</w:t>
            </w:r>
          </w:p>
        </w:tc>
        <w:tc>
          <w:tcPr>
            <w:tcW w:w="1100" w:type="dxa"/>
            <w:vAlign w:val="bottom"/>
            <w:tcBorders>
              <w:bottom w:val="single" w:sz="8" w:color="0C479D"/>
            </w:tcBorders>
          </w:tcPr>
          <w:p>
            <w:pPr>
              <w:jc w:val="right"/>
              <w:ind w:right="9"/>
              <w:spacing w:after="0"/>
              <w:rPr>
                <w:sz w:val="20"/>
                <w:szCs w:val="20"/>
                <w:color w:val="auto"/>
              </w:rPr>
            </w:pPr>
            <w:r>
              <w:rPr>
                <w:rFonts w:ascii="Arial" w:cs="Arial" w:eastAsia="Arial" w:hAnsi="Arial"/>
                <w:sz w:val="18"/>
                <w:szCs w:val="18"/>
                <w:color w:val="auto"/>
              </w:rPr>
              <w:t>2,215</w:t>
            </w:r>
          </w:p>
        </w:tc>
      </w:tr>
    </w:tbl>
    <w:p>
      <w:pPr>
        <w:spacing w:after="0" w:line="219" w:lineRule="exact"/>
        <w:rPr>
          <w:sz w:val="20"/>
          <w:szCs w:val="20"/>
          <w:color w:val="auto"/>
        </w:rPr>
      </w:pPr>
    </w:p>
    <w:p>
      <w:pPr>
        <w:ind w:left="120" w:hanging="87"/>
        <w:spacing w:after="0"/>
        <w:tabs>
          <w:tab w:leader="none" w:pos="120" w:val="left"/>
        </w:tabs>
        <w:numPr>
          <w:ilvl w:val="0"/>
          <w:numId w:val="24"/>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Includes restricted shares not vested as well as 545 million shares issued for the Pioneer merger on May 3, 2024.</w:t>
      </w:r>
    </w:p>
    <w:p>
      <w:pPr>
        <w:sectPr>
          <w:pgSz w:w="11900" w:h="16838" w:orient="portrait"/>
          <w:cols w:equalWidth="0" w:num="1">
            <w:col w:w="10160"/>
          </w:cols>
          <w:pgMar w:left="860" w:top="692"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10160"/>
          </w:cols>
          <w:pgMar w:left="860" w:top="692" w:right="87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23"/>
        </w:trPr>
        <w:tc>
          <w:tcPr>
            <w:tcW w:w="7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ATTACHMENT I-b</w:t>
            </w:r>
          </w:p>
        </w:tc>
        <w:tc>
          <w:tcPr>
            <w:tcW w:w="0" w:type="dxa"/>
            <w:vAlign w:val="bottom"/>
          </w:tcPr>
          <w:p>
            <w:pPr>
              <w:spacing w:after="0"/>
              <w:rPr>
                <w:sz w:val="1"/>
                <w:szCs w:val="1"/>
                <w:color w:val="auto"/>
              </w:rPr>
            </w:pPr>
          </w:p>
        </w:tc>
      </w:tr>
      <w:tr>
        <w:trPr>
          <w:trHeight w:val="226"/>
        </w:trPr>
        <w:tc>
          <w:tcPr>
            <w:tcW w:w="7240" w:type="dxa"/>
            <w:vAlign w:val="bottom"/>
          </w:tcPr>
          <w:p>
            <w:pPr>
              <w:ind w:left="1520"/>
              <w:spacing w:after="0"/>
              <w:rPr>
                <w:sz w:val="20"/>
                <w:szCs w:val="20"/>
                <w:color w:val="auto"/>
              </w:rPr>
            </w:pPr>
            <w:r>
              <w:rPr>
                <w:rFonts w:ascii="Times New Roman" w:cs="Times New Roman" w:eastAsia="Times New Roman" w:hAnsi="Times New Roman"/>
                <w:sz w:val="18"/>
                <w:szCs w:val="18"/>
                <w:color w:val="FFFFFF"/>
              </w:rPr>
              <w:t>.</w:t>
            </w:r>
          </w:p>
        </w:tc>
        <w:tc>
          <w:tcPr>
            <w:tcW w:w="1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5"/>
        </w:trPr>
        <w:tc>
          <w:tcPr>
            <w:tcW w:w="7240" w:type="dxa"/>
            <w:vAlign w:val="bottom"/>
          </w:tcPr>
          <w:p>
            <w:pPr>
              <w:spacing w:after="0"/>
              <w:rPr>
                <w:sz w:val="20"/>
                <w:szCs w:val="20"/>
                <w:color w:val="auto"/>
              </w:rPr>
            </w:pPr>
            <w:r>
              <w:rPr>
                <w:rFonts w:ascii="Arial" w:cs="Arial" w:eastAsia="Arial" w:hAnsi="Arial"/>
                <w:sz w:val="25"/>
                <w:szCs w:val="25"/>
                <w:b w:val="1"/>
                <w:bCs w:val="1"/>
                <w:color w:val="0C479D"/>
              </w:rPr>
              <w:t>CONDENSED CONSOLIDATED BALANCE SHEET</w:t>
            </w: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7240" w:type="dxa"/>
            <w:vAlign w:val="bottom"/>
          </w:tcPr>
          <w:p>
            <w:pPr>
              <w:spacing w:after="0"/>
              <w:rPr>
                <w:sz w:val="20"/>
                <w:szCs w:val="20"/>
                <w:color w:val="auto"/>
              </w:rPr>
            </w:pPr>
            <w:r>
              <w:rPr>
                <w:rFonts w:ascii="Arial" w:cs="Arial" w:eastAsia="Arial" w:hAnsi="Arial"/>
                <w:sz w:val="22"/>
                <w:szCs w:val="22"/>
                <w:b w:val="1"/>
                <w:bCs w:val="1"/>
                <w:i w:val="1"/>
                <w:iCs w:val="1"/>
                <w:color w:val="0C479D"/>
              </w:rPr>
              <w:t>(Preliminary)</w:t>
            </w: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7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7240" w:type="dxa"/>
            <w:vAlign w:val="bottom"/>
            <w:vMerge w:val="restart"/>
            <w:shd w:val="clear" w:color="auto" w:fill="0C479D"/>
          </w:tcPr>
          <w:p>
            <w:pPr>
              <w:ind w:left="20"/>
              <w:spacing w:after="0"/>
              <w:rPr>
                <w:sz w:val="20"/>
                <w:szCs w:val="20"/>
                <w:color w:val="auto"/>
              </w:rPr>
            </w:pPr>
            <w:r>
              <w:rPr>
                <w:rFonts w:ascii="Arial" w:cs="Arial" w:eastAsia="Arial" w:hAnsi="Arial"/>
                <w:sz w:val="20"/>
                <w:szCs w:val="20"/>
                <w:i w:val="1"/>
                <w:iCs w:val="1"/>
                <w:color w:val="FFFFFF"/>
              </w:rPr>
              <w:t>Dollars in millions (unless otherwise noted)</w:t>
            </w:r>
          </w:p>
        </w:tc>
        <w:tc>
          <w:tcPr>
            <w:tcW w:w="1460" w:type="dxa"/>
            <w:vAlign w:val="bottom"/>
            <w:tcBorders>
              <w:right w:val="single" w:sz="8" w:color="auto"/>
            </w:tcBorders>
            <w:shd w:val="clear" w:color="auto" w:fill="000000"/>
          </w:tcPr>
          <w:p>
            <w:pPr>
              <w:jc w:val="right"/>
              <w:spacing w:after="0" w:line="207" w:lineRule="exact"/>
              <w:rPr>
                <w:sz w:val="20"/>
                <w:szCs w:val="20"/>
                <w:color w:val="auto"/>
              </w:rPr>
            </w:pPr>
            <w:r>
              <w:rPr>
                <w:rFonts w:ascii="Arial" w:cs="Arial" w:eastAsia="Arial" w:hAnsi="Arial"/>
                <w:sz w:val="20"/>
                <w:szCs w:val="20"/>
                <w:color w:val="FFFFFF"/>
              </w:rPr>
              <w:t>September 30,</w:t>
            </w:r>
          </w:p>
        </w:tc>
        <w:tc>
          <w:tcPr>
            <w:tcW w:w="1460" w:type="dxa"/>
            <w:vAlign w:val="bottom"/>
            <w:shd w:val="clear" w:color="auto" w:fill="0C479D"/>
          </w:tcPr>
          <w:p>
            <w:pPr>
              <w:jc w:val="right"/>
              <w:ind w:right="10"/>
              <w:spacing w:after="0" w:line="207" w:lineRule="exact"/>
              <w:rPr>
                <w:sz w:val="20"/>
                <w:szCs w:val="20"/>
                <w:color w:val="auto"/>
              </w:rPr>
            </w:pPr>
            <w:r>
              <w:rPr>
                <w:rFonts w:ascii="Arial" w:cs="Arial" w:eastAsia="Arial" w:hAnsi="Arial"/>
                <w:sz w:val="20"/>
                <w:szCs w:val="20"/>
                <w:color w:val="FFFFFF"/>
              </w:rPr>
              <w:t>December 31,</w:t>
            </w:r>
          </w:p>
        </w:tc>
        <w:tc>
          <w:tcPr>
            <w:tcW w:w="0" w:type="dxa"/>
            <w:vAlign w:val="bottom"/>
          </w:tcPr>
          <w:p>
            <w:pPr>
              <w:spacing w:after="0"/>
              <w:rPr>
                <w:sz w:val="1"/>
                <w:szCs w:val="1"/>
                <w:color w:val="auto"/>
              </w:rPr>
            </w:pPr>
          </w:p>
        </w:tc>
      </w:tr>
      <w:tr>
        <w:trPr>
          <w:trHeight w:val="153"/>
        </w:trPr>
        <w:tc>
          <w:tcPr>
            <w:tcW w:w="7240" w:type="dxa"/>
            <w:vAlign w:val="bottom"/>
            <w:vMerge w:val="continue"/>
            <w:shd w:val="clear" w:color="auto" w:fill="0C479D"/>
          </w:tcPr>
          <w:p>
            <w:pPr>
              <w:spacing w:after="0"/>
              <w:rPr>
                <w:sz w:val="13"/>
                <w:szCs w:val="13"/>
                <w:color w:val="auto"/>
              </w:rPr>
            </w:pPr>
          </w:p>
        </w:tc>
        <w:tc>
          <w:tcPr>
            <w:tcW w:w="1460" w:type="dxa"/>
            <w:vAlign w:val="bottom"/>
            <w:tcBorders>
              <w:right w:val="single" w:sz="8" w:color="auto"/>
            </w:tcBorders>
            <w:vMerge w:val="restart"/>
            <w:shd w:val="clear" w:color="auto" w:fill="000000"/>
          </w:tcPr>
          <w:p>
            <w:pPr>
              <w:jc w:val="right"/>
              <w:ind w:right="429"/>
              <w:spacing w:after="0"/>
              <w:rPr>
                <w:sz w:val="20"/>
                <w:szCs w:val="20"/>
                <w:color w:val="auto"/>
              </w:rPr>
            </w:pPr>
            <w:r>
              <w:rPr>
                <w:rFonts w:ascii="Arial" w:cs="Arial" w:eastAsia="Arial" w:hAnsi="Arial"/>
                <w:sz w:val="20"/>
                <w:szCs w:val="20"/>
                <w:color w:val="FFFFFF"/>
              </w:rPr>
              <w:t>2024</w:t>
            </w:r>
          </w:p>
        </w:tc>
        <w:tc>
          <w:tcPr>
            <w:tcW w:w="1460" w:type="dxa"/>
            <w:vAlign w:val="bottom"/>
            <w:vMerge w:val="restart"/>
            <w:shd w:val="clear" w:color="auto" w:fill="0C479D"/>
          </w:tcPr>
          <w:p>
            <w:pPr>
              <w:jc w:val="right"/>
              <w:ind w:right="390"/>
              <w:spacing w:after="0"/>
              <w:rPr>
                <w:sz w:val="20"/>
                <w:szCs w:val="20"/>
                <w:color w:val="auto"/>
              </w:rPr>
            </w:pPr>
            <w:r>
              <w:rPr>
                <w:rFonts w:ascii="Arial" w:cs="Arial" w:eastAsia="Arial" w:hAnsi="Arial"/>
                <w:sz w:val="20"/>
                <w:szCs w:val="20"/>
                <w:color w:val="FFFFFF"/>
              </w:rPr>
              <w:t>2023</w:t>
            </w:r>
          </w:p>
        </w:tc>
        <w:tc>
          <w:tcPr>
            <w:tcW w:w="0" w:type="dxa"/>
            <w:vAlign w:val="bottom"/>
          </w:tcPr>
          <w:p>
            <w:pPr>
              <w:spacing w:after="0"/>
              <w:rPr>
                <w:sz w:val="1"/>
                <w:szCs w:val="1"/>
                <w:color w:val="auto"/>
              </w:rPr>
            </w:pPr>
          </w:p>
        </w:tc>
      </w:tr>
      <w:tr>
        <w:trPr>
          <w:trHeight w:val="112"/>
        </w:trPr>
        <w:tc>
          <w:tcPr>
            <w:tcW w:w="7240" w:type="dxa"/>
            <w:vAlign w:val="bottom"/>
            <w:shd w:val="clear" w:color="auto" w:fill="0C479D"/>
          </w:tcPr>
          <w:p>
            <w:pPr>
              <w:spacing w:after="0"/>
              <w:rPr>
                <w:sz w:val="9"/>
                <w:szCs w:val="9"/>
                <w:color w:val="auto"/>
              </w:rPr>
            </w:pPr>
          </w:p>
        </w:tc>
        <w:tc>
          <w:tcPr>
            <w:tcW w:w="1460" w:type="dxa"/>
            <w:vAlign w:val="bottom"/>
            <w:tcBorders>
              <w:right w:val="single" w:sz="8" w:color="auto"/>
            </w:tcBorders>
            <w:vMerge w:val="continue"/>
            <w:shd w:val="clear" w:color="auto" w:fill="000000"/>
          </w:tcPr>
          <w:p>
            <w:pPr>
              <w:spacing w:after="0"/>
              <w:rPr>
                <w:sz w:val="9"/>
                <w:szCs w:val="9"/>
                <w:color w:val="auto"/>
              </w:rPr>
            </w:pPr>
          </w:p>
        </w:tc>
        <w:tc>
          <w:tcPr>
            <w:tcW w:w="1460" w:type="dxa"/>
            <w:vAlign w:val="bottom"/>
            <w:vMerge w:val="continue"/>
            <w:shd w:val="clear" w:color="auto" w:fill="0C479D"/>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7240" w:type="dxa"/>
            <w:vAlign w:val="bottom"/>
          </w:tcPr>
          <w:p>
            <w:pPr>
              <w:ind w:left="20"/>
              <w:spacing w:after="0"/>
              <w:rPr>
                <w:sz w:val="20"/>
                <w:szCs w:val="20"/>
                <w:color w:val="auto"/>
              </w:rPr>
            </w:pPr>
            <w:r>
              <w:rPr>
                <w:rFonts w:ascii="Arial" w:cs="Arial" w:eastAsia="Arial" w:hAnsi="Arial"/>
                <w:sz w:val="18"/>
                <w:szCs w:val="18"/>
                <w:b w:val="1"/>
                <w:bCs w:val="1"/>
                <w:color w:val="0C479D"/>
              </w:rPr>
              <w:t>ASSETS</w:t>
            </w:r>
          </w:p>
        </w:tc>
        <w:tc>
          <w:tcPr>
            <w:tcW w:w="1460" w:type="dxa"/>
            <w:vAlign w:val="bottom"/>
            <w:tcBorders>
              <w:right w:val="single" w:sz="8" w:color="DCDDDE"/>
            </w:tcBorders>
            <w:shd w:val="clear" w:color="auto" w:fill="DCDDDE"/>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240" w:type="dxa"/>
            <w:vAlign w:val="bottom"/>
          </w:tcPr>
          <w:p>
            <w:pPr>
              <w:ind w:left="20"/>
              <w:spacing w:after="0"/>
              <w:rPr>
                <w:sz w:val="20"/>
                <w:szCs w:val="20"/>
                <w:color w:val="auto"/>
              </w:rPr>
            </w:pPr>
            <w:r>
              <w:rPr>
                <w:rFonts w:ascii="Arial" w:cs="Arial" w:eastAsia="Arial" w:hAnsi="Arial"/>
                <w:sz w:val="18"/>
                <w:szCs w:val="18"/>
                <w:b w:val="1"/>
                <w:bCs w:val="1"/>
                <w:color w:val="0C479D"/>
              </w:rPr>
              <w:t>Current assets</w:t>
            </w:r>
          </w:p>
        </w:tc>
        <w:tc>
          <w:tcPr>
            <w:tcW w:w="1460" w:type="dxa"/>
            <w:vAlign w:val="bottom"/>
            <w:tcBorders>
              <w:right w:val="single" w:sz="8" w:color="DCDDDE"/>
            </w:tcBorders>
            <w:shd w:val="clear" w:color="auto" w:fill="DCDDDE"/>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72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460" w:type="dxa"/>
            <w:vAlign w:val="bottom"/>
            <w:tcBorders>
              <w:right w:val="single" w:sz="8" w:color="DCDDDE"/>
            </w:tcBorders>
            <w:shd w:val="clear" w:color="auto" w:fill="DCDDDE"/>
          </w:tcPr>
          <w:p>
            <w:pPr>
              <w:jc w:val="right"/>
              <w:spacing w:after="0"/>
              <w:rPr>
                <w:sz w:val="20"/>
                <w:szCs w:val="20"/>
                <w:color w:val="auto"/>
              </w:rPr>
            </w:pPr>
            <w:r>
              <w:rPr>
                <w:rFonts w:ascii="Arial" w:cs="Arial" w:eastAsia="Arial" w:hAnsi="Arial"/>
                <w:sz w:val="18"/>
                <w:szCs w:val="18"/>
                <w:color w:val="auto"/>
              </w:rPr>
              <w:t>26,926</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31,539</w:t>
            </w:r>
          </w:p>
        </w:tc>
        <w:tc>
          <w:tcPr>
            <w:tcW w:w="0" w:type="dxa"/>
            <w:vAlign w:val="bottom"/>
          </w:tcPr>
          <w:p>
            <w:pPr>
              <w:spacing w:after="0"/>
              <w:rPr>
                <w:sz w:val="1"/>
                <w:szCs w:val="1"/>
                <w:color w:val="auto"/>
              </w:rPr>
            </w:pPr>
          </w:p>
        </w:tc>
      </w:tr>
      <w:tr>
        <w:trPr>
          <w:trHeight w:val="257"/>
        </w:trPr>
        <w:tc>
          <w:tcPr>
            <w:tcW w:w="7240" w:type="dxa"/>
            <w:vAlign w:val="bottom"/>
          </w:tcPr>
          <w:p>
            <w:pPr>
              <w:ind w:left="20"/>
              <w:spacing w:after="0"/>
              <w:rPr>
                <w:sz w:val="20"/>
                <w:szCs w:val="20"/>
                <w:color w:val="auto"/>
              </w:rPr>
            </w:pPr>
            <w:r>
              <w:rPr>
                <w:rFonts w:ascii="Arial" w:cs="Arial" w:eastAsia="Arial" w:hAnsi="Arial"/>
                <w:sz w:val="18"/>
                <w:szCs w:val="18"/>
                <w:color w:val="auto"/>
              </w:rPr>
              <w:t>Cash and cash equivalents – restricted</w:t>
            </w:r>
          </w:p>
        </w:tc>
        <w:tc>
          <w:tcPr>
            <w:tcW w:w="1460" w:type="dxa"/>
            <w:vAlign w:val="bottom"/>
            <w:tcBorders>
              <w:right w:val="single" w:sz="8" w:color="DCDDDE"/>
            </w:tcBorders>
            <w:shd w:val="clear" w:color="auto" w:fill="DCDDDE"/>
          </w:tcPr>
          <w:p>
            <w:pPr>
              <w:jc w:val="right"/>
              <w:spacing w:after="0"/>
              <w:rPr>
                <w:sz w:val="20"/>
                <w:szCs w:val="20"/>
                <w:color w:val="auto"/>
              </w:rPr>
            </w:pPr>
            <w:r>
              <w:rPr>
                <w:rFonts w:ascii="Arial" w:cs="Arial" w:eastAsia="Arial" w:hAnsi="Arial"/>
                <w:sz w:val="18"/>
                <w:szCs w:val="18"/>
                <w:color w:val="auto"/>
              </w:rPr>
              <w:t>46</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57"/>
        </w:trPr>
        <w:tc>
          <w:tcPr>
            <w:tcW w:w="7240" w:type="dxa"/>
            <w:vAlign w:val="bottom"/>
          </w:tcPr>
          <w:p>
            <w:pPr>
              <w:ind w:left="20"/>
              <w:spacing w:after="0"/>
              <w:rPr>
                <w:sz w:val="20"/>
                <w:szCs w:val="20"/>
                <w:color w:val="auto"/>
              </w:rPr>
            </w:pPr>
            <w:r>
              <w:rPr>
                <w:rFonts w:ascii="Arial" w:cs="Arial" w:eastAsia="Arial" w:hAnsi="Arial"/>
                <w:sz w:val="18"/>
                <w:szCs w:val="18"/>
                <w:color w:val="auto"/>
              </w:rPr>
              <w:t>Notes and accounts receivable – net</w:t>
            </w:r>
          </w:p>
        </w:tc>
        <w:tc>
          <w:tcPr>
            <w:tcW w:w="1460" w:type="dxa"/>
            <w:vAlign w:val="bottom"/>
            <w:tcBorders>
              <w:right w:val="single" w:sz="8" w:color="DCDDDE"/>
            </w:tcBorders>
            <w:shd w:val="clear" w:color="auto" w:fill="DCDDDE"/>
          </w:tcPr>
          <w:p>
            <w:pPr>
              <w:jc w:val="right"/>
              <w:spacing w:after="0"/>
              <w:rPr>
                <w:sz w:val="20"/>
                <w:szCs w:val="20"/>
                <w:color w:val="auto"/>
              </w:rPr>
            </w:pPr>
            <w:r>
              <w:rPr>
                <w:rFonts w:ascii="Arial" w:cs="Arial" w:eastAsia="Arial" w:hAnsi="Arial"/>
                <w:sz w:val="18"/>
                <w:szCs w:val="18"/>
                <w:color w:val="auto"/>
              </w:rPr>
              <w:t>41,505</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38,015</w:t>
            </w:r>
          </w:p>
        </w:tc>
        <w:tc>
          <w:tcPr>
            <w:tcW w:w="0" w:type="dxa"/>
            <w:vAlign w:val="bottom"/>
          </w:tcPr>
          <w:p>
            <w:pPr>
              <w:spacing w:after="0"/>
              <w:rPr>
                <w:sz w:val="1"/>
                <w:szCs w:val="1"/>
                <w:color w:val="auto"/>
              </w:rPr>
            </w:pPr>
          </w:p>
        </w:tc>
      </w:tr>
      <w:tr>
        <w:trPr>
          <w:trHeight w:val="257"/>
        </w:trPr>
        <w:tc>
          <w:tcPr>
            <w:tcW w:w="724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1460" w:type="dxa"/>
            <w:vAlign w:val="bottom"/>
            <w:tcBorders>
              <w:right w:val="single" w:sz="8" w:color="DCDDDE"/>
            </w:tcBorders>
            <w:shd w:val="clear" w:color="auto" w:fill="DCDDDE"/>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240" w:type="dxa"/>
            <w:vAlign w:val="bottom"/>
          </w:tcPr>
          <w:p>
            <w:pPr>
              <w:ind w:left="180"/>
              <w:spacing w:after="0"/>
              <w:rPr>
                <w:sz w:val="20"/>
                <w:szCs w:val="20"/>
                <w:color w:val="auto"/>
              </w:rPr>
            </w:pPr>
            <w:r>
              <w:rPr>
                <w:rFonts w:ascii="Arial" w:cs="Arial" w:eastAsia="Arial" w:hAnsi="Arial"/>
                <w:sz w:val="18"/>
                <w:szCs w:val="18"/>
                <w:color w:val="auto"/>
              </w:rPr>
              <w:t>Crude oil, products and merchandise</w:t>
            </w:r>
          </w:p>
        </w:tc>
        <w:tc>
          <w:tcPr>
            <w:tcW w:w="1460" w:type="dxa"/>
            <w:vAlign w:val="bottom"/>
            <w:tcBorders>
              <w:right w:val="single" w:sz="8" w:color="DCDDDE"/>
            </w:tcBorders>
            <w:shd w:val="clear" w:color="auto" w:fill="DCDDDE"/>
          </w:tcPr>
          <w:p>
            <w:pPr>
              <w:jc w:val="right"/>
              <w:spacing w:after="0"/>
              <w:rPr>
                <w:sz w:val="20"/>
                <w:szCs w:val="20"/>
                <w:color w:val="auto"/>
              </w:rPr>
            </w:pPr>
            <w:r>
              <w:rPr>
                <w:rFonts w:ascii="Arial" w:cs="Arial" w:eastAsia="Arial" w:hAnsi="Arial"/>
                <w:sz w:val="18"/>
                <w:szCs w:val="18"/>
                <w:color w:val="auto"/>
              </w:rPr>
              <w:t>19,183</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20,528</w:t>
            </w:r>
          </w:p>
        </w:tc>
        <w:tc>
          <w:tcPr>
            <w:tcW w:w="0" w:type="dxa"/>
            <w:vAlign w:val="bottom"/>
          </w:tcPr>
          <w:p>
            <w:pPr>
              <w:spacing w:after="0"/>
              <w:rPr>
                <w:sz w:val="1"/>
                <w:szCs w:val="1"/>
                <w:color w:val="auto"/>
              </w:rPr>
            </w:pPr>
          </w:p>
        </w:tc>
      </w:tr>
      <w:tr>
        <w:trPr>
          <w:trHeight w:val="257"/>
        </w:trPr>
        <w:tc>
          <w:tcPr>
            <w:tcW w:w="7240" w:type="dxa"/>
            <w:vAlign w:val="bottom"/>
          </w:tcPr>
          <w:p>
            <w:pPr>
              <w:ind w:left="180"/>
              <w:spacing w:after="0"/>
              <w:rPr>
                <w:sz w:val="20"/>
                <w:szCs w:val="20"/>
                <w:color w:val="auto"/>
              </w:rPr>
            </w:pPr>
            <w:r>
              <w:rPr>
                <w:rFonts w:ascii="Arial" w:cs="Arial" w:eastAsia="Arial" w:hAnsi="Arial"/>
                <w:sz w:val="18"/>
                <w:szCs w:val="18"/>
                <w:color w:val="auto"/>
              </w:rPr>
              <w:t>Materials and supplies</w:t>
            </w:r>
          </w:p>
        </w:tc>
        <w:tc>
          <w:tcPr>
            <w:tcW w:w="1460" w:type="dxa"/>
            <w:vAlign w:val="bottom"/>
            <w:tcBorders>
              <w:right w:val="single" w:sz="8" w:color="DCDDDE"/>
            </w:tcBorders>
            <w:shd w:val="clear" w:color="auto" w:fill="DCDDDE"/>
          </w:tcPr>
          <w:p>
            <w:pPr>
              <w:jc w:val="right"/>
              <w:spacing w:after="0"/>
              <w:rPr>
                <w:sz w:val="20"/>
                <w:szCs w:val="20"/>
                <w:color w:val="auto"/>
              </w:rPr>
            </w:pPr>
            <w:r>
              <w:rPr>
                <w:rFonts w:ascii="Arial" w:cs="Arial" w:eastAsia="Arial" w:hAnsi="Arial"/>
                <w:sz w:val="18"/>
                <w:szCs w:val="18"/>
                <w:color w:val="auto"/>
              </w:rPr>
              <w:t>4,692</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4,592</w:t>
            </w:r>
          </w:p>
        </w:tc>
        <w:tc>
          <w:tcPr>
            <w:tcW w:w="0" w:type="dxa"/>
            <w:vAlign w:val="bottom"/>
          </w:tcPr>
          <w:p>
            <w:pPr>
              <w:spacing w:after="0"/>
              <w:rPr>
                <w:sz w:val="1"/>
                <w:szCs w:val="1"/>
                <w:color w:val="auto"/>
              </w:rPr>
            </w:pPr>
          </w:p>
        </w:tc>
      </w:tr>
      <w:tr>
        <w:trPr>
          <w:trHeight w:val="261"/>
        </w:trPr>
        <w:tc>
          <w:tcPr>
            <w:tcW w:w="7240" w:type="dxa"/>
            <w:vAlign w:val="bottom"/>
            <w:tcBorders>
              <w:bottom w:val="single" w:sz="8" w:color="0C479D"/>
            </w:tcBorders>
          </w:tcPr>
          <w:p>
            <w:pPr>
              <w:ind w:left="20"/>
              <w:spacing w:after="0"/>
              <w:rPr>
                <w:sz w:val="20"/>
                <w:szCs w:val="20"/>
                <w:color w:val="auto"/>
              </w:rPr>
            </w:pPr>
            <w:r>
              <w:rPr>
                <w:rFonts w:ascii="Arial" w:cs="Arial" w:eastAsia="Arial" w:hAnsi="Arial"/>
                <w:sz w:val="18"/>
                <w:szCs w:val="18"/>
                <w:color w:val="auto"/>
              </w:rPr>
              <w:t>Other current assets</w:t>
            </w:r>
          </w:p>
        </w:tc>
        <w:tc>
          <w:tcPr>
            <w:tcW w:w="1460" w:type="dxa"/>
            <w:vAlign w:val="bottom"/>
            <w:tcBorders>
              <w:bottom w:val="single" w:sz="8" w:color="0C479D"/>
              <w:right w:val="single" w:sz="8" w:color="DCDDDE"/>
            </w:tcBorders>
            <w:shd w:val="clear" w:color="auto" w:fill="DCDDDE"/>
          </w:tcPr>
          <w:p>
            <w:pPr>
              <w:jc w:val="right"/>
              <w:spacing w:after="0"/>
              <w:rPr>
                <w:sz w:val="20"/>
                <w:szCs w:val="20"/>
                <w:color w:val="auto"/>
              </w:rPr>
            </w:pPr>
            <w:r>
              <w:rPr>
                <w:rFonts w:ascii="Arial" w:cs="Arial" w:eastAsia="Arial" w:hAnsi="Arial"/>
                <w:sz w:val="18"/>
                <w:szCs w:val="18"/>
                <w:color w:val="auto"/>
              </w:rPr>
              <w:t>1,997</w:t>
            </w:r>
          </w:p>
        </w:tc>
        <w:tc>
          <w:tcPr>
            <w:tcW w:w="1460" w:type="dxa"/>
            <w:vAlign w:val="bottom"/>
            <w:tcBorders>
              <w:bottom w:val="single" w:sz="8" w:color="0C479D"/>
            </w:tcBorders>
          </w:tcPr>
          <w:p>
            <w:pPr>
              <w:jc w:val="right"/>
              <w:ind w:right="10"/>
              <w:spacing w:after="0"/>
              <w:rPr>
                <w:sz w:val="20"/>
                <w:szCs w:val="20"/>
                <w:color w:val="auto"/>
              </w:rPr>
            </w:pPr>
            <w:r>
              <w:rPr>
                <w:rFonts w:ascii="Arial" w:cs="Arial" w:eastAsia="Arial" w:hAnsi="Arial"/>
                <w:sz w:val="18"/>
                <w:szCs w:val="18"/>
                <w:color w:val="auto"/>
              </w:rPr>
              <w:t>1,906</w:t>
            </w:r>
          </w:p>
        </w:tc>
        <w:tc>
          <w:tcPr>
            <w:tcW w:w="0" w:type="dxa"/>
            <w:vAlign w:val="bottom"/>
          </w:tcPr>
          <w:p>
            <w:pPr>
              <w:spacing w:after="0"/>
              <w:rPr>
                <w:sz w:val="1"/>
                <w:szCs w:val="1"/>
                <w:color w:val="auto"/>
              </w:rPr>
            </w:pPr>
          </w:p>
        </w:tc>
      </w:tr>
      <w:tr>
        <w:trPr>
          <w:trHeight w:val="241"/>
        </w:trPr>
        <w:tc>
          <w:tcPr>
            <w:tcW w:w="7240" w:type="dxa"/>
            <w:vAlign w:val="bottom"/>
            <w:tcBorders>
              <w:bottom w:val="single" w:sz="8" w:color="0C479D"/>
            </w:tcBorders>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1460" w:type="dxa"/>
            <w:vAlign w:val="bottom"/>
            <w:tcBorders>
              <w:bottom w:val="single" w:sz="8" w:color="0C479D"/>
              <w:right w:val="single" w:sz="8" w:color="DCDDDE"/>
            </w:tcBorders>
            <w:shd w:val="clear" w:color="auto" w:fill="DCDDDE"/>
          </w:tcPr>
          <w:p>
            <w:pPr>
              <w:jc w:val="right"/>
              <w:spacing w:after="0"/>
              <w:rPr>
                <w:sz w:val="20"/>
                <w:szCs w:val="20"/>
                <w:color w:val="auto"/>
              </w:rPr>
            </w:pPr>
            <w:r>
              <w:rPr>
                <w:rFonts w:ascii="Arial" w:cs="Arial" w:eastAsia="Arial" w:hAnsi="Arial"/>
                <w:sz w:val="18"/>
                <w:szCs w:val="18"/>
                <w:b w:val="1"/>
                <w:bCs w:val="1"/>
                <w:color w:val="auto"/>
              </w:rPr>
              <w:t>94,349</w:t>
            </w:r>
          </w:p>
        </w:tc>
        <w:tc>
          <w:tcPr>
            <w:tcW w:w="1460" w:type="dxa"/>
            <w:vAlign w:val="bottom"/>
            <w:tcBorders>
              <w:bottom w:val="single" w:sz="8" w:color="0C479D"/>
            </w:tcBorders>
          </w:tcPr>
          <w:p>
            <w:pPr>
              <w:jc w:val="right"/>
              <w:spacing w:after="0"/>
              <w:rPr>
                <w:sz w:val="20"/>
                <w:szCs w:val="20"/>
                <w:color w:val="auto"/>
              </w:rPr>
            </w:pPr>
            <w:r>
              <w:rPr>
                <w:rFonts w:ascii="Arial" w:cs="Arial" w:eastAsia="Arial" w:hAnsi="Arial"/>
                <w:sz w:val="18"/>
                <w:szCs w:val="18"/>
                <w:b w:val="1"/>
                <w:bCs w:val="1"/>
                <w:color w:val="auto"/>
              </w:rPr>
              <w:t>96,609</w:t>
            </w:r>
          </w:p>
        </w:tc>
        <w:tc>
          <w:tcPr>
            <w:tcW w:w="0" w:type="dxa"/>
            <w:vAlign w:val="bottom"/>
          </w:tcPr>
          <w:p>
            <w:pPr>
              <w:spacing w:after="0"/>
              <w:rPr>
                <w:sz w:val="1"/>
                <w:szCs w:val="1"/>
                <w:color w:val="auto"/>
              </w:rPr>
            </w:pPr>
          </w:p>
        </w:tc>
      </w:tr>
      <w:tr>
        <w:trPr>
          <w:trHeight w:val="232"/>
        </w:trPr>
        <w:tc>
          <w:tcPr>
            <w:tcW w:w="7240" w:type="dxa"/>
            <w:vAlign w:val="bottom"/>
          </w:tcPr>
          <w:p>
            <w:pPr>
              <w:ind w:left="20"/>
              <w:spacing w:after="0"/>
              <w:rPr>
                <w:sz w:val="20"/>
                <w:szCs w:val="20"/>
                <w:color w:val="auto"/>
              </w:rPr>
            </w:pPr>
            <w:r>
              <w:rPr>
                <w:rFonts w:ascii="Arial" w:cs="Arial" w:eastAsia="Arial" w:hAnsi="Arial"/>
                <w:sz w:val="18"/>
                <w:szCs w:val="18"/>
                <w:color w:val="auto"/>
              </w:rPr>
              <w:t>Investments, advances and long-term receivables</w:t>
            </w:r>
          </w:p>
        </w:tc>
        <w:tc>
          <w:tcPr>
            <w:tcW w:w="1460" w:type="dxa"/>
            <w:vAlign w:val="bottom"/>
            <w:tcBorders>
              <w:right w:val="single" w:sz="8" w:color="DCDDDE"/>
            </w:tcBorders>
            <w:shd w:val="clear" w:color="auto" w:fill="DCDDDE"/>
          </w:tcPr>
          <w:p>
            <w:pPr>
              <w:jc w:val="right"/>
              <w:spacing w:after="0"/>
              <w:rPr>
                <w:sz w:val="20"/>
                <w:szCs w:val="20"/>
                <w:color w:val="auto"/>
              </w:rPr>
            </w:pPr>
            <w:r>
              <w:rPr>
                <w:rFonts w:ascii="Arial" w:cs="Arial" w:eastAsia="Arial" w:hAnsi="Arial"/>
                <w:sz w:val="18"/>
                <w:szCs w:val="18"/>
                <w:color w:val="auto"/>
              </w:rPr>
              <w:t>48,869</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47,630</w:t>
            </w:r>
          </w:p>
        </w:tc>
        <w:tc>
          <w:tcPr>
            <w:tcW w:w="0" w:type="dxa"/>
            <w:vAlign w:val="bottom"/>
          </w:tcPr>
          <w:p>
            <w:pPr>
              <w:spacing w:after="0"/>
              <w:rPr>
                <w:sz w:val="1"/>
                <w:szCs w:val="1"/>
                <w:color w:val="auto"/>
              </w:rPr>
            </w:pPr>
          </w:p>
        </w:tc>
      </w:tr>
      <w:tr>
        <w:trPr>
          <w:trHeight w:val="251"/>
        </w:trPr>
        <w:tc>
          <w:tcPr>
            <w:tcW w:w="7240" w:type="dxa"/>
            <w:vAlign w:val="bottom"/>
          </w:tcPr>
          <w:p>
            <w:pPr>
              <w:ind w:left="20"/>
              <w:spacing w:after="0"/>
              <w:rPr>
                <w:sz w:val="20"/>
                <w:szCs w:val="20"/>
                <w:color w:val="auto"/>
              </w:rPr>
            </w:pPr>
            <w:r>
              <w:rPr>
                <w:rFonts w:ascii="Arial" w:cs="Arial" w:eastAsia="Arial" w:hAnsi="Arial"/>
                <w:sz w:val="18"/>
                <w:szCs w:val="18"/>
                <w:color w:val="auto"/>
              </w:rPr>
              <w:t>Property, plant and equipment – net</w:t>
            </w:r>
          </w:p>
        </w:tc>
        <w:tc>
          <w:tcPr>
            <w:tcW w:w="1460" w:type="dxa"/>
            <w:vAlign w:val="bottom"/>
            <w:tcBorders>
              <w:right w:val="single" w:sz="8" w:color="DCDDDE"/>
            </w:tcBorders>
            <w:shd w:val="clear" w:color="auto" w:fill="DCDDDE"/>
          </w:tcPr>
          <w:p>
            <w:pPr>
              <w:jc w:val="right"/>
              <w:spacing w:after="0"/>
              <w:rPr>
                <w:sz w:val="20"/>
                <w:szCs w:val="20"/>
                <w:color w:val="auto"/>
              </w:rPr>
            </w:pPr>
            <w:r>
              <w:rPr>
                <w:rFonts w:ascii="Arial" w:cs="Arial" w:eastAsia="Arial" w:hAnsi="Arial"/>
                <w:sz w:val="18"/>
                <w:szCs w:val="18"/>
                <w:color w:val="auto"/>
              </w:rPr>
              <w:t>299,543</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214,940</w:t>
            </w:r>
          </w:p>
        </w:tc>
        <w:tc>
          <w:tcPr>
            <w:tcW w:w="0" w:type="dxa"/>
            <w:vAlign w:val="bottom"/>
          </w:tcPr>
          <w:p>
            <w:pPr>
              <w:spacing w:after="0"/>
              <w:rPr>
                <w:sz w:val="1"/>
                <w:szCs w:val="1"/>
                <w:color w:val="auto"/>
              </w:rPr>
            </w:pPr>
          </w:p>
        </w:tc>
      </w:tr>
      <w:tr>
        <w:trPr>
          <w:trHeight w:val="261"/>
        </w:trPr>
        <w:tc>
          <w:tcPr>
            <w:tcW w:w="7240" w:type="dxa"/>
            <w:vAlign w:val="bottom"/>
            <w:tcBorders>
              <w:bottom w:val="single" w:sz="8" w:color="0C479D"/>
            </w:tcBorders>
          </w:tcPr>
          <w:p>
            <w:pPr>
              <w:ind w:left="20"/>
              <w:spacing w:after="0"/>
              <w:rPr>
                <w:sz w:val="20"/>
                <w:szCs w:val="20"/>
                <w:color w:val="auto"/>
              </w:rPr>
            </w:pPr>
            <w:r>
              <w:rPr>
                <w:rFonts w:ascii="Arial" w:cs="Arial" w:eastAsia="Arial" w:hAnsi="Arial"/>
                <w:sz w:val="18"/>
                <w:szCs w:val="18"/>
                <w:color w:val="auto"/>
              </w:rPr>
              <w:t>Other assets, including intangibles – net</w:t>
            </w:r>
          </w:p>
        </w:tc>
        <w:tc>
          <w:tcPr>
            <w:tcW w:w="1460" w:type="dxa"/>
            <w:vAlign w:val="bottom"/>
            <w:tcBorders>
              <w:bottom w:val="single" w:sz="8" w:color="0C479D"/>
              <w:right w:val="single" w:sz="8" w:color="DCDDDE"/>
            </w:tcBorders>
            <w:shd w:val="clear" w:color="auto" w:fill="DCDDDE"/>
          </w:tcPr>
          <w:p>
            <w:pPr>
              <w:jc w:val="right"/>
              <w:spacing w:after="0"/>
              <w:rPr>
                <w:sz w:val="20"/>
                <w:szCs w:val="20"/>
                <w:color w:val="auto"/>
              </w:rPr>
            </w:pPr>
            <w:r>
              <w:rPr>
                <w:rFonts w:ascii="Arial" w:cs="Arial" w:eastAsia="Arial" w:hAnsi="Arial"/>
                <w:sz w:val="18"/>
                <w:szCs w:val="18"/>
                <w:color w:val="auto"/>
              </w:rPr>
              <w:t>19,155</w:t>
            </w:r>
          </w:p>
        </w:tc>
        <w:tc>
          <w:tcPr>
            <w:tcW w:w="1460" w:type="dxa"/>
            <w:vAlign w:val="bottom"/>
            <w:tcBorders>
              <w:bottom w:val="single" w:sz="8" w:color="0C479D"/>
            </w:tcBorders>
          </w:tcPr>
          <w:p>
            <w:pPr>
              <w:jc w:val="right"/>
              <w:ind w:right="10"/>
              <w:spacing w:after="0"/>
              <w:rPr>
                <w:sz w:val="20"/>
                <w:szCs w:val="20"/>
                <w:color w:val="auto"/>
              </w:rPr>
            </w:pPr>
            <w:r>
              <w:rPr>
                <w:rFonts w:ascii="Arial" w:cs="Arial" w:eastAsia="Arial" w:hAnsi="Arial"/>
                <w:sz w:val="18"/>
                <w:szCs w:val="18"/>
                <w:color w:val="auto"/>
              </w:rPr>
              <w:t>17,138</w:t>
            </w:r>
          </w:p>
        </w:tc>
        <w:tc>
          <w:tcPr>
            <w:tcW w:w="0" w:type="dxa"/>
            <w:vAlign w:val="bottom"/>
          </w:tcPr>
          <w:p>
            <w:pPr>
              <w:spacing w:after="0"/>
              <w:rPr>
                <w:sz w:val="1"/>
                <w:szCs w:val="1"/>
                <w:color w:val="auto"/>
              </w:rPr>
            </w:pPr>
          </w:p>
        </w:tc>
      </w:tr>
      <w:tr>
        <w:trPr>
          <w:trHeight w:val="241"/>
        </w:trPr>
        <w:tc>
          <w:tcPr>
            <w:tcW w:w="7240" w:type="dxa"/>
            <w:vAlign w:val="bottom"/>
            <w:tcBorders>
              <w:bottom w:val="single" w:sz="8" w:color="0C479D"/>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1460" w:type="dxa"/>
            <w:vAlign w:val="bottom"/>
            <w:tcBorders>
              <w:bottom w:val="single" w:sz="8" w:color="0C479D"/>
              <w:right w:val="single" w:sz="8" w:color="DCDDDE"/>
            </w:tcBorders>
            <w:shd w:val="clear" w:color="auto" w:fill="DCDDDE"/>
          </w:tcPr>
          <w:p>
            <w:pPr>
              <w:jc w:val="right"/>
              <w:spacing w:after="0"/>
              <w:rPr>
                <w:sz w:val="20"/>
                <w:szCs w:val="20"/>
                <w:color w:val="auto"/>
              </w:rPr>
            </w:pPr>
            <w:r>
              <w:rPr>
                <w:rFonts w:ascii="Arial" w:cs="Arial" w:eastAsia="Arial" w:hAnsi="Arial"/>
                <w:sz w:val="18"/>
                <w:szCs w:val="18"/>
                <w:b w:val="1"/>
                <w:bCs w:val="1"/>
                <w:color w:val="auto"/>
              </w:rPr>
              <w:t>461,916</w:t>
            </w:r>
          </w:p>
        </w:tc>
        <w:tc>
          <w:tcPr>
            <w:tcW w:w="1460" w:type="dxa"/>
            <w:vAlign w:val="bottom"/>
            <w:tcBorders>
              <w:bottom w:val="single" w:sz="8" w:color="0C479D"/>
            </w:tcBorders>
          </w:tcPr>
          <w:p>
            <w:pPr>
              <w:jc w:val="right"/>
              <w:ind w:right="10"/>
              <w:spacing w:after="0"/>
              <w:rPr>
                <w:sz w:val="20"/>
                <w:szCs w:val="20"/>
                <w:color w:val="auto"/>
              </w:rPr>
            </w:pPr>
            <w:r>
              <w:rPr>
                <w:rFonts w:ascii="Arial" w:cs="Arial" w:eastAsia="Arial" w:hAnsi="Arial"/>
                <w:sz w:val="18"/>
                <w:szCs w:val="18"/>
                <w:b w:val="1"/>
                <w:bCs w:val="1"/>
                <w:color w:val="auto"/>
              </w:rPr>
              <w:t>376,317</w:t>
            </w:r>
          </w:p>
        </w:tc>
        <w:tc>
          <w:tcPr>
            <w:tcW w:w="0" w:type="dxa"/>
            <w:vAlign w:val="bottom"/>
          </w:tcPr>
          <w:p>
            <w:pPr>
              <w:spacing w:after="0"/>
              <w:rPr>
                <w:sz w:val="1"/>
                <w:szCs w:val="1"/>
                <w:color w:val="auto"/>
              </w:rPr>
            </w:pPr>
          </w:p>
        </w:tc>
      </w:tr>
      <w:tr>
        <w:trPr>
          <w:trHeight w:val="491"/>
        </w:trPr>
        <w:tc>
          <w:tcPr>
            <w:tcW w:w="7240" w:type="dxa"/>
            <w:vAlign w:val="bottom"/>
          </w:tcPr>
          <w:p>
            <w:pPr>
              <w:ind w:left="20"/>
              <w:spacing w:after="0"/>
              <w:rPr>
                <w:sz w:val="20"/>
                <w:szCs w:val="20"/>
                <w:color w:val="auto"/>
              </w:rPr>
            </w:pPr>
            <w:r>
              <w:rPr>
                <w:rFonts w:ascii="Arial" w:cs="Arial" w:eastAsia="Arial" w:hAnsi="Arial"/>
                <w:sz w:val="18"/>
                <w:szCs w:val="18"/>
                <w:b w:val="1"/>
                <w:bCs w:val="1"/>
                <w:color w:val="0C479D"/>
              </w:rPr>
              <w:t>LIABILITIES</w:t>
            </w:r>
          </w:p>
        </w:tc>
        <w:tc>
          <w:tcPr>
            <w:tcW w:w="1460" w:type="dxa"/>
            <w:vAlign w:val="bottom"/>
            <w:tcBorders>
              <w:right w:val="single" w:sz="8" w:color="DCDDDE"/>
            </w:tcBorders>
            <w:shd w:val="clear" w:color="auto" w:fill="DCDDDE"/>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240" w:type="dxa"/>
            <w:vAlign w:val="bottom"/>
          </w:tcPr>
          <w:p>
            <w:pPr>
              <w:ind w:left="20"/>
              <w:spacing w:after="0"/>
              <w:rPr>
                <w:sz w:val="20"/>
                <w:szCs w:val="20"/>
                <w:color w:val="auto"/>
              </w:rPr>
            </w:pPr>
            <w:r>
              <w:rPr>
                <w:rFonts w:ascii="Arial" w:cs="Arial" w:eastAsia="Arial" w:hAnsi="Arial"/>
                <w:sz w:val="18"/>
                <w:szCs w:val="18"/>
                <w:b w:val="1"/>
                <w:bCs w:val="1"/>
                <w:color w:val="0C479D"/>
              </w:rPr>
              <w:t>Current liabilities</w:t>
            </w:r>
          </w:p>
        </w:tc>
        <w:tc>
          <w:tcPr>
            <w:tcW w:w="1460" w:type="dxa"/>
            <w:vAlign w:val="bottom"/>
            <w:tcBorders>
              <w:right w:val="single" w:sz="8" w:color="DCDDDE"/>
            </w:tcBorders>
            <w:shd w:val="clear" w:color="auto" w:fill="DCDDDE"/>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7240" w:type="dxa"/>
            <w:vAlign w:val="bottom"/>
          </w:tcPr>
          <w:p>
            <w:pPr>
              <w:ind w:left="20"/>
              <w:spacing w:after="0"/>
              <w:rPr>
                <w:sz w:val="20"/>
                <w:szCs w:val="20"/>
                <w:color w:val="auto"/>
              </w:rPr>
            </w:pPr>
            <w:r>
              <w:rPr>
                <w:rFonts w:ascii="Arial" w:cs="Arial" w:eastAsia="Arial" w:hAnsi="Arial"/>
                <w:sz w:val="18"/>
                <w:szCs w:val="18"/>
                <w:color w:val="auto"/>
              </w:rPr>
              <w:t>Notes and loans payable</w:t>
            </w:r>
          </w:p>
        </w:tc>
        <w:tc>
          <w:tcPr>
            <w:tcW w:w="1460" w:type="dxa"/>
            <w:vAlign w:val="bottom"/>
            <w:tcBorders>
              <w:right w:val="single" w:sz="8" w:color="DCDDDE"/>
            </w:tcBorders>
            <w:shd w:val="clear" w:color="auto" w:fill="DCDDDE"/>
          </w:tcPr>
          <w:p>
            <w:pPr>
              <w:jc w:val="right"/>
              <w:spacing w:after="0"/>
              <w:rPr>
                <w:sz w:val="20"/>
                <w:szCs w:val="20"/>
                <w:color w:val="auto"/>
              </w:rPr>
            </w:pPr>
            <w:r>
              <w:rPr>
                <w:rFonts w:ascii="Arial" w:cs="Arial" w:eastAsia="Arial" w:hAnsi="Arial"/>
                <w:sz w:val="18"/>
                <w:szCs w:val="18"/>
                <w:color w:val="auto"/>
              </w:rPr>
              <w:t>5,632</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4,090</w:t>
            </w:r>
          </w:p>
        </w:tc>
        <w:tc>
          <w:tcPr>
            <w:tcW w:w="0" w:type="dxa"/>
            <w:vAlign w:val="bottom"/>
          </w:tcPr>
          <w:p>
            <w:pPr>
              <w:spacing w:after="0"/>
              <w:rPr>
                <w:sz w:val="1"/>
                <w:szCs w:val="1"/>
                <w:color w:val="auto"/>
              </w:rPr>
            </w:pPr>
          </w:p>
        </w:tc>
      </w:tr>
      <w:tr>
        <w:trPr>
          <w:trHeight w:val="256"/>
        </w:trPr>
        <w:tc>
          <w:tcPr>
            <w:tcW w:w="7240" w:type="dxa"/>
            <w:vAlign w:val="bottom"/>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1460" w:type="dxa"/>
            <w:vAlign w:val="bottom"/>
            <w:tcBorders>
              <w:right w:val="single" w:sz="8" w:color="DCDDDE"/>
            </w:tcBorders>
            <w:shd w:val="clear" w:color="auto" w:fill="DCDDDE"/>
          </w:tcPr>
          <w:p>
            <w:pPr>
              <w:jc w:val="right"/>
              <w:spacing w:after="0"/>
              <w:rPr>
                <w:sz w:val="20"/>
                <w:szCs w:val="20"/>
                <w:color w:val="auto"/>
              </w:rPr>
            </w:pPr>
            <w:r>
              <w:rPr>
                <w:rFonts w:ascii="Arial" w:cs="Arial" w:eastAsia="Arial" w:hAnsi="Arial"/>
                <w:sz w:val="18"/>
                <w:szCs w:val="18"/>
                <w:color w:val="auto"/>
              </w:rPr>
              <w:t>60,518</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58,037</w:t>
            </w:r>
          </w:p>
        </w:tc>
        <w:tc>
          <w:tcPr>
            <w:tcW w:w="0" w:type="dxa"/>
            <w:vAlign w:val="bottom"/>
          </w:tcPr>
          <w:p>
            <w:pPr>
              <w:spacing w:after="0"/>
              <w:rPr>
                <w:sz w:val="1"/>
                <w:szCs w:val="1"/>
                <w:color w:val="auto"/>
              </w:rPr>
            </w:pPr>
          </w:p>
        </w:tc>
      </w:tr>
      <w:tr>
        <w:trPr>
          <w:trHeight w:val="261"/>
        </w:trPr>
        <w:tc>
          <w:tcPr>
            <w:tcW w:w="7240" w:type="dxa"/>
            <w:vAlign w:val="bottom"/>
            <w:tcBorders>
              <w:bottom w:val="single" w:sz="8" w:color="0C479D"/>
            </w:tcBorders>
          </w:tcPr>
          <w:p>
            <w:pPr>
              <w:ind w:left="20"/>
              <w:spacing w:after="0"/>
              <w:rPr>
                <w:sz w:val="20"/>
                <w:szCs w:val="20"/>
                <w:color w:val="auto"/>
              </w:rPr>
            </w:pPr>
            <w:r>
              <w:rPr>
                <w:rFonts w:ascii="Arial" w:cs="Arial" w:eastAsia="Arial" w:hAnsi="Arial"/>
                <w:sz w:val="18"/>
                <w:szCs w:val="18"/>
                <w:color w:val="auto"/>
              </w:rPr>
              <w:t>Income taxes payable</w:t>
            </w:r>
          </w:p>
        </w:tc>
        <w:tc>
          <w:tcPr>
            <w:tcW w:w="1460" w:type="dxa"/>
            <w:vAlign w:val="bottom"/>
            <w:tcBorders>
              <w:bottom w:val="single" w:sz="8" w:color="0C479D"/>
              <w:right w:val="single" w:sz="8" w:color="DCDDDE"/>
            </w:tcBorders>
            <w:shd w:val="clear" w:color="auto" w:fill="DCDDDE"/>
          </w:tcPr>
          <w:p>
            <w:pPr>
              <w:jc w:val="right"/>
              <w:spacing w:after="0"/>
              <w:rPr>
                <w:sz w:val="20"/>
                <w:szCs w:val="20"/>
                <w:color w:val="auto"/>
              </w:rPr>
            </w:pPr>
            <w:r>
              <w:rPr>
                <w:rFonts w:ascii="Arial" w:cs="Arial" w:eastAsia="Arial" w:hAnsi="Arial"/>
                <w:sz w:val="18"/>
                <w:szCs w:val="18"/>
                <w:color w:val="auto"/>
              </w:rPr>
              <w:t>3,843</w:t>
            </w:r>
          </w:p>
        </w:tc>
        <w:tc>
          <w:tcPr>
            <w:tcW w:w="1460" w:type="dxa"/>
            <w:vAlign w:val="bottom"/>
            <w:tcBorders>
              <w:bottom w:val="single" w:sz="8" w:color="0C479D"/>
            </w:tcBorders>
          </w:tcPr>
          <w:p>
            <w:pPr>
              <w:jc w:val="right"/>
              <w:ind w:right="10"/>
              <w:spacing w:after="0"/>
              <w:rPr>
                <w:sz w:val="20"/>
                <w:szCs w:val="20"/>
                <w:color w:val="auto"/>
              </w:rPr>
            </w:pPr>
            <w:r>
              <w:rPr>
                <w:rFonts w:ascii="Arial" w:cs="Arial" w:eastAsia="Arial" w:hAnsi="Arial"/>
                <w:sz w:val="18"/>
                <w:szCs w:val="18"/>
                <w:color w:val="auto"/>
              </w:rPr>
              <w:t>3,189</w:t>
            </w:r>
          </w:p>
        </w:tc>
        <w:tc>
          <w:tcPr>
            <w:tcW w:w="0" w:type="dxa"/>
            <w:vAlign w:val="bottom"/>
          </w:tcPr>
          <w:p>
            <w:pPr>
              <w:spacing w:after="0"/>
              <w:rPr>
                <w:sz w:val="1"/>
                <w:szCs w:val="1"/>
                <w:color w:val="auto"/>
              </w:rPr>
            </w:pPr>
          </w:p>
        </w:tc>
      </w:tr>
      <w:tr>
        <w:trPr>
          <w:trHeight w:val="241"/>
        </w:trPr>
        <w:tc>
          <w:tcPr>
            <w:tcW w:w="7240" w:type="dxa"/>
            <w:vAlign w:val="bottom"/>
            <w:tcBorders>
              <w:bottom w:val="single" w:sz="8" w:color="0C479D"/>
            </w:tcBorders>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1460" w:type="dxa"/>
            <w:vAlign w:val="bottom"/>
            <w:tcBorders>
              <w:bottom w:val="single" w:sz="8" w:color="0C479D"/>
              <w:right w:val="single" w:sz="8" w:color="DCDDDE"/>
            </w:tcBorders>
            <w:shd w:val="clear" w:color="auto" w:fill="DCDDDE"/>
          </w:tcPr>
          <w:p>
            <w:pPr>
              <w:jc w:val="right"/>
              <w:spacing w:after="0"/>
              <w:rPr>
                <w:sz w:val="20"/>
                <w:szCs w:val="20"/>
                <w:color w:val="auto"/>
              </w:rPr>
            </w:pPr>
            <w:r>
              <w:rPr>
                <w:rFonts w:ascii="Arial" w:cs="Arial" w:eastAsia="Arial" w:hAnsi="Arial"/>
                <w:sz w:val="18"/>
                <w:szCs w:val="18"/>
                <w:b w:val="1"/>
                <w:bCs w:val="1"/>
                <w:color w:val="auto"/>
              </w:rPr>
              <w:t>69,993</w:t>
            </w:r>
          </w:p>
        </w:tc>
        <w:tc>
          <w:tcPr>
            <w:tcW w:w="1460" w:type="dxa"/>
            <w:vAlign w:val="bottom"/>
            <w:tcBorders>
              <w:bottom w:val="single" w:sz="8" w:color="0C479D"/>
            </w:tcBorders>
          </w:tcPr>
          <w:p>
            <w:pPr>
              <w:jc w:val="right"/>
              <w:spacing w:after="0"/>
              <w:rPr>
                <w:sz w:val="20"/>
                <w:szCs w:val="20"/>
                <w:color w:val="auto"/>
              </w:rPr>
            </w:pPr>
            <w:r>
              <w:rPr>
                <w:rFonts w:ascii="Arial" w:cs="Arial" w:eastAsia="Arial" w:hAnsi="Arial"/>
                <w:sz w:val="18"/>
                <w:szCs w:val="18"/>
                <w:b w:val="1"/>
                <w:bCs w:val="1"/>
                <w:color w:val="auto"/>
              </w:rPr>
              <w:t>65,316</w:t>
            </w:r>
          </w:p>
        </w:tc>
        <w:tc>
          <w:tcPr>
            <w:tcW w:w="0" w:type="dxa"/>
            <w:vAlign w:val="bottom"/>
          </w:tcPr>
          <w:p>
            <w:pPr>
              <w:spacing w:after="0"/>
              <w:rPr>
                <w:sz w:val="1"/>
                <w:szCs w:val="1"/>
                <w:color w:val="auto"/>
              </w:rPr>
            </w:pPr>
          </w:p>
        </w:tc>
      </w:tr>
      <w:tr>
        <w:trPr>
          <w:trHeight w:val="232"/>
        </w:trPr>
        <w:tc>
          <w:tcPr>
            <w:tcW w:w="724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460" w:type="dxa"/>
            <w:vAlign w:val="bottom"/>
            <w:tcBorders>
              <w:right w:val="single" w:sz="8" w:color="DCDDDE"/>
            </w:tcBorders>
            <w:shd w:val="clear" w:color="auto" w:fill="DCDDDE"/>
          </w:tcPr>
          <w:p>
            <w:pPr>
              <w:jc w:val="right"/>
              <w:spacing w:after="0"/>
              <w:rPr>
                <w:sz w:val="20"/>
                <w:szCs w:val="20"/>
                <w:color w:val="auto"/>
              </w:rPr>
            </w:pPr>
            <w:r>
              <w:rPr>
                <w:rFonts w:ascii="Arial" w:cs="Arial" w:eastAsia="Arial" w:hAnsi="Arial"/>
                <w:sz w:val="18"/>
                <w:szCs w:val="18"/>
                <w:color w:val="auto"/>
              </w:rPr>
              <w:t>36,918</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37,483</w:t>
            </w:r>
          </w:p>
        </w:tc>
        <w:tc>
          <w:tcPr>
            <w:tcW w:w="0" w:type="dxa"/>
            <w:vAlign w:val="bottom"/>
          </w:tcPr>
          <w:p>
            <w:pPr>
              <w:spacing w:after="0"/>
              <w:rPr>
                <w:sz w:val="1"/>
                <w:szCs w:val="1"/>
                <w:color w:val="auto"/>
              </w:rPr>
            </w:pPr>
          </w:p>
        </w:tc>
      </w:tr>
      <w:tr>
        <w:trPr>
          <w:trHeight w:val="251"/>
        </w:trPr>
        <w:tc>
          <w:tcPr>
            <w:tcW w:w="7240" w:type="dxa"/>
            <w:vAlign w:val="bottom"/>
          </w:tcPr>
          <w:p>
            <w:pPr>
              <w:ind w:left="20"/>
              <w:spacing w:after="0"/>
              <w:rPr>
                <w:sz w:val="20"/>
                <w:szCs w:val="20"/>
                <w:color w:val="auto"/>
              </w:rPr>
            </w:pPr>
            <w:r>
              <w:rPr>
                <w:rFonts w:ascii="Arial" w:cs="Arial" w:eastAsia="Arial" w:hAnsi="Arial"/>
                <w:sz w:val="18"/>
                <w:szCs w:val="18"/>
                <w:color w:val="auto"/>
              </w:rPr>
              <w:t>Postretirement benefits reserves</w:t>
            </w:r>
          </w:p>
        </w:tc>
        <w:tc>
          <w:tcPr>
            <w:tcW w:w="1460" w:type="dxa"/>
            <w:vAlign w:val="bottom"/>
            <w:tcBorders>
              <w:right w:val="single" w:sz="8" w:color="DCDDDE"/>
            </w:tcBorders>
            <w:shd w:val="clear" w:color="auto" w:fill="DCDDDE"/>
          </w:tcPr>
          <w:p>
            <w:pPr>
              <w:jc w:val="right"/>
              <w:spacing w:after="0"/>
              <w:rPr>
                <w:sz w:val="20"/>
                <w:szCs w:val="20"/>
                <w:color w:val="auto"/>
              </w:rPr>
            </w:pPr>
            <w:r>
              <w:rPr>
                <w:rFonts w:ascii="Arial" w:cs="Arial" w:eastAsia="Arial" w:hAnsi="Arial"/>
                <w:sz w:val="18"/>
                <w:szCs w:val="18"/>
                <w:color w:val="auto"/>
              </w:rPr>
              <w:t>10,677</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10,496</w:t>
            </w:r>
          </w:p>
        </w:tc>
        <w:tc>
          <w:tcPr>
            <w:tcW w:w="0" w:type="dxa"/>
            <w:vAlign w:val="bottom"/>
          </w:tcPr>
          <w:p>
            <w:pPr>
              <w:spacing w:after="0"/>
              <w:rPr>
                <w:sz w:val="1"/>
                <w:szCs w:val="1"/>
                <w:color w:val="auto"/>
              </w:rPr>
            </w:pPr>
          </w:p>
        </w:tc>
      </w:tr>
      <w:tr>
        <w:trPr>
          <w:trHeight w:val="256"/>
        </w:trPr>
        <w:tc>
          <w:tcPr>
            <w:tcW w:w="7240" w:type="dxa"/>
            <w:vAlign w:val="bottom"/>
          </w:tcPr>
          <w:p>
            <w:pPr>
              <w:ind w:left="20"/>
              <w:spacing w:after="0"/>
              <w:rPr>
                <w:sz w:val="20"/>
                <w:szCs w:val="20"/>
                <w:color w:val="auto"/>
              </w:rPr>
            </w:pPr>
            <w:r>
              <w:rPr>
                <w:rFonts w:ascii="Arial" w:cs="Arial" w:eastAsia="Arial" w:hAnsi="Arial"/>
                <w:sz w:val="18"/>
                <w:szCs w:val="18"/>
                <w:color w:val="auto"/>
              </w:rPr>
              <w:t>Deferred income tax liabilities</w:t>
            </w:r>
          </w:p>
        </w:tc>
        <w:tc>
          <w:tcPr>
            <w:tcW w:w="1460" w:type="dxa"/>
            <w:vAlign w:val="bottom"/>
            <w:tcBorders>
              <w:right w:val="single" w:sz="8" w:color="DCDDDE"/>
            </w:tcBorders>
            <w:shd w:val="clear" w:color="auto" w:fill="DCDDDE"/>
          </w:tcPr>
          <w:p>
            <w:pPr>
              <w:jc w:val="right"/>
              <w:spacing w:after="0"/>
              <w:rPr>
                <w:sz w:val="20"/>
                <w:szCs w:val="20"/>
                <w:color w:val="auto"/>
              </w:rPr>
            </w:pPr>
            <w:r>
              <w:rPr>
                <w:rFonts w:ascii="Arial" w:cs="Arial" w:eastAsia="Arial" w:hAnsi="Arial"/>
                <w:sz w:val="18"/>
                <w:szCs w:val="18"/>
                <w:color w:val="auto"/>
              </w:rPr>
              <w:t>40,281</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24,452</w:t>
            </w:r>
          </w:p>
        </w:tc>
        <w:tc>
          <w:tcPr>
            <w:tcW w:w="0" w:type="dxa"/>
            <w:vAlign w:val="bottom"/>
          </w:tcPr>
          <w:p>
            <w:pPr>
              <w:spacing w:after="0"/>
              <w:rPr>
                <w:sz w:val="1"/>
                <w:szCs w:val="1"/>
                <w:color w:val="auto"/>
              </w:rPr>
            </w:pPr>
          </w:p>
        </w:tc>
      </w:tr>
      <w:tr>
        <w:trPr>
          <w:trHeight w:val="257"/>
        </w:trPr>
        <w:tc>
          <w:tcPr>
            <w:tcW w:w="7240" w:type="dxa"/>
            <w:vAlign w:val="bottom"/>
          </w:tcPr>
          <w:p>
            <w:pPr>
              <w:ind w:left="20"/>
              <w:spacing w:after="0"/>
              <w:rPr>
                <w:sz w:val="20"/>
                <w:szCs w:val="20"/>
                <w:color w:val="auto"/>
              </w:rPr>
            </w:pPr>
            <w:r>
              <w:rPr>
                <w:rFonts w:ascii="Arial" w:cs="Arial" w:eastAsia="Arial" w:hAnsi="Arial"/>
                <w:sz w:val="18"/>
                <w:szCs w:val="18"/>
                <w:color w:val="auto"/>
              </w:rPr>
              <w:t>Long-term obligations to equity companies</w:t>
            </w:r>
          </w:p>
        </w:tc>
        <w:tc>
          <w:tcPr>
            <w:tcW w:w="1460" w:type="dxa"/>
            <w:vAlign w:val="bottom"/>
            <w:tcBorders>
              <w:right w:val="single" w:sz="8" w:color="DCDDDE"/>
            </w:tcBorders>
            <w:shd w:val="clear" w:color="auto" w:fill="DCDDDE"/>
          </w:tcPr>
          <w:p>
            <w:pPr>
              <w:jc w:val="right"/>
              <w:spacing w:after="0"/>
              <w:rPr>
                <w:sz w:val="20"/>
                <w:szCs w:val="20"/>
                <w:color w:val="auto"/>
              </w:rPr>
            </w:pPr>
            <w:r>
              <w:rPr>
                <w:rFonts w:ascii="Arial" w:cs="Arial" w:eastAsia="Arial" w:hAnsi="Arial"/>
                <w:sz w:val="18"/>
                <w:szCs w:val="18"/>
                <w:color w:val="auto"/>
              </w:rPr>
              <w:t>1,637</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1,804</w:t>
            </w:r>
          </w:p>
        </w:tc>
        <w:tc>
          <w:tcPr>
            <w:tcW w:w="0" w:type="dxa"/>
            <w:vAlign w:val="bottom"/>
          </w:tcPr>
          <w:p>
            <w:pPr>
              <w:spacing w:after="0"/>
              <w:rPr>
                <w:sz w:val="1"/>
                <w:szCs w:val="1"/>
                <w:color w:val="auto"/>
              </w:rPr>
            </w:pPr>
          </w:p>
        </w:tc>
      </w:tr>
      <w:tr>
        <w:trPr>
          <w:trHeight w:val="261"/>
        </w:trPr>
        <w:tc>
          <w:tcPr>
            <w:tcW w:w="7240" w:type="dxa"/>
            <w:vAlign w:val="bottom"/>
            <w:tcBorders>
              <w:bottom w:val="single" w:sz="8" w:color="0C479D"/>
            </w:tcBorders>
          </w:tcPr>
          <w:p>
            <w:pPr>
              <w:ind w:left="20"/>
              <w:spacing w:after="0"/>
              <w:rPr>
                <w:sz w:val="20"/>
                <w:szCs w:val="20"/>
                <w:color w:val="auto"/>
              </w:rPr>
            </w:pPr>
            <w:r>
              <w:rPr>
                <w:rFonts w:ascii="Arial" w:cs="Arial" w:eastAsia="Arial" w:hAnsi="Arial"/>
                <w:sz w:val="18"/>
                <w:szCs w:val="18"/>
                <w:color w:val="auto"/>
              </w:rPr>
              <w:t>Other long-term obligations</w:t>
            </w:r>
          </w:p>
        </w:tc>
        <w:tc>
          <w:tcPr>
            <w:tcW w:w="1460" w:type="dxa"/>
            <w:vAlign w:val="bottom"/>
            <w:tcBorders>
              <w:bottom w:val="single" w:sz="8" w:color="0C479D"/>
              <w:right w:val="single" w:sz="8" w:color="DCDDDE"/>
            </w:tcBorders>
            <w:shd w:val="clear" w:color="auto" w:fill="DCDDDE"/>
          </w:tcPr>
          <w:p>
            <w:pPr>
              <w:jc w:val="right"/>
              <w:spacing w:after="0"/>
              <w:rPr>
                <w:sz w:val="20"/>
                <w:szCs w:val="20"/>
                <w:color w:val="auto"/>
              </w:rPr>
            </w:pPr>
            <w:r>
              <w:rPr>
                <w:rFonts w:ascii="Arial" w:cs="Arial" w:eastAsia="Arial" w:hAnsi="Arial"/>
                <w:sz w:val="18"/>
                <w:szCs w:val="18"/>
                <w:color w:val="auto"/>
              </w:rPr>
              <w:t>26,010</w:t>
            </w:r>
          </w:p>
        </w:tc>
        <w:tc>
          <w:tcPr>
            <w:tcW w:w="1460" w:type="dxa"/>
            <w:vAlign w:val="bottom"/>
            <w:tcBorders>
              <w:bottom w:val="single" w:sz="8" w:color="0C479D"/>
            </w:tcBorders>
          </w:tcPr>
          <w:p>
            <w:pPr>
              <w:jc w:val="right"/>
              <w:ind w:right="10"/>
              <w:spacing w:after="0"/>
              <w:rPr>
                <w:sz w:val="20"/>
                <w:szCs w:val="20"/>
                <w:color w:val="auto"/>
              </w:rPr>
            </w:pPr>
            <w:r>
              <w:rPr>
                <w:rFonts w:ascii="Arial" w:cs="Arial" w:eastAsia="Arial" w:hAnsi="Arial"/>
                <w:sz w:val="18"/>
                <w:szCs w:val="18"/>
                <w:color w:val="auto"/>
              </w:rPr>
              <w:t>24,228</w:t>
            </w:r>
          </w:p>
        </w:tc>
        <w:tc>
          <w:tcPr>
            <w:tcW w:w="0" w:type="dxa"/>
            <w:vAlign w:val="bottom"/>
          </w:tcPr>
          <w:p>
            <w:pPr>
              <w:spacing w:after="0"/>
              <w:rPr>
                <w:sz w:val="1"/>
                <w:szCs w:val="1"/>
                <w:color w:val="auto"/>
              </w:rPr>
            </w:pPr>
          </w:p>
        </w:tc>
      </w:tr>
      <w:tr>
        <w:trPr>
          <w:trHeight w:val="241"/>
        </w:trPr>
        <w:tc>
          <w:tcPr>
            <w:tcW w:w="7240" w:type="dxa"/>
            <w:vAlign w:val="bottom"/>
            <w:tcBorders>
              <w:bottom w:val="single" w:sz="8" w:color="0C479D"/>
            </w:tcBorders>
          </w:tcPr>
          <w:p>
            <w:pPr>
              <w:ind w:left="20"/>
              <w:spacing w:after="0"/>
              <w:rPr>
                <w:sz w:val="20"/>
                <w:szCs w:val="20"/>
                <w:color w:val="auto"/>
              </w:rPr>
            </w:pPr>
            <w:r>
              <w:rPr>
                <w:rFonts w:ascii="Arial" w:cs="Arial" w:eastAsia="Arial" w:hAnsi="Arial"/>
                <w:sz w:val="18"/>
                <w:szCs w:val="18"/>
                <w:b w:val="1"/>
                <w:bCs w:val="1"/>
                <w:color w:val="auto"/>
              </w:rPr>
              <w:t>Total Liabilities</w:t>
            </w:r>
          </w:p>
        </w:tc>
        <w:tc>
          <w:tcPr>
            <w:tcW w:w="1460" w:type="dxa"/>
            <w:vAlign w:val="bottom"/>
            <w:tcBorders>
              <w:bottom w:val="single" w:sz="8" w:color="0C479D"/>
              <w:right w:val="single" w:sz="8" w:color="DCDDDE"/>
            </w:tcBorders>
            <w:shd w:val="clear" w:color="auto" w:fill="DCDDDE"/>
          </w:tcPr>
          <w:p>
            <w:pPr>
              <w:jc w:val="right"/>
              <w:spacing w:after="0"/>
              <w:rPr>
                <w:sz w:val="20"/>
                <w:szCs w:val="20"/>
                <w:color w:val="auto"/>
              </w:rPr>
            </w:pPr>
            <w:r>
              <w:rPr>
                <w:rFonts w:ascii="Arial" w:cs="Arial" w:eastAsia="Arial" w:hAnsi="Arial"/>
                <w:sz w:val="18"/>
                <w:szCs w:val="18"/>
                <w:b w:val="1"/>
                <w:bCs w:val="1"/>
                <w:color w:val="auto"/>
              </w:rPr>
              <w:t>185,516</w:t>
            </w:r>
          </w:p>
        </w:tc>
        <w:tc>
          <w:tcPr>
            <w:tcW w:w="1460" w:type="dxa"/>
            <w:vAlign w:val="bottom"/>
            <w:tcBorders>
              <w:bottom w:val="single" w:sz="8" w:color="0C479D"/>
            </w:tcBorders>
          </w:tcPr>
          <w:p>
            <w:pPr>
              <w:jc w:val="right"/>
              <w:ind w:right="10"/>
              <w:spacing w:after="0"/>
              <w:rPr>
                <w:sz w:val="20"/>
                <w:szCs w:val="20"/>
                <w:color w:val="auto"/>
              </w:rPr>
            </w:pPr>
            <w:r>
              <w:rPr>
                <w:rFonts w:ascii="Arial" w:cs="Arial" w:eastAsia="Arial" w:hAnsi="Arial"/>
                <w:sz w:val="18"/>
                <w:szCs w:val="18"/>
                <w:b w:val="1"/>
                <w:bCs w:val="1"/>
                <w:color w:val="auto"/>
              </w:rPr>
              <w:t>163,779</w:t>
            </w:r>
          </w:p>
        </w:tc>
        <w:tc>
          <w:tcPr>
            <w:tcW w:w="0" w:type="dxa"/>
            <w:vAlign w:val="bottom"/>
          </w:tcPr>
          <w:p>
            <w:pPr>
              <w:spacing w:after="0"/>
              <w:rPr>
                <w:sz w:val="1"/>
                <w:szCs w:val="1"/>
                <w:color w:val="auto"/>
              </w:rPr>
            </w:pPr>
          </w:p>
        </w:tc>
      </w:tr>
      <w:tr>
        <w:trPr>
          <w:trHeight w:val="491"/>
        </w:trPr>
        <w:tc>
          <w:tcPr>
            <w:tcW w:w="7240" w:type="dxa"/>
            <w:vAlign w:val="bottom"/>
          </w:tcPr>
          <w:p>
            <w:pPr>
              <w:ind w:left="20"/>
              <w:spacing w:after="0"/>
              <w:rPr>
                <w:sz w:val="20"/>
                <w:szCs w:val="20"/>
                <w:color w:val="auto"/>
              </w:rPr>
            </w:pPr>
            <w:r>
              <w:rPr>
                <w:rFonts w:ascii="Arial" w:cs="Arial" w:eastAsia="Arial" w:hAnsi="Arial"/>
                <w:sz w:val="18"/>
                <w:szCs w:val="18"/>
                <w:b w:val="1"/>
                <w:bCs w:val="1"/>
                <w:color w:val="0C479D"/>
              </w:rPr>
              <w:t>EQUITY</w:t>
            </w:r>
          </w:p>
        </w:tc>
        <w:tc>
          <w:tcPr>
            <w:tcW w:w="1460" w:type="dxa"/>
            <w:vAlign w:val="bottom"/>
            <w:tcBorders>
              <w:right w:val="single" w:sz="8" w:color="DCDDDE"/>
            </w:tcBorders>
            <w:shd w:val="clear" w:color="auto" w:fill="DCDDDE"/>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7240" w:type="dxa"/>
            <w:vAlign w:val="bottom"/>
          </w:tcPr>
          <w:p>
            <w:pPr>
              <w:ind w:left="20"/>
              <w:spacing w:after="0"/>
              <w:rPr>
                <w:sz w:val="20"/>
                <w:szCs w:val="20"/>
                <w:color w:val="auto"/>
              </w:rPr>
            </w:pPr>
            <w:r>
              <w:rPr>
                <w:rFonts w:ascii="Arial" w:cs="Arial" w:eastAsia="Arial" w:hAnsi="Arial"/>
                <w:sz w:val="18"/>
                <w:szCs w:val="18"/>
                <w:color w:val="auto"/>
              </w:rPr>
              <w:t>Common stock without par value</w:t>
            </w:r>
          </w:p>
        </w:tc>
        <w:tc>
          <w:tcPr>
            <w:tcW w:w="1460" w:type="dxa"/>
            <w:vAlign w:val="bottom"/>
            <w:tcBorders>
              <w:right w:val="single" w:sz="8" w:color="DCDDDE"/>
            </w:tcBorders>
            <w:shd w:val="clear" w:color="auto" w:fill="DCDDDE"/>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240" w:type="dxa"/>
            <w:vAlign w:val="bottom"/>
          </w:tcPr>
          <w:p>
            <w:pPr>
              <w:ind w:left="20"/>
              <w:spacing w:after="0"/>
              <w:rPr>
                <w:sz w:val="20"/>
                <w:szCs w:val="20"/>
                <w:color w:val="auto"/>
              </w:rPr>
            </w:pPr>
            <w:r>
              <w:rPr>
                <w:rFonts w:ascii="Arial" w:cs="Arial" w:eastAsia="Arial" w:hAnsi="Arial"/>
                <w:sz w:val="16"/>
                <w:szCs w:val="16"/>
                <w:color w:val="auto"/>
              </w:rPr>
              <w:t>(9,000 million shares authorized, 8,019 million shares issued)</w:t>
            </w:r>
          </w:p>
        </w:tc>
        <w:tc>
          <w:tcPr>
            <w:tcW w:w="1460" w:type="dxa"/>
            <w:vAlign w:val="bottom"/>
            <w:tcBorders>
              <w:right w:val="single" w:sz="8" w:color="DCDDDE"/>
            </w:tcBorders>
            <w:shd w:val="clear" w:color="auto" w:fill="DCDDDE"/>
          </w:tcPr>
          <w:p>
            <w:pPr>
              <w:jc w:val="right"/>
              <w:spacing w:after="0"/>
              <w:rPr>
                <w:sz w:val="20"/>
                <w:szCs w:val="20"/>
                <w:color w:val="auto"/>
              </w:rPr>
            </w:pPr>
            <w:r>
              <w:rPr>
                <w:rFonts w:ascii="Arial" w:cs="Arial" w:eastAsia="Arial" w:hAnsi="Arial"/>
                <w:sz w:val="18"/>
                <w:szCs w:val="18"/>
                <w:color w:val="auto"/>
              </w:rPr>
              <w:t>46,936</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17,781</w:t>
            </w:r>
          </w:p>
        </w:tc>
        <w:tc>
          <w:tcPr>
            <w:tcW w:w="0" w:type="dxa"/>
            <w:vAlign w:val="bottom"/>
          </w:tcPr>
          <w:p>
            <w:pPr>
              <w:spacing w:after="0"/>
              <w:rPr>
                <w:sz w:val="1"/>
                <w:szCs w:val="1"/>
                <w:color w:val="auto"/>
              </w:rPr>
            </w:pPr>
          </w:p>
        </w:tc>
      </w:tr>
      <w:tr>
        <w:trPr>
          <w:trHeight w:val="257"/>
        </w:trPr>
        <w:tc>
          <w:tcPr>
            <w:tcW w:w="7240" w:type="dxa"/>
            <w:vAlign w:val="bottom"/>
          </w:tcPr>
          <w:p>
            <w:pPr>
              <w:ind w:left="20"/>
              <w:spacing w:after="0"/>
              <w:rPr>
                <w:sz w:val="20"/>
                <w:szCs w:val="20"/>
                <w:color w:val="auto"/>
              </w:rPr>
            </w:pPr>
            <w:r>
              <w:rPr>
                <w:rFonts w:ascii="Arial" w:cs="Arial" w:eastAsia="Arial" w:hAnsi="Arial"/>
                <w:sz w:val="18"/>
                <w:szCs w:val="18"/>
                <w:color w:val="auto"/>
              </w:rPr>
              <w:t>Earnings reinvested</w:t>
            </w:r>
          </w:p>
        </w:tc>
        <w:tc>
          <w:tcPr>
            <w:tcW w:w="1460" w:type="dxa"/>
            <w:vAlign w:val="bottom"/>
            <w:tcBorders>
              <w:right w:val="single" w:sz="8" w:color="DCDDDE"/>
            </w:tcBorders>
            <w:shd w:val="clear" w:color="auto" w:fill="DCDDDE"/>
          </w:tcPr>
          <w:p>
            <w:pPr>
              <w:jc w:val="right"/>
              <w:spacing w:after="0"/>
              <w:rPr>
                <w:sz w:val="20"/>
                <w:szCs w:val="20"/>
                <w:color w:val="auto"/>
              </w:rPr>
            </w:pPr>
            <w:r>
              <w:rPr>
                <w:rFonts w:ascii="Arial" w:cs="Arial" w:eastAsia="Arial" w:hAnsi="Arial"/>
                <w:sz w:val="18"/>
                <w:szCs w:val="18"/>
                <w:color w:val="auto"/>
              </w:rPr>
              <w:t>467,664</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453,927</w:t>
            </w:r>
          </w:p>
        </w:tc>
        <w:tc>
          <w:tcPr>
            <w:tcW w:w="0" w:type="dxa"/>
            <w:vAlign w:val="bottom"/>
          </w:tcPr>
          <w:p>
            <w:pPr>
              <w:spacing w:after="0"/>
              <w:rPr>
                <w:sz w:val="1"/>
                <w:szCs w:val="1"/>
                <w:color w:val="auto"/>
              </w:rPr>
            </w:pPr>
          </w:p>
        </w:tc>
      </w:tr>
      <w:tr>
        <w:trPr>
          <w:trHeight w:val="266"/>
        </w:trPr>
        <w:tc>
          <w:tcPr>
            <w:tcW w:w="7240" w:type="dxa"/>
            <w:vAlign w:val="bottom"/>
          </w:tcPr>
          <w:p>
            <w:pPr>
              <w:ind w:left="20"/>
              <w:spacing w:after="0"/>
              <w:rPr>
                <w:sz w:val="20"/>
                <w:szCs w:val="20"/>
                <w:color w:val="auto"/>
              </w:rPr>
            </w:pPr>
            <w:r>
              <w:rPr>
                <w:rFonts w:ascii="Arial" w:cs="Arial" w:eastAsia="Arial" w:hAnsi="Arial"/>
                <w:sz w:val="18"/>
                <w:szCs w:val="18"/>
                <w:color w:val="auto"/>
              </w:rPr>
              <w:t>Accumulated other comprehensive income</w:t>
            </w:r>
          </w:p>
        </w:tc>
        <w:tc>
          <w:tcPr>
            <w:tcW w:w="1460" w:type="dxa"/>
            <w:vAlign w:val="bottom"/>
            <w:tcBorders>
              <w:right w:val="single" w:sz="8" w:color="DCDDDE"/>
            </w:tcBorders>
            <w:shd w:val="clear" w:color="auto" w:fill="DCDDDE"/>
          </w:tcPr>
          <w:p>
            <w:pPr>
              <w:jc w:val="right"/>
              <w:spacing w:after="0"/>
              <w:rPr>
                <w:sz w:val="20"/>
                <w:szCs w:val="20"/>
                <w:color w:val="auto"/>
              </w:rPr>
            </w:pPr>
            <w:r>
              <w:rPr>
                <w:rFonts w:ascii="Arial" w:cs="Arial" w:eastAsia="Arial" w:hAnsi="Arial"/>
                <w:sz w:val="18"/>
                <w:szCs w:val="18"/>
                <w:color w:val="auto"/>
              </w:rPr>
              <w:t>(11,959)</w:t>
            </w:r>
          </w:p>
        </w:tc>
        <w:tc>
          <w:tcPr>
            <w:tcW w:w="1460" w:type="dxa"/>
            <w:vAlign w:val="bottom"/>
          </w:tcPr>
          <w:p>
            <w:pPr>
              <w:jc w:val="right"/>
              <w:spacing w:after="0"/>
              <w:rPr>
                <w:sz w:val="20"/>
                <w:szCs w:val="20"/>
                <w:color w:val="auto"/>
              </w:rPr>
            </w:pPr>
            <w:r>
              <w:rPr>
                <w:rFonts w:ascii="Arial" w:cs="Arial" w:eastAsia="Arial" w:hAnsi="Arial"/>
                <w:sz w:val="18"/>
                <w:szCs w:val="18"/>
                <w:color w:val="auto"/>
              </w:rPr>
              <w:t>(11,989)</w:t>
            </w:r>
          </w:p>
        </w:tc>
        <w:tc>
          <w:tcPr>
            <w:tcW w:w="0" w:type="dxa"/>
            <w:vAlign w:val="bottom"/>
          </w:tcPr>
          <w:p>
            <w:pPr>
              <w:spacing w:after="0"/>
              <w:rPr>
                <w:sz w:val="1"/>
                <w:szCs w:val="1"/>
                <w:color w:val="auto"/>
              </w:rPr>
            </w:pPr>
          </w:p>
        </w:tc>
      </w:tr>
      <w:tr>
        <w:trPr>
          <w:trHeight w:val="247"/>
        </w:trPr>
        <w:tc>
          <w:tcPr>
            <w:tcW w:w="7240" w:type="dxa"/>
            <w:vAlign w:val="bottom"/>
          </w:tcPr>
          <w:p>
            <w:pPr>
              <w:ind w:left="20"/>
              <w:spacing w:after="0"/>
              <w:rPr>
                <w:sz w:val="20"/>
                <w:szCs w:val="20"/>
                <w:color w:val="auto"/>
              </w:rPr>
            </w:pPr>
            <w:r>
              <w:rPr>
                <w:rFonts w:ascii="Arial" w:cs="Arial" w:eastAsia="Arial" w:hAnsi="Arial"/>
                <w:sz w:val="18"/>
                <w:szCs w:val="18"/>
                <w:color w:val="auto"/>
              </w:rPr>
              <w:t>Common stock held in treasury</w:t>
            </w:r>
          </w:p>
        </w:tc>
        <w:tc>
          <w:tcPr>
            <w:tcW w:w="1460" w:type="dxa"/>
            <w:vAlign w:val="bottom"/>
            <w:tcBorders>
              <w:right w:val="single" w:sz="8" w:color="DCDDDE"/>
            </w:tcBorders>
            <w:shd w:val="clear" w:color="auto" w:fill="DCDDDE"/>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7240" w:type="dxa"/>
            <w:vAlign w:val="bottom"/>
            <w:tcBorders>
              <w:bottom w:val="single" w:sz="8" w:color="0C479D"/>
            </w:tcBorders>
          </w:tcPr>
          <w:p>
            <w:pPr>
              <w:ind w:left="20"/>
              <w:spacing w:after="0"/>
              <w:rPr>
                <w:sz w:val="20"/>
                <w:szCs w:val="20"/>
                <w:color w:val="auto"/>
              </w:rPr>
            </w:pPr>
            <w:r>
              <w:rPr>
                <w:rFonts w:ascii="Arial" w:cs="Arial" w:eastAsia="Arial" w:hAnsi="Arial"/>
                <w:sz w:val="16"/>
                <w:szCs w:val="16"/>
                <w:color w:val="auto"/>
              </w:rPr>
              <w:t>(3,624 million shares at September 30, 2024, and 4,048 million shares at December 31, 2023)</w:t>
            </w:r>
          </w:p>
        </w:tc>
        <w:tc>
          <w:tcPr>
            <w:tcW w:w="1460" w:type="dxa"/>
            <w:vAlign w:val="bottom"/>
            <w:tcBorders>
              <w:bottom w:val="single" w:sz="8" w:color="0C479D"/>
              <w:right w:val="single" w:sz="8" w:color="DCDDDE"/>
            </w:tcBorders>
            <w:shd w:val="clear" w:color="auto" w:fill="DCDDDE"/>
          </w:tcPr>
          <w:p>
            <w:pPr>
              <w:jc w:val="right"/>
              <w:spacing w:after="0"/>
              <w:rPr>
                <w:sz w:val="20"/>
                <w:szCs w:val="20"/>
                <w:color w:val="auto"/>
              </w:rPr>
            </w:pPr>
            <w:r>
              <w:rPr>
                <w:rFonts w:ascii="Arial" w:cs="Arial" w:eastAsia="Arial" w:hAnsi="Arial"/>
                <w:sz w:val="18"/>
                <w:szCs w:val="18"/>
                <w:color w:val="auto"/>
              </w:rPr>
              <w:t>(234,049)</w:t>
            </w:r>
          </w:p>
        </w:tc>
        <w:tc>
          <w:tcPr>
            <w:tcW w:w="1460" w:type="dxa"/>
            <w:vAlign w:val="bottom"/>
            <w:tcBorders>
              <w:bottom w:val="single" w:sz="8" w:color="0C479D"/>
            </w:tcBorders>
          </w:tcPr>
          <w:p>
            <w:pPr>
              <w:jc w:val="right"/>
              <w:spacing w:after="0"/>
              <w:rPr>
                <w:sz w:val="20"/>
                <w:szCs w:val="20"/>
                <w:color w:val="auto"/>
              </w:rPr>
            </w:pPr>
            <w:r>
              <w:rPr>
                <w:rFonts w:ascii="Arial" w:cs="Arial" w:eastAsia="Arial" w:hAnsi="Arial"/>
                <w:sz w:val="18"/>
                <w:szCs w:val="18"/>
                <w:color w:val="auto"/>
              </w:rPr>
              <w:t>(254,917)</w:t>
            </w:r>
          </w:p>
        </w:tc>
        <w:tc>
          <w:tcPr>
            <w:tcW w:w="0" w:type="dxa"/>
            <w:vAlign w:val="bottom"/>
          </w:tcPr>
          <w:p>
            <w:pPr>
              <w:spacing w:after="0"/>
              <w:rPr>
                <w:sz w:val="1"/>
                <w:szCs w:val="1"/>
                <w:color w:val="auto"/>
              </w:rPr>
            </w:pPr>
          </w:p>
        </w:tc>
      </w:tr>
      <w:tr>
        <w:trPr>
          <w:trHeight w:val="237"/>
        </w:trPr>
        <w:tc>
          <w:tcPr>
            <w:tcW w:w="7240" w:type="dxa"/>
            <w:vAlign w:val="bottom"/>
            <w:tcBorders>
              <w:bottom w:val="single" w:sz="8" w:color="0C479D"/>
            </w:tcBorders>
          </w:tcPr>
          <w:p>
            <w:pPr>
              <w:ind w:left="20"/>
              <w:spacing w:after="0"/>
              <w:rPr>
                <w:sz w:val="20"/>
                <w:szCs w:val="20"/>
                <w:color w:val="auto"/>
              </w:rPr>
            </w:pPr>
            <w:r>
              <w:rPr>
                <w:rFonts w:ascii="Arial" w:cs="Arial" w:eastAsia="Arial" w:hAnsi="Arial"/>
                <w:sz w:val="18"/>
                <w:szCs w:val="18"/>
                <w:b w:val="1"/>
                <w:bCs w:val="1"/>
                <w:color w:val="auto"/>
              </w:rPr>
              <w:t>ExxonMobil share of equity</w:t>
            </w:r>
          </w:p>
        </w:tc>
        <w:tc>
          <w:tcPr>
            <w:tcW w:w="1460" w:type="dxa"/>
            <w:vAlign w:val="bottom"/>
            <w:tcBorders>
              <w:bottom w:val="single" w:sz="8" w:color="0C479D"/>
              <w:right w:val="single" w:sz="8" w:color="DCDDDE"/>
            </w:tcBorders>
            <w:shd w:val="clear" w:color="auto" w:fill="DCDDDE"/>
          </w:tcPr>
          <w:p>
            <w:pPr>
              <w:jc w:val="right"/>
              <w:spacing w:after="0"/>
              <w:rPr>
                <w:sz w:val="20"/>
                <w:szCs w:val="20"/>
                <w:color w:val="auto"/>
              </w:rPr>
            </w:pPr>
            <w:r>
              <w:rPr>
                <w:rFonts w:ascii="Arial" w:cs="Arial" w:eastAsia="Arial" w:hAnsi="Arial"/>
                <w:sz w:val="18"/>
                <w:szCs w:val="18"/>
                <w:b w:val="1"/>
                <w:bCs w:val="1"/>
                <w:color w:val="auto"/>
              </w:rPr>
              <w:t>268,592</w:t>
            </w:r>
          </w:p>
        </w:tc>
        <w:tc>
          <w:tcPr>
            <w:tcW w:w="1460" w:type="dxa"/>
            <w:vAlign w:val="bottom"/>
            <w:tcBorders>
              <w:bottom w:val="single" w:sz="8" w:color="0C479D"/>
            </w:tcBorders>
          </w:tcPr>
          <w:p>
            <w:pPr>
              <w:jc w:val="right"/>
              <w:ind w:right="10"/>
              <w:spacing w:after="0"/>
              <w:rPr>
                <w:sz w:val="20"/>
                <w:szCs w:val="20"/>
                <w:color w:val="auto"/>
              </w:rPr>
            </w:pPr>
            <w:r>
              <w:rPr>
                <w:rFonts w:ascii="Arial" w:cs="Arial" w:eastAsia="Arial" w:hAnsi="Arial"/>
                <w:sz w:val="18"/>
                <w:szCs w:val="18"/>
                <w:b w:val="1"/>
                <w:bCs w:val="1"/>
                <w:color w:val="auto"/>
              </w:rPr>
              <w:t>204,802</w:t>
            </w:r>
          </w:p>
        </w:tc>
        <w:tc>
          <w:tcPr>
            <w:tcW w:w="0" w:type="dxa"/>
            <w:vAlign w:val="bottom"/>
          </w:tcPr>
          <w:p>
            <w:pPr>
              <w:spacing w:after="0"/>
              <w:rPr>
                <w:sz w:val="1"/>
                <w:szCs w:val="1"/>
                <w:color w:val="auto"/>
              </w:rPr>
            </w:pPr>
          </w:p>
        </w:tc>
      </w:tr>
      <w:tr>
        <w:trPr>
          <w:trHeight w:val="234"/>
        </w:trPr>
        <w:tc>
          <w:tcPr>
            <w:tcW w:w="7240" w:type="dxa"/>
            <w:vAlign w:val="bottom"/>
            <w:tcBorders>
              <w:bottom w:val="single" w:sz="8" w:color="0C479D"/>
            </w:tcBorders>
          </w:tcPr>
          <w:p>
            <w:pPr>
              <w:ind w:left="20"/>
              <w:spacing w:after="0"/>
              <w:rPr>
                <w:sz w:val="20"/>
                <w:szCs w:val="20"/>
                <w:color w:val="auto"/>
              </w:rPr>
            </w:pPr>
            <w:r>
              <w:rPr>
                <w:rFonts w:ascii="Arial" w:cs="Arial" w:eastAsia="Arial" w:hAnsi="Arial"/>
                <w:sz w:val="18"/>
                <w:szCs w:val="18"/>
                <w:color w:val="auto"/>
              </w:rPr>
              <w:t>Noncontrolling interests</w:t>
            </w:r>
          </w:p>
        </w:tc>
        <w:tc>
          <w:tcPr>
            <w:tcW w:w="1460" w:type="dxa"/>
            <w:vAlign w:val="bottom"/>
            <w:tcBorders>
              <w:bottom w:val="single" w:sz="8" w:color="0C479D"/>
              <w:right w:val="single" w:sz="8" w:color="DCDDDE"/>
            </w:tcBorders>
            <w:shd w:val="clear" w:color="auto" w:fill="DCDDDE"/>
          </w:tcPr>
          <w:p>
            <w:pPr>
              <w:jc w:val="right"/>
              <w:spacing w:after="0"/>
              <w:rPr>
                <w:sz w:val="20"/>
                <w:szCs w:val="20"/>
                <w:color w:val="auto"/>
              </w:rPr>
            </w:pPr>
            <w:r>
              <w:rPr>
                <w:rFonts w:ascii="Arial" w:cs="Arial" w:eastAsia="Arial" w:hAnsi="Arial"/>
                <w:sz w:val="18"/>
                <w:szCs w:val="18"/>
                <w:color w:val="auto"/>
              </w:rPr>
              <w:t>7,808</w:t>
            </w:r>
          </w:p>
        </w:tc>
        <w:tc>
          <w:tcPr>
            <w:tcW w:w="1460" w:type="dxa"/>
            <w:vAlign w:val="bottom"/>
            <w:tcBorders>
              <w:bottom w:val="single" w:sz="8" w:color="0C479D"/>
            </w:tcBorders>
          </w:tcPr>
          <w:p>
            <w:pPr>
              <w:jc w:val="right"/>
              <w:ind w:right="10"/>
              <w:spacing w:after="0"/>
              <w:rPr>
                <w:sz w:val="20"/>
                <w:szCs w:val="20"/>
                <w:color w:val="auto"/>
              </w:rPr>
            </w:pPr>
            <w:r>
              <w:rPr>
                <w:rFonts w:ascii="Arial" w:cs="Arial" w:eastAsia="Arial" w:hAnsi="Arial"/>
                <w:sz w:val="18"/>
                <w:szCs w:val="18"/>
                <w:color w:val="auto"/>
              </w:rPr>
              <w:t>7,736</w:t>
            </w:r>
          </w:p>
        </w:tc>
        <w:tc>
          <w:tcPr>
            <w:tcW w:w="0" w:type="dxa"/>
            <w:vAlign w:val="bottom"/>
          </w:tcPr>
          <w:p>
            <w:pPr>
              <w:spacing w:after="0"/>
              <w:rPr>
                <w:sz w:val="1"/>
                <w:szCs w:val="1"/>
                <w:color w:val="auto"/>
              </w:rPr>
            </w:pPr>
          </w:p>
        </w:tc>
      </w:tr>
      <w:tr>
        <w:trPr>
          <w:trHeight w:val="239"/>
        </w:trPr>
        <w:tc>
          <w:tcPr>
            <w:tcW w:w="7240" w:type="dxa"/>
            <w:vAlign w:val="bottom"/>
            <w:tcBorders>
              <w:bottom w:val="single" w:sz="8" w:color="0C479D"/>
            </w:tcBorders>
          </w:tcPr>
          <w:p>
            <w:pPr>
              <w:ind w:left="20"/>
              <w:spacing w:after="0"/>
              <w:rPr>
                <w:sz w:val="20"/>
                <w:szCs w:val="20"/>
                <w:color w:val="auto"/>
              </w:rPr>
            </w:pPr>
            <w:r>
              <w:rPr>
                <w:rFonts w:ascii="Arial" w:cs="Arial" w:eastAsia="Arial" w:hAnsi="Arial"/>
                <w:sz w:val="18"/>
                <w:szCs w:val="18"/>
                <w:b w:val="1"/>
                <w:bCs w:val="1"/>
                <w:color w:val="auto"/>
              </w:rPr>
              <w:t>Total Equity</w:t>
            </w:r>
          </w:p>
        </w:tc>
        <w:tc>
          <w:tcPr>
            <w:tcW w:w="1460" w:type="dxa"/>
            <w:vAlign w:val="bottom"/>
            <w:tcBorders>
              <w:bottom w:val="single" w:sz="8" w:color="0C479D"/>
              <w:right w:val="single" w:sz="8" w:color="DCDDDE"/>
            </w:tcBorders>
            <w:shd w:val="clear" w:color="auto" w:fill="DCDDDE"/>
          </w:tcPr>
          <w:p>
            <w:pPr>
              <w:jc w:val="right"/>
              <w:spacing w:after="0"/>
              <w:rPr>
                <w:sz w:val="20"/>
                <w:szCs w:val="20"/>
                <w:color w:val="auto"/>
              </w:rPr>
            </w:pPr>
            <w:r>
              <w:rPr>
                <w:rFonts w:ascii="Arial" w:cs="Arial" w:eastAsia="Arial" w:hAnsi="Arial"/>
                <w:sz w:val="18"/>
                <w:szCs w:val="18"/>
                <w:b w:val="1"/>
                <w:bCs w:val="1"/>
                <w:color w:val="auto"/>
              </w:rPr>
              <w:t>276,400</w:t>
            </w:r>
          </w:p>
        </w:tc>
        <w:tc>
          <w:tcPr>
            <w:tcW w:w="1460" w:type="dxa"/>
            <w:vAlign w:val="bottom"/>
            <w:tcBorders>
              <w:bottom w:val="single" w:sz="8" w:color="0C479D"/>
            </w:tcBorders>
          </w:tcPr>
          <w:p>
            <w:pPr>
              <w:jc w:val="right"/>
              <w:ind w:right="10"/>
              <w:spacing w:after="0"/>
              <w:rPr>
                <w:sz w:val="20"/>
                <w:szCs w:val="20"/>
                <w:color w:val="auto"/>
              </w:rPr>
            </w:pPr>
            <w:r>
              <w:rPr>
                <w:rFonts w:ascii="Arial" w:cs="Arial" w:eastAsia="Arial" w:hAnsi="Arial"/>
                <w:sz w:val="18"/>
                <w:szCs w:val="18"/>
                <w:b w:val="1"/>
                <w:bCs w:val="1"/>
                <w:color w:val="auto"/>
              </w:rPr>
              <w:t>212,538</w:t>
            </w:r>
          </w:p>
        </w:tc>
        <w:tc>
          <w:tcPr>
            <w:tcW w:w="0" w:type="dxa"/>
            <w:vAlign w:val="bottom"/>
          </w:tcPr>
          <w:p>
            <w:pPr>
              <w:spacing w:after="0"/>
              <w:rPr>
                <w:sz w:val="1"/>
                <w:szCs w:val="1"/>
                <w:color w:val="auto"/>
              </w:rPr>
            </w:pPr>
          </w:p>
        </w:tc>
      </w:tr>
      <w:tr>
        <w:trPr>
          <w:trHeight w:val="236"/>
        </w:trPr>
        <w:tc>
          <w:tcPr>
            <w:tcW w:w="7240" w:type="dxa"/>
            <w:vAlign w:val="bottom"/>
            <w:tcBorders>
              <w:bottom w:val="single" w:sz="8" w:color="0C479D"/>
            </w:tcBorders>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1460" w:type="dxa"/>
            <w:vAlign w:val="bottom"/>
            <w:tcBorders>
              <w:bottom w:val="single" w:sz="8" w:color="0C479D"/>
              <w:right w:val="single" w:sz="8" w:color="DCDDDE"/>
            </w:tcBorders>
            <w:shd w:val="clear" w:color="auto" w:fill="DCDDDE"/>
          </w:tcPr>
          <w:p>
            <w:pPr>
              <w:jc w:val="right"/>
              <w:spacing w:after="0"/>
              <w:rPr>
                <w:sz w:val="20"/>
                <w:szCs w:val="20"/>
                <w:color w:val="auto"/>
              </w:rPr>
            </w:pPr>
            <w:r>
              <w:rPr>
                <w:rFonts w:ascii="Arial" w:cs="Arial" w:eastAsia="Arial" w:hAnsi="Arial"/>
                <w:sz w:val="18"/>
                <w:szCs w:val="18"/>
                <w:b w:val="1"/>
                <w:bCs w:val="1"/>
                <w:color w:val="auto"/>
              </w:rPr>
              <w:t>461,916</w:t>
            </w:r>
          </w:p>
        </w:tc>
        <w:tc>
          <w:tcPr>
            <w:tcW w:w="1460" w:type="dxa"/>
            <w:vAlign w:val="bottom"/>
            <w:tcBorders>
              <w:bottom w:val="single" w:sz="8" w:color="0C479D"/>
            </w:tcBorders>
          </w:tcPr>
          <w:p>
            <w:pPr>
              <w:jc w:val="right"/>
              <w:ind w:right="10"/>
              <w:spacing w:after="0"/>
              <w:rPr>
                <w:sz w:val="20"/>
                <w:szCs w:val="20"/>
                <w:color w:val="auto"/>
              </w:rPr>
            </w:pPr>
            <w:r>
              <w:rPr>
                <w:rFonts w:ascii="Arial" w:cs="Arial" w:eastAsia="Arial" w:hAnsi="Arial"/>
                <w:sz w:val="18"/>
                <w:szCs w:val="18"/>
                <w:b w:val="1"/>
                <w:bCs w:val="1"/>
                <w:color w:val="auto"/>
              </w:rPr>
              <w:t>376,317</w:t>
            </w:r>
          </w:p>
        </w:tc>
        <w:tc>
          <w:tcPr>
            <w:tcW w:w="0" w:type="dxa"/>
            <w:vAlign w:val="bottom"/>
          </w:tcPr>
          <w:p>
            <w:pPr>
              <w:spacing w:after="0"/>
              <w:rPr>
                <w:sz w:val="1"/>
                <w:szCs w:val="1"/>
                <w:color w:val="auto"/>
              </w:rPr>
            </w:pPr>
          </w:p>
        </w:tc>
      </w:tr>
      <w:tr>
        <w:trPr>
          <w:trHeight w:val="611"/>
        </w:trPr>
        <w:tc>
          <w:tcPr>
            <w:tcW w:w="7240" w:type="dxa"/>
            <w:vAlign w:val="bottom"/>
          </w:tcPr>
          <w:p>
            <w:pPr>
              <w:ind w:left="4980"/>
              <w:spacing w:after="0"/>
              <w:rPr>
                <w:sz w:val="20"/>
                <w:szCs w:val="20"/>
                <w:color w:val="auto"/>
              </w:rPr>
            </w:pPr>
            <w:r>
              <w:rPr>
                <w:rFonts w:ascii="Arial" w:cs="Arial" w:eastAsia="Arial" w:hAnsi="Arial"/>
                <w:sz w:val="20"/>
                <w:szCs w:val="20"/>
                <w:color w:val="auto"/>
              </w:rPr>
              <w:t>13</w:t>
            </w: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-7823835</wp:posOffset>
            </wp:positionV>
            <wp:extent cx="85725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0" cy="171450"/>
                    </a:xfrm>
                    <a:prstGeom prst="rect">
                      <a:avLst/>
                    </a:prstGeom>
                    <a:noFill/>
                  </pic:spPr>
                </pic:pic>
              </a:graphicData>
            </a:graphic>
          </wp:anchor>
        </w:drawing>
      </w:r>
    </w:p>
    <w:p>
      <w:pPr>
        <w:sectPr>
          <w:pgSz w:w="11900" w:h="16838" w:orient="portrait"/>
          <w:cols w:equalWidth="0" w:num="1">
            <w:col w:w="10160"/>
          </w:cols>
          <w:pgMar w:left="860" w:top="733" w:right="87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23"/>
        </w:trPr>
        <w:tc>
          <w:tcPr>
            <w:tcW w:w="7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ATTACHMENT I-c</w:t>
            </w:r>
          </w:p>
        </w:tc>
      </w:tr>
      <w:tr>
        <w:trPr>
          <w:trHeight w:val="226"/>
        </w:trPr>
        <w:tc>
          <w:tcPr>
            <w:tcW w:w="7240" w:type="dxa"/>
            <w:vAlign w:val="bottom"/>
          </w:tcPr>
          <w:p>
            <w:pPr>
              <w:ind w:left="1520"/>
              <w:spacing w:after="0"/>
              <w:rPr>
                <w:sz w:val="20"/>
                <w:szCs w:val="20"/>
                <w:color w:val="auto"/>
              </w:rPr>
            </w:pPr>
            <w:r>
              <w:rPr>
                <w:rFonts w:ascii="Times New Roman" w:cs="Times New Roman" w:eastAsia="Times New Roman" w:hAnsi="Times New Roman"/>
                <w:sz w:val="18"/>
                <w:szCs w:val="18"/>
                <w:color w:val="FFFFFF"/>
              </w:rPr>
              <w:t>.</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335"/>
        </w:trPr>
        <w:tc>
          <w:tcPr>
            <w:tcW w:w="7600" w:type="dxa"/>
            <w:vAlign w:val="bottom"/>
            <w:gridSpan w:val="2"/>
          </w:tcPr>
          <w:p>
            <w:pPr>
              <w:spacing w:after="0"/>
              <w:rPr>
                <w:sz w:val="20"/>
                <w:szCs w:val="20"/>
                <w:color w:val="auto"/>
              </w:rPr>
            </w:pPr>
            <w:r>
              <w:rPr>
                <w:rFonts w:ascii="Arial" w:cs="Arial" w:eastAsia="Arial" w:hAnsi="Arial"/>
                <w:sz w:val="25"/>
                <w:szCs w:val="25"/>
                <w:b w:val="1"/>
                <w:bCs w:val="1"/>
                <w:color w:val="0C479D"/>
              </w:rPr>
              <w:t>CONDENSED CONSOLIDATED STATEMENT OF CASH FLOWS</w:t>
            </w:r>
          </w:p>
        </w:tc>
        <w:tc>
          <w:tcPr>
            <w:tcW w:w="1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95"/>
        </w:trPr>
        <w:tc>
          <w:tcPr>
            <w:tcW w:w="7600" w:type="dxa"/>
            <w:vAlign w:val="bottom"/>
            <w:gridSpan w:val="2"/>
          </w:tcPr>
          <w:p>
            <w:pPr>
              <w:spacing w:after="0"/>
              <w:rPr>
                <w:sz w:val="20"/>
                <w:szCs w:val="20"/>
                <w:color w:val="auto"/>
              </w:rPr>
            </w:pPr>
            <w:r>
              <w:rPr>
                <w:rFonts w:ascii="Arial" w:cs="Arial" w:eastAsia="Arial" w:hAnsi="Arial"/>
                <w:sz w:val="22"/>
                <w:szCs w:val="22"/>
                <w:b w:val="1"/>
                <w:bCs w:val="1"/>
                <w:i w:val="1"/>
                <w:iCs w:val="1"/>
                <w:color w:val="0C479D"/>
              </w:rPr>
              <w:t>(Preliminary)</w:t>
            </w:r>
          </w:p>
        </w:tc>
        <w:tc>
          <w:tcPr>
            <w:tcW w:w="1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44"/>
        </w:trPr>
        <w:tc>
          <w:tcPr>
            <w:tcW w:w="7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08"/>
        </w:trPr>
        <w:tc>
          <w:tcPr>
            <w:tcW w:w="7240" w:type="dxa"/>
            <w:vAlign w:val="bottom"/>
            <w:shd w:val="clear" w:color="auto" w:fill="0C479D"/>
          </w:tcPr>
          <w:p>
            <w:pPr>
              <w:spacing w:after="0"/>
              <w:rPr>
                <w:sz w:val="18"/>
                <w:szCs w:val="18"/>
                <w:color w:val="auto"/>
              </w:rPr>
            </w:pPr>
          </w:p>
        </w:tc>
        <w:tc>
          <w:tcPr>
            <w:tcW w:w="360" w:type="dxa"/>
            <w:vAlign w:val="bottom"/>
            <w:shd w:val="clear" w:color="auto" w:fill="0C479D"/>
          </w:tcPr>
          <w:p>
            <w:pPr>
              <w:spacing w:after="0"/>
              <w:rPr>
                <w:sz w:val="18"/>
                <w:szCs w:val="18"/>
                <w:color w:val="auto"/>
              </w:rPr>
            </w:pPr>
          </w:p>
        </w:tc>
        <w:tc>
          <w:tcPr>
            <w:tcW w:w="2560" w:type="dxa"/>
            <w:vAlign w:val="bottom"/>
            <w:gridSpan w:val="2"/>
            <w:shd w:val="clear" w:color="auto" w:fill="0C479D"/>
          </w:tcPr>
          <w:p>
            <w:pPr>
              <w:jc w:val="right"/>
              <w:ind w:right="490"/>
              <w:spacing w:after="0" w:line="207" w:lineRule="exact"/>
              <w:rPr>
                <w:sz w:val="20"/>
                <w:szCs w:val="20"/>
                <w:color w:val="auto"/>
              </w:rPr>
            </w:pPr>
            <w:r>
              <w:rPr>
                <w:rFonts w:ascii="Arial" w:cs="Arial" w:eastAsia="Arial" w:hAnsi="Arial"/>
                <w:sz w:val="20"/>
                <w:szCs w:val="20"/>
                <w:color w:val="FFFFFF"/>
              </w:rPr>
              <w:t>Nine Months Ended</w:t>
            </w:r>
          </w:p>
        </w:tc>
      </w:tr>
      <w:tr>
        <w:trPr>
          <w:trHeight w:val="265"/>
        </w:trPr>
        <w:tc>
          <w:tcPr>
            <w:tcW w:w="7240" w:type="dxa"/>
            <w:vAlign w:val="bottom"/>
            <w:shd w:val="clear" w:color="auto" w:fill="0C479D"/>
          </w:tcPr>
          <w:p>
            <w:pPr>
              <w:ind w:left="20"/>
              <w:spacing w:after="0"/>
              <w:rPr>
                <w:sz w:val="20"/>
                <w:szCs w:val="20"/>
                <w:color w:val="auto"/>
              </w:rPr>
            </w:pPr>
            <w:r>
              <w:rPr>
                <w:rFonts w:ascii="Arial" w:cs="Arial" w:eastAsia="Arial" w:hAnsi="Arial"/>
                <w:sz w:val="20"/>
                <w:szCs w:val="20"/>
                <w:i w:val="1"/>
                <w:iCs w:val="1"/>
                <w:color w:val="FFFFFF"/>
              </w:rPr>
              <w:t>Dollars in millions (unless otherwise noted)</w:t>
            </w:r>
          </w:p>
        </w:tc>
        <w:tc>
          <w:tcPr>
            <w:tcW w:w="360" w:type="dxa"/>
            <w:vAlign w:val="bottom"/>
            <w:shd w:val="clear" w:color="auto" w:fill="0C479D"/>
          </w:tcPr>
          <w:p>
            <w:pPr>
              <w:spacing w:after="0"/>
              <w:rPr>
                <w:sz w:val="23"/>
                <w:szCs w:val="23"/>
                <w:color w:val="auto"/>
              </w:rPr>
            </w:pPr>
          </w:p>
        </w:tc>
        <w:tc>
          <w:tcPr>
            <w:tcW w:w="2560" w:type="dxa"/>
            <w:vAlign w:val="bottom"/>
            <w:gridSpan w:val="2"/>
            <w:shd w:val="clear" w:color="auto" w:fill="0C479D"/>
          </w:tcPr>
          <w:p>
            <w:pPr>
              <w:jc w:val="right"/>
              <w:ind w:right="710"/>
              <w:spacing w:after="0"/>
              <w:rPr>
                <w:sz w:val="20"/>
                <w:szCs w:val="20"/>
                <w:color w:val="auto"/>
              </w:rPr>
            </w:pPr>
            <w:r>
              <w:rPr>
                <w:rFonts w:ascii="Arial" w:cs="Arial" w:eastAsia="Arial" w:hAnsi="Arial"/>
                <w:sz w:val="20"/>
                <w:szCs w:val="20"/>
                <w:color w:val="FFFFFF"/>
              </w:rPr>
              <w:t>September 30,</w:t>
            </w:r>
          </w:p>
        </w:tc>
      </w:tr>
      <w:tr>
        <w:trPr>
          <w:trHeight w:val="270"/>
        </w:trPr>
        <w:tc>
          <w:tcPr>
            <w:tcW w:w="7240" w:type="dxa"/>
            <w:vAlign w:val="bottom"/>
            <w:shd w:val="clear" w:color="auto" w:fill="0C479D"/>
          </w:tcPr>
          <w:p>
            <w:pPr>
              <w:spacing w:after="0"/>
              <w:rPr>
                <w:sz w:val="23"/>
                <w:szCs w:val="23"/>
                <w:color w:val="auto"/>
              </w:rPr>
            </w:pPr>
          </w:p>
        </w:tc>
        <w:tc>
          <w:tcPr>
            <w:tcW w:w="360" w:type="dxa"/>
            <w:vAlign w:val="bottom"/>
            <w:shd w:val="clear" w:color="auto" w:fill="000000"/>
          </w:tcPr>
          <w:p>
            <w:pPr>
              <w:spacing w:after="0"/>
              <w:rPr>
                <w:sz w:val="23"/>
                <w:szCs w:val="23"/>
                <w:color w:val="auto"/>
              </w:rPr>
            </w:pPr>
          </w:p>
        </w:tc>
        <w:tc>
          <w:tcPr>
            <w:tcW w:w="1100" w:type="dxa"/>
            <w:vAlign w:val="bottom"/>
            <w:shd w:val="clear" w:color="auto" w:fill="000000"/>
          </w:tcPr>
          <w:p>
            <w:pPr>
              <w:jc w:val="right"/>
              <w:ind w:right="409"/>
              <w:spacing w:after="0"/>
              <w:rPr>
                <w:sz w:val="20"/>
                <w:szCs w:val="20"/>
                <w:color w:val="auto"/>
              </w:rPr>
            </w:pPr>
            <w:r>
              <w:rPr>
                <w:rFonts w:ascii="Arial" w:cs="Arial" w:eastAsia="Arial" w:hAnsi="Arial"/>
                <w:sz w:val="20"/>
                <w:szCs w:val="20"/>
                <w:color w:val="FFFFFF"/>
              </w:rPr>
              <w:t>2024</w:t>
            </w:r>
          </w:p>
        </w:tc>
        <w:tc>
          <w:tcPr>
            <w:tcW w:w="1460" w:type="dxa"/>
            <w:vAlign w:val="bottom"/>
            <w:shd w:val="clear" w:color="auto" w:fill="0C479D"/>
          </w:tcPr>
          <w:p>
            <w:pPr>
              <w:jc w:val="right"/>
              <w:ind w:right="410"/>
              <w:spacing w:after="0"/>
              <w:rPr>
                <w:sz w:val="20"/>
                <w:szCs w:val="20"/>
                <w:color w:val="auto"/>
              </w:rPr>
            </w:pPr>
            <w:r>
              <w:rPr>
                <w:rFonts w:ascii="Arial" w:cs="Arial" w:eastAsia="Arial" w:hAnsi="Arial"/>
                <w:sz w:val="20"/>
                <w:szCs w:val="20"/>
                <w:color w:val="FFFFFF"/>
              </w:rPr>
              <w:t>2023</w:t>
            </w:r>
          </w:p>
        </w:tc>
      </w:tr>
      <w:tr>
        <w:trPr>
          <w:trHeight w:val="255"/>
        </w:trPr>
        <w:tc>
          <w:tcPr>
            <w:tcW w:w="7240" w:type="dxa"/>
            <w:vAlign w:val="bottom"/>
          </w:tcPr>
          <w:p>
            <w:pPr>
              <w:ind w:left="20"/>
              <w:spacing w:after="0"/>
              <w:rPr>
                <w:sz w:val="20"/>
                <w:szCs w:val="20"/>
                <w:color w:val="auto"/>
              </w:rPr>
            </w:pPr>
            <w:r>
              <w:rPr>
                <w:rFonts w:ascii="Arial" w:cs="Arial" w:eastAsia="Arial" w:hAnsi="Arial"/>
                <w:sz w:val="18"/>
                <w:szCs w:val="18"/>
                <w:b w:val="1"/>
                <w:bCs w:val="1"/>
                <w:color w:val="0C479D"/>
              </w:rPr>
              <w:t>CASH FLOWS FROM OPERATING ACTIVITIES</w:t>
            </w:r>
          </w:p>
        </w:tc>
        <w:tc>
          <w:tcPr>
            <w:tcW w:w="360" w:type="dxa"/>
            <w:vAlign w:val="bottom"/>
            <w:shd w:val="clear" w:color="auto" w:fill="DCDDDE"/>
          </w:tcPr>
          <w:p>
            <w:pPr>
              <w:spacing w:after="0"/>
              <w:rPr>
                <w:sz w:val="22"/>
                <w:szCs w:val="22"/>
                <w:color w:val="auto"/>
              </w:rPr>
            </w:pPr>
          </w:p>
        </w:tc>
        <w:tc>
          <w:tcPr>
            <w:tcW w:w="1100" w:type="dxa"/>
            <w:vAlign w:val="bottom"/>
            <w:shd w:val="clear" w:color="auto" w:fill="DCDDDE"/>
          </w:tcPr>
          <w:p>
            <w:pPr>
              <w:spacing w:after="0"/>
              <w:rPr>
                <w:sz w:val="22"/>
                <w:szCs w:val="22"/>
                <w:color w:val="auto"/>
              </w:rPr>
            </w:pPr>
          </w:p>
        </w:tc>
        <w:tc>
          <w:tcPr>
            <w:tcW w:w="1460" w:type="dxa"/>
            <w:vAlign w:val="bottom"/>
          </w:tcPr>
          <w:p>
            <w:pPr>
              <w:spacing w:after="0"/>
              <w:rPr>
                <w:sz w:val="22"/>
                <w:szCs w:val="22"/>
                <w:color w:val="auto"/>
              </w:rPr>
            </w:pPr>
          </w:p>
        </w:tc>
      </w:tr>
      <w:tr>
        <w:trPr>
          <w:trHeight w:val="258"/>
        </w:trPr>
        <w:tc>
          <w:tcPr>
            <w:tcW w:w="7240" w:type="dxa"/>
            <w:vAlign w:val="bottom"/>
          </w:tcPr>
          <w:p>
            <w:pPr>
              <w:ind w:left="20"/>
              <w:spacing w:after="0"/>
              <w:rPr>
                <w:sz w:val="20"/>
                <w:szCs w:val="20"/>
                <w:color w:val="auto"/>
              </w:rPr>
            </w:pPr>
            <w:r>
              <w:rPr>
                <w:rFonts w:ascii="Arial" w:cs="Arial" w:eastAsia="Arial" w:hAnsi="Arial"/>
                <w:sz w:val="18"/>
                <w:szCs w:val="18"/>
                <w:color w:val="auto"/>
              </w:rPr>
              <w:t>Net income/(loss) including noncontrolling interests</w:t>
            </w:r>
          </w:p>
        </w:tc>
        <w:tc>
          <w:tcPr>
            <w:tcW w:w="360" w:type="dxa"/>
            <w:vAlign w:val="bottom"/>
            <w:shd w:val="clear" w:color="auto" w:fill="DCDDDE"/>
          </w:tcPr>
          <w:p>
            <w:pPr>
              <w:spacing w:after="0"/>
              <w:rPr>
                <w:sz w:val="22"/>
                <w:szCs w:val="22"/>
                <w:color w:val="auto"/>
              </w:rPr>
            </w:pPr>
          </w:p>
        </w:tc>
        <w:tc>
          <w:tcPr>
            <w:tcW w:w="1100" w:type="dxa"/>
            <w:vAlign w:val="bottom"/>
            <w:shd w:val="clear" w:color="auto" w:fill="DCDDDE"/>
          </w:tcPr>
          <w:p>
            <w:pPr>
              <w:jc w:val="right"/>
              <w:spacing w:after="0"/>
              <w:rPr>
                <w:sz w:val="20"/>
                <w:szCs w:val="20"/>
                <w:color w:val="auto"/>
              </w:rPr>
            </w:pPr>
            <w:r>
              <w:rPr>
                <w:rFonts w:ascii="Arial" w:cs="Arial" w:eastAsia="Arial" w:hAnsi="Arial"/>
                <w:sz w:val="18"/>
                <w:szCs w:val="18"/>
                <w:color w:val="auto"/>
              </w:rPr>
              <w:t>27,108</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29,342</w:t>
            </w:r>
          </w:p>
        </w:tc>
      </w:tr>
      <w:tr>
        <w:trPr>
          <w:trHeight w:val="247"/>
        </w:trPr>
        <w:tc>
          <w:tcPr>
            <w:tcW w:w="7240" w:type="dxa"/>
            <w:vAlign w:val="bottom"/>
          </w:tcPr>
          <w:p>
            <w:pPr>
              <w:ind w:left="20"/>
              <w:spacing w:after="0"/>
              <w:rPr>
                <w:sz w:val="20"/>
                <w:szCs w:val="20"/>
                <w:color w:val="auto"/>
              </w:rPr>
            </w:pPr>
            <w:r>
              <w:rPr>
                <w:rFonts w:ascii="Arial" w:cs="Arial" w:eastAsia="Arial" w:hAnsi="Arial"/>
                <w:sz w:val="18"/>
                <w:szCs w:val="18"/>
                <w:color w:val="auto"/>
              </w:rPr>
              <w:t>Depreciation and depletion (includes impairments)</w:t>
            </w:r>
          </w:p>
        </w:tc>
        <w:tc>
          <w:tcPr>
            <w:tcW w:w="360" w:type="dxa"/>
            <w:vAlign w:val="bottom"/>
            <w:shd w:val="clear" w:color="auto" w:fill="DCDDDE"/>
          </w:tcPr>
          <w:p>
            <w:pPr>
              <w:spacing w:after="0"/>
              <w:rPr>
                <w:sz w:val="21"/>
                <w:szCs w:val="21"/>
                <w:color w:val="auto"/>
              </w:rPr>
            </w:pPr>
          </w:p>
        </w:tc>
        <w:tc>
          <w:tcPr>
            <w:tcW w:w="1100" w:type="dxa"/>
            <w:vAlign w:val="bottom"/>
            <w:shd w:val="clear" w:color="auto" w:fill="DCDDDE"/>
          </w:tcPr>
          <w:p>
            <w:pPr>
              <w:jc w:val="right"/>
              <w:spacing w:after="0"/>
              <w:rPr>
                <w:sz w:val="20"/>
                <w:szCs w:val="20"/>
                <w:color w:val="auto"/>
              </w:rPr>
            </w:pPr>
            <w:r>
              <w:rPr>
                <w:rFonts w:ascii="Arial" w:cs="Arial" w:eastAsia="Arial" w:hAnsi="Arial"/>
                <w:sz w:val="18"/>
                <w:szCs w:val="18"/>
                <w:color w:val="auto"/>
              </w:rPr>
              <w:t>16,857</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12,901</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Changes in operational working capital, excluding cash and debt</w:t>
            </w:r>
          </w:p>
        </w:tc>
        <w:tc>
          <w:tcPr>
            <w:tcW w:w="360" w:type="dxa"/>
            <w:vAlign w:val="bottom"/>
            <w:shd w:val="clear" w:color="auto" w:fill="DCDDDE"/>
          </w:tcPr>
          <w:p>
            <w:pPr>
              <w:spacing w:after="0"/>
              <w:rPr>
                <w:sz w:val="23"/>
                <w:szCs w:val="23"/>
                <w:color w:val="auto"/>
              </w:rPr>
            </w:pPr>
          </w:p>
        </w:tc>
        <w:tc>
          <w:tcPr>
            <w:tcW w:w="1100" w:type="dxa"/>
            <w:vAlign w:val="bottom"/>
            <w:shd w:val="clear" w:color="auto" w:fill="DCDDDE"/>
          </w:tcPr>
          <w:p>
            <w:pPr>
              <w:jc w:val="right"/>
              <w:spacing w:after="0"/>
              <w:rPr>
                <w:sz w:val="20"/>
                <w:szCs w:val="20"/>
                <w:color w:val="auto"/>
              </w:rPr>
            </w:pPr>
            <w:r>
              <w:rPr>
                <w:rFonts w:ascii="Arial" w:cs="Arial" w:eastAsia="Arial" w:hAnsi="Arial"/>
                <w:sz w:val="18"/>
                <w:szCs w:val="18"/>
                <w:color w:val="auto"/>
              </w:rPr>
              <w:t>(274)</w:t>
            </w:r>
          </w:p>
        </w:tc>
        <w:tc>
          <w:tcPr>
            <w:tcW w:w="1460" w:type="dxa"/>
            <w:vAlign w:val="bottom"/>
          </w:tcPr>
          <w:p>
            <w:pPr>
              <w:jc w:val="right"/>
              <w:spacing w:after="0"/>
              <w:rPr>
                <w:sz w:val="20"/>
                <w:szCs w:val="20"/>
                <w:color w:val="auto"/>
              </w:rPr>
            </w:pPr>
            <w:r>
              <w:rPr>
                <w:rFonts w:ascii="Arial" w:cs="Arial" w:eastAsia="Arial" w:hAnsi="Arial"/>
                <w:sz w:val="18"/>
                <w:szCs w:val="18"/>
                <w:color w:val="auto"/>
              </w:rPr>
              <w:t>(2,064)</w:t>
            </w:r>
          </w:p>
        </w:tc>
      </w:tr>
      <w:tr>
        <w:trPr>
          <w:trHeight w:val="253"/>
        </w:trPr>
        <w:tc>
          <w:tcPr>
            <w:tcW w:w="7240" w:type="dxa"/>
            <w:vAlign w:val="bottom"/>
            <w:tcBorders>
              <w:bottom w:val="single" w:sz="8" w:color="0C479D"/>
            </w:tcBorders>
          </w:tcPr>
          <w:p>
            <w:pPr>
              <w:ind w:left="20"/>
              <w:spacing w:after="0"/>
              <w:rPr>
                <w:sz w:val="20"/>
                <w:szCs w:val="20"/>
                <w:color w:val="auto"/>
              </w:rPr>
            </w:pPr>
            <w:r>
              <w:rPr>
                <w:rFonts w:ascii="Arial" w:cs="Arial" w:eastAsia="Arial" w:hAnsi="Arial"/>
                <w:sz w:val="18"/>
                <w:szCs w:val="18"/>
                <w:color w:val="auto"/>
              </w:rPr>
              <w:t>All other items – net</w:t>
            </w:r>
          </w:p>
        </w:tc>
        <w:tc>
          <w:tcPr>
            <w:tcW w:w="360" w:type="dxa"/>
            <w:vAlign w:val="bottom"/>
            <w:tcBorders>
              <w:bottom w:val="single" w:sz="8" w:color="0C479D"/>
            </w:tcBorders>
            <w:shd w:val="clear" w:color="auto" w:fill="DCDDDE"/>
          </w:tcPr>
          <w:p>
            <w:pPr>
              <w:spacing w:after="0"/>
              <w:rPr>
                <w:sz w:val="21"/>
                <w:szCs w:val="21"/>
                <w:color w:val="auto"/>
              </w:rPr>
            </w:pPr>
          </w:p>
        </w:tc>
        <w:tc>
          <w:tcPr>
            <w:tcW w:w="1100" w:type="dxa"/>
            <w:vAlign w:val="bottom"/>
            <w:tcBorders>
              <w:bottom w:val="single" w:sz="8" w:color="0C479D"/>
            </w:tcBorders>
            <w:shd w:val="clear" w:color="auto" w:fill="DCDDDE"/>
          </w:tcPr>
          <w:p>
            <w:pPr>
              <w:jc w:val="right"/>
              <w:spacing w:after="0"/>
              <w:rPr>
                <w:sz w:val="20"/>
                <w:szCs w:val="20"/>
                <w:color w:val="auto"/>
              </w:rPr>
            </w:pPr>
            <w:r>
              <w:rPr>
                <w:rFonts w:ascii="Arial" w:cs="Arial" w:eastAsia="Arial" w:hAnsi="Arial"/>
                <w:sz w:val="18"/>
                <w:szCs w:val="18"/>
                <w:color w:val="auto"/>
              </w:rPr>
              <w:t>(898)</w:t>
            </w:r>
          </w:p>
        </w:tc>
        <w:tc>
          <w:tcPr>
            <w:tcW w:w="1460" w:type="dxa"/>
            <w:vAlign w:val="bottom"/>
            <w:tcBorders>
              <w:bottom w:val="single" w:sz="8" w:color="0C479D"/>
            </w:tcBorders>
          </w:tcPr>
          <w:p>
            <w:pPr>
              <w:jc w:val="right"/>
              <w:ind w:right="10"/>
              <w:spacing w:after="0"/>
              <w:rPr>
                <w:sz w:val="20"/>
                <w:szCs w:val="20"/>
                <w:color w:val="auto"/>
              </w:rPr>
            </w:pPr>
            <w:r>
              <w:rPr>
                <w:rFonts w:ascii="Arial" w:cs="Arial" w:eastAsia="Arial" w:hAnsi="Arial"/>
                <w:sz w:val="18"/>
                <w:szCs w:val="18"/>
                <w:color w:val="auto"/>
              </w:rPr>
              <w:t>1,508</w:t>
            </w:r>
          </w:p>
        </w:tc>
      </w:tr>
      <w:tr>
        <w:trPr>
          <w:trHeight w:val="236"/>
        </w:trPr>
        <w:tc>
          <w:tcPr>
            <w:tcW w:w="7240" w:type="dxa"/>
            <w:vAlign w:val="bottom"/>
            <w:tcBorders>
              <w:bottom w:val="single" w:sz="8" w:color="0C479D"/>
            </w:tcBorders>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360" w:type="dxa"/>
            <w:vAlign w:val="bottom"/>
            <w:tcBorders>
              <w:bottom w:val="single" w:sz="8" w:color="0C479D"/>
            </w:tcBorders>
            <w:shd w:val="clear" w:color="auto" w:fill="DCDDDE"/>
          </w:tcPr>
          <w:p>
            <w:pPr>
              <w:spacing w:after="0"/>
              <w:rPr>
                <w:sz w:val="20"/>
                <w:szCs w:val="20"/>
                <w:color w:val="auto"/>
              </w:rPr>
            </w:pPr>
          </w:p>
        </w:tc>
        <w:tc>
          <w:tcPr>
            <w:tcW w:w="1100" w:type="dxa"/>
            <w:vAlign w:val="bottom"/>
            <w:tcBorders>
              <w:bottom w:val="single" w:sz="8" w:color="0C479D"/>
            </w:tcBorders>
            <w:shd w:val="clear" w:color="auto" w:fill="DCDDDE"/>
          </w:tcPr>
          <w:p>
            <w:pPr>
              <w:jc w:val="right"/>
              <w:spacing w:after="0"/>
              <w:rPr>
                <w:sz w:val="20"/>
                <w:szCs w:val="20"/>
                <w:color w:val="auto"/>
              </w:rPr>
            </w:pPr>
            <w:r>
              <w:rPr>
                <w:rFonts w:ascii="Arial" w:cs="Arial" w:eastAsia="Arial" w:hAnsi="Arial"/>
                <w:sz w:val="18"/>
                <w:szCs w:val="18"/>
                <w:b w:val="1"/>
                <w:bCs w:val="1"/>
                <w:color w:val="auto"/>
              </w:rPr>
              <w:t>42,793</w:t>
            </w:r>
          </w:p>
        </w:tc>
        <w:tc>
          <w:tcPr>
            <w:tcW w:w="1460" w:type="dxa"/>
            <w:vAlign w:val="bottom"/>
            <w:tcBorders>
              <w:bottom w:val="single" w:sz="8" w:color="0C479D"/>
            </w:tcBorders>
          </w:tcPr>
          <w:p>
            <w:pPr>
              <w:jc w:val="right"/>
              <w:spacing w:after="0"/>
              <w:rPr>
                <w:sz w:val="20"/>
                <w:szCs w:val="20"/>
                <w:color w:val="auto"/>
              </w:rPr>
            </w:pPr>
            <w:r>
              <w:rPr>
                <w:rFonts w:ascii="Arial" w:cs="Arial" w:eastAsia="Arial" w:hAnsi="Arial"/>
                <w:sz w:val="18"/>
                <w:szCs w:val="18"/>
                <w:b w:val="1"/>
                <w:bCs w:val="1"/>
                <w:color w:val="auto"/>
              </w:rPr>
              <w:t>41,687</w:t>
            </w:r>
          </w:p>
        </w:tc>
      </w:tr>
      <w:tr>
        <w:trPr>
          <w:trHeight w:val="492"/>
        </w:trPr>
        <w:tc>
          <w:tcPr>
            <w:tcW w:w="7240" w:type="dxa"/>
            <w:vAlign w:val="bottom"/>
          </w:tcPr>
          <w:p>
            <w:pPr>
              <w:ind w:left="20"/>
              <w:spacing w:after="0"/>
              <w:rPr>
                <w:sz w:val="20"/>
                <w:szCs w:val="20"/>
                <w:color w:val="auto"/>
              </w:rPr>
            </w:pPr>
            <w:r>
              <w:rPr>
                <w:rFonts w:ascii="Arial" w:cs="Arial" w:eastAsia="Arial" w:hAnsi="Arial"/>
                <w:sz w:val="18"/>
                <w:szCs w:val="18"/>
                <w:b w:val="1"/>
                <w:bCs w:val="1"/>
                <w:color w:val="0C479D"/>
              </w:rPr>
              <w:t>CASH FLOWS FROM INVESTING ACTIVITIES</w:t>
            </w:r>
          </w:p>
        </w:tc>
        <w:tc>
          <w:tcPr>
            <w:tcW w:w="360" w:type="dxa"/>
            <w:vAlign w:val="bottom"/>
            <w:shd w:val="clear" w:color="auto" w:fill="DCDDDE"/>
          </w:tcPr>
          <w:p>
            <w:pPr>
              <w:spacing w:after="0"/>
              <w:rPr>
                <w:sz w:val="24"/>
                <w:szCs w:val="24"/>
                <w:color w:val="auto"/>
              </w:rPr>
            </w:pPr>
          </w:p>
        </w:tc>
        <w:tc>
          <w:tcPr>
            <w:tcW w:w="1100" w:type="dxa"/>
            <w:vAlign w:val="bottom"/>
            <w:shd w:val="clear" w:color="auto" w:fill="DCDDDE"/>
          </w:tcPr>
          <w:p>
            <w:pPr>
              <w:spacing w:after="0"/>
              <w:rPr>
                <w:sz w:val="24"/>
                <w:szCs w:val="24"/>
                <w:color w:val="auto"/>
              </w:rPr>
            </w:pPr>
          </w:p>
        </w:tc>
        <w:tc>
          <w:tcPr>
            <w:tcW w:w="1460" w:type="dxa"/>
            <w:vAlign w:val="bottom"/>
          </w:tcPr>
          <w:p>
            <w:pPr>
              <w:spacing w:after="0"/>
              <w:rPr>
                <w:sz w:val="24"/>
                <w:szCs w:val="24"/>
                <w:color w:val="auto"/>
              </w:rPr>
            </w:pPr>
          </w:p>
        </w:tc>
      </w:tr>
      <w:tr>
        <w:trPr>
          <w:trHeight w:val="258"/>
        </w:trPr>
        <w:tc>
          <w:tcPr>
            <w:tcW w:w="7240" w:type="dxa"/>
            <w:vAlign w:val="bottom"/>
          </w:tcPr>
          <w:p>
            <w:pPr>
              <w:ind w:left="20"/>
              <w:spacing w:after="0"/>
              <w:rPr>
                <w:sz w:val="20"/>
                <w:szCs w:val="20"/>
                <w:color w:val="auto"/>
              </w:rPr>
            </w:pPr>
            <w:r>
              <w:rPr>
                <w:rFonts w:ascii="Arial" w:cs="Arial" w:eastAsia="Arial" w:hAnsi="Arial"/>
                <w:sz w:val="18"/>
                <w:szCs w:val="18"/>
                <w:color w:val="auto"/>
              </w:rPr>
              <w:t>Additions to property, plant and equipment</w:t>
            </w:r>
          </w:p>
        </w:tc>
        <w:tc>
          <w:tcPr>
            <w:tcW w:w="360" w:type="dxa"/>
            <w:vAlign w:val="bottom"/>
            <w:shd w:val="clear" w:color="auto" w:fill="DCDDDE"/>
          </w:tcPr>
          <w:p>
            <w:pPr>
              <w:spacing w:after="0"/>
              <w:rPr>
                <w:sz w:val="22"/>
                <w:szCs w:val="22"/>
                <w:color w:val="auto"/>
              </w:rPr>
            </w:pPr>
          </w:p>
        </w:tc>
        <w:tc>
          <w:tcPr>
            <w:tcW w:w="1100" w:type="dxa"/>
            <w:vAlign w:val="bottom"/>
            <w:shd w:val="clear" w:color="auto" w:fill="DCDDDE"/>
          </w:tcPr>
          <w:p>
            <w:pPr>
              <w:jc w:val="right"/>
              <w:spacing w:after="0"/>
              <w:rPr>
                <w:sz w:val="20"/>
                <w:szCs w:val="20"/>
                <w:color w:val="auto"/>
              </w:rPr>
            </w:pPr>
            <w:r>
              <w:rPr>
                <w:rFonts w:ascii="Arial" w:cs="Arial" w:eastAsia="Arial" w:hAnsi="Arial"/>
                <w:sz w:val="18"/>
                <w:szCs w:val="18"/>
                <w:color w:val="auto"/>
              </w:rPr>
              <w:t>(17,469)</w:t>
            </w:r>
          </w:p>
        </w:tc>
        <w:tc>
          <w:tcPr>
            <w:tcW w:w="1460" w:type="dxa"/>
            <w:vAlign w:val="bottom"/>
          </w:tcPr>
          <w:p>
            <w:pPr>
              <w:jc w:val="right"/>
              <w:spacing w:after="0"/>
              <w:rPr>
                <w:sz w:val="20"/>
                <w:szCs w:val="20"/>
                <w:color w:val="auto"/>
              </w:rPr>
            </w:pPr>
            <w:r>
              <w:rPr>
                <w:rFonts w:ascii="Arial" w:cs="Arial" w:eastAsia="Arial" w:hAnsi="Arial"/>
                <w:sz w:val="18"/>
                <w:szCs w:val="18"/>
                <w:color w:val="auto"/>
              </w:rPr>
              <w:t>(15,691)</w:t>
            </w:r>
          </w:p>
        </w:tc>
      </w:tr>
      <w:tr>
        <w:trPr>
          <w:trHeight w:val="247"/>
        </w:trPr>
        <w:tc>
          <w:tcPr>
            <w:tcW w:w="7240" w:type="dxa"/>
            <w:vAlign w:val="bottom"/>
          </w:tcPr>
          <w:p>
            <w:pPr>
              <w:ind w:left="20"/>
              <w:spacing w:after="0"/>
              <w:rPr>
                <w:sz w:val="20"/>
                <w:szCs w:val="20"/>
                <w:color w:val="auto"/>
              </w:rPr>
            </w:pPr>
            <w:r>
              <w:rPr>
                <w:rFonts w:ascii="Arial" w:cs="Arial" w:eastAsia="Arial" w:hAnsi="Arial"/>
                <w:sz w:val="18"/>
                <w:szCs w:val="18"/>
                <w:color w:val="auto"/>
              </w:rPr>
              <w:t>Proceeds from asset sales and returns of investments</w:t>
            </w:r>
          </w:p>
        </w:tc>
        <w:tc>
          <w:tcPr>
            <w:tcW w:w="360" w:type="dxa"/>
            <w:vAlign w:val="bottom"/>
            <w:shd w:val="clear" w:color="auto" w:fill="DCDDDE"/>
          </w:tcPr>
          <w:p>
            <w:pPr>
              <w:spacing w:after="0"/>
              <w:rPr>
                <w:sz w:val="21"/>
                <w:szCs w:val="21"/>
                <w:color w:val="auto"/>
              </w:rPr>
            </w:pPr>
          </w:p>
        </w:tc>
        <w:tc>
          <w:tcPr>
            <w:tcW w:w="1100" w:type="dxa"/>
            <w:vAlign w:val="bottom"/>
            <w:shd w:val="clear" w:color="auto" w:fill="DCDDDE"/>
          </w:tcPr>
          <w:p>
            <w:pPr>
              <w:jc w:val="right"/>
              <w:spacing w:after="0"/>
              <w:rPr>
                <w:sz w:val="20"/>
                <w:szCs w:val="20"/>
                <w:color w:val="auto"/>
              </w:rPr>
            </w:pPr>
            <w:r>
              <w:rPr>
                <w:rFonts w:ascii="Arial" w:cs="Arial" w:eastAsia="Arial" w:hAnsi="Arial"/>
                <w:sz w:val="18"/>
                <w:szCs w:val="18"/>
                <w:color w:val="auto"/>
              </w:rPr>
              <w:t>1,756</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3,058</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Additional investments and advances</w:t>
            </w:r>
          </w:p>
        </w:tc>
        <w:tc>
          <w:tcPr>
            <w:tcW w:w="360" w:type="dxa"/>
            <w:vAlign w:val="bottom"/>
            <w:shd w:val="clear" w:color="auto" w:fill="DCDDDE"/>
          </w:tcPr>
          <w:p>
            <w:pPr>
              <w:spacing w:after="0"/>
              <w:rPr>
                <w:sz w:val="23"/>
                <w:szCs w:val="23"/>
                <w:color w:val="auto"/>
              </w:rPr>
            </w:pPr>
          </w:p>
        </w:tc>
        <w:tc>
          <w:tcPr>
            <w:tcW w:w="1100" w:type="dxa"/>
            <w:vAlign w:val="bottom"/>
            <w:shd w:val="clear" w:color="auto" w:fill="DCDDDE"/>
          </w:tcPr>
          <w:p>
            <w:pPr>
              <w:jc w:val="right"/>
              <w:spacing w:after="0"/>
              <w:rPr>
                <w:sz w:val="20"/>
                <w:szCs w:val="20"/>
                <w:color w:val="auto"/>
              </w:rPr>
            </w:pPr>
            <w:r>
              <w:rPr>
                <w:rFonts w:ascii="Arial" w:cs="Arial" w:eastAsia="Arial" w:hAnsi="Arial"/>
                <w:sz w:val="18"/>
                <w:szCs w:val="18"/>
                <w:color w:val="auto"/>
              </w:rPr>
              <w:t>(1,038)</w:t>
            </w:r>
          </w:p>
        </w:tc>
        <w:tc>
          <w:tcPr>
            <w:tcW w:w="1460" w:type="dxa"/>
            <w:vAlign w:val="bottom"/>
          </w:tcPr>
          <w:p>
            <w:pPr>
              <w:jc w:val="right"/>
              <w:spacing w:after="0"/>
              <w:rPr>
                <w:sz w:val="20"/>
                <w:szCs w:val="20"/>
                <w:color w:val="auto"/>
              </w:rPr>
            </w:pPr>
            <w:r>
              <w:rPr>
                <w:rFonts w:ascii="Arial" w:cs="Arial" w:eastAsia="Arial" w:hAnsi="Arial"/>
                <w:sz w:val="18"/>
                <w:szCs w:val="18"/>
                <w:color w:val="auto"/>
              </w:rPr>
              <w:t>(1,141)</w:t>
            </w:r>
          </w:p>
        </w:tc>
      </w:tr>
      <w:tr>
        <w:trPr>
          <w:trHeight w:val="243"/>
        </w:trPr>
        <w:tc>
          <w:tcPr>
            <w:tcW w:w="7240" w:type="dxa"/>
            <w:vAlign w:val="bottom"/>
          </w:tcPr>
          <w:p>
            <w:pPr>
              <w:ind w:left="20"/>
              <w:spacing w:after="0"/>
              <w:rPr>
                <w:sz w:val="20"/>
                <w:szCs w:val="20"/>
                <w:color w:val="auto"/>
              </w:rPr>
            </w:pPr>
            <w:r>
              <w:rPr>
                <w:rFonts w:ascii="Arial" w:cs="Arial" w:eastAsia="Arial" w:hAnsi="Arial"/>
                <w:sz w:val="18"/>
                <w:szCs w:val="18"/>
                <w:color w:val="auto"/>
              </w:rPr>
              <w:t>Other investing activities including collection of advances</w:t>
            </w:r>
          </w:p>
        </w:tc>
        <w:tc>
          <w:tcPr>
            <w:tcW w:w="360" w:type="dxa"/>
            <w:vAlign w:val="bottom"/>
            <w:shd w:val="clear" w:color="auto" w:fill="DCDDDE"/>
          </w:tcPr>
          <w:p>
            <w:pPr>
              <w:spacing w:after="0"/>
              <w:rPr>
                <w:sz w:val="21"/>
                <w:szCs w:val="21"/>
                <w:color w:val="auto"/>
              </w:rPr>
            </w:pPr>
          </w:p>
        </w:tc>
        <w:tc>
          <w:tcPr>
            <w:tcW w:w="1100" w:type="dxa"/>
            <w:vAlign w:val="bottom"/>
            <w:shd w:val="clear" w:color="auto" w:fill="DCDDDE"/>
          </w:tcPr>
          <w:p>
            <w:pPr>
              <w:jc w:val="right"/>
              <w:spacing w:after="0"/>
              <w:rPr>
                <w:sz w:val="20"/>
                <w:szCs w:val="20"/>
                <w:color w:val="auto"/>
              </w:rPr>
            </w:pPr>
            <w:r>
              <w:rPr>
                <w:rFonts w:ascii="Arial" w:cs="Arial" w:eastAsia="Arial" w:hAnsi="Arial"/>
                <w:sz w:val="18"/>
                <w:szCs w:val="18"/>
                <w:color w:val="auto"/>
              </w:rPr>
              <w:t>311</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214</w:t>
            </w:r>
          </w:p>
        </w:tc>
      </w:tr>
      <w:tr>
        <w:trPr>
          <w:trHeight w:val="266"/>
        </w:trPr>
        <w:tc>
          <w:tcPr>
            <w:tcW w:w="7240" w:type="dxa"/>
            <w:vAlign w:val="bottom"/>
            <w:tcBorders>
              <w:bottom w:val="single" w:sz="8" w:color="0C479D"/>
            </w:tcBorders>
          </w:tcPr>
          <w:p>
            <w:pPr>
              <w:ind w:left="20"/>
              <w:spacing w:after="0"/>
              <w:rPr>
                <w:sz w:val="20"/>
                <w:szCs w:val="20"/>
                <w:color w:val="auto"/>
              </w:rPr>
            </w:pPr>
            <w:r>
              <w:rPr>
                <w:rFonts w:ascii="Arial" w:cs="Arial" w:eastAsia="Arial" w:hAnsi="Arial"/>
                <w:sz w:val="18"/>
                <w:szCs w:val="18"/>
                <w:color w:val="auto"/>
              </w:rPr>
              <w:t>Cash acquired from mergers and acquisitions</w:t>
            </w:r>
          </w:p>
        </w:tc>
        <w:tc>
          <w:tcPr>
            <w:tcW w:w="360" w:type="dxa"/>
            <w:vAlign w:val="bottom"/>
            <w:tcBorders>
              <w:bottom w:val="single" w:sz="8" w:color="0C479D"/>
            </w:tcBorders>
            <w:shd w:val="clear" w:color="auto" w:fill="DCDDDE"/>
          </w:tcPr>
          <w:p>
            <w:pPr>
              <w:spacing w:after="0"/>
              <w:rPr>
                <w:sz w:val="23"/>
                <w:szCs w:val="23"/>
                <w:color w:val="auto"/>
              </w:rPr>
            </w:pPr>
          </w:p>
        </w:tc>
        <w:tc>
          <w:tcPr>
            <w:tcW w:w="1100" w:type="dxa"/>
            <w:vAlign w:val="bottom"/>
            <w:tcBorders>
              <w:bottom w:val="single" w:sz="8" w:color="0C479D"/>
            </w:tcBorders>
            <w:shd w:val="clear" w:color="auto" w:fill="DCDDDE"/>
          </w:tcPr>
          <w:p>
            <w:pPr>
              <w:jc w:val="right"/>
              <w:spacing w:after="0"/>
              <w:rPr>
                <w:sz w:val="20"/>
                <w:szCs w:val="20"/>
                <w:color w:val="auto"/>
              </w:rPr>
            </w:pPr>
            <w:r>
              <w:rPr>
                <w:rFonts w:ascii="Arial" w:cs="Arial" w:eastAsia="Arial" w:hAnsi="Arial"/>
                <w:sz w:val="18"/>
                <w:szCs w:val="18"/>
                <w:color w:val="auto"/>
              </w:rPr>
              <w:t>754</w:t>
            </w:r>
          </w:p>
        </w:tc>
        <w:tc>
          <w:tcPr>
            <w:tcW w:w="1460" w:type="dxa"/>
            <w:vAlign w:val="bottom"/>
            <w:tcBorders>
              <w:bottom w:val="single" w:sz="8" w:color="0C479D"/>
            </w:tcBorders>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240" w:type="dxa"/>
            <w:vAlign w:val="bottom"/>
            <w:tcBorders>
              <w:bottom w:val="single" w:sz="8" w:color="0C479D"/>
            </w:tcBorders>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360" w:type="dxa"/>
            <w:vAlign w:val="bottom"/>
            <w:tcBorders>
              <w:bottom w:val="single" w:sz="8" w:color="0C479D"/>
            </w:tcBorders>
            <w:shd w:val="clear" w:color="auto" w:fill="DCDDDE"/>
          </w:tcPr>
          <w:p>
            <w:pPr>
              <w:spacing w:after="0"/>
              <w:rPr>
                <w:sz w:val="20"/>
                <w:szCs w:val="20"/>
                <w:color w:val="auto"/>
              </w:rPr>
            </w:pPr>
          </w:p>
        </w:tc>
        <w:tc>
          <w:tcPr>
            <w:tcW w:w="1100" w:type="dxa"/>
            <w:vAlign w:val="bottom"/>
            <w:tcBorders>
              <w:bottom w:val="single" w:sz="8" w:color="0C479D"/>
            </w:tcBorders>
            <w:shd w:val="clear" w:color="auto" w:fill="DCDDDE"/>
          </w:tcPr>
          <w:p>
            <w:pPr>
              <w:jc w:val="right"/>
              <w:spacing w:after="0"/>
              <w:rPr>
                <w:sz w:val="20"/>
                <w:szCs w:val="20"/>
                <w:color w:val="auto"/>
              </w:rPr>
            </w:pPr>
            <w:r>
              <w:rPr>
                <w:rFonts w:ascii="Arial" w:cs="Arial" w:eastAsia="Arial" w:hAnsi="Arial"/>
                <w:sz w:val="18"/>
                <w:szCs w:val="18"/>
                <w:b w:val="1"/>
                <w:bCs w:val="1"/>
                <w:color w:val="auto"/>
              </w:rPr>
              <w:t>(15,686)</w:t>
            </w:r>
          </w:p>
        </w:tc>
        <w:tc>
          <w:tcPr>
            <w:tcW w:w="1460" w:type="dxa"/>
            <w:vAlign w:val="bottom"/>
            <w:tcBorders>
              <w:bottom w:val="single" w:sz="8" w:color="0C479D"/>
            </w:tcBorders>
          </w:tcPr>
          <w:p>
            <w:pPr>
              <w:jc w:val="right"/>
              <w:spacing w:after="0"/>
              <w:rPr>
                <w:sz w:val="20"/>
                <w:szCs w:val="20"/>
                <w:color w:val="auto"/>
              </w:rPr>
            </w:pPr>
            <w:r>
              <w:rPr>
                <w:rFonts w:ascii="Arial" w:cs="Arial" w:eastAsia="Arial" w:hAnsi="Arial"/>
                <w:sz w:val="18"/>
                <w:szCs w:val="18"/>
                <w:b w:val="1"/>
                <w:bCs w:val="1"/>
                <w:color w:val="auto"/>
              </w:rPr>
              <w:t>(13,560)</w:t>
            </w:r>
          </w:p>
        </w:tc>
      </w:tr>
      <w:tr>
        <w:trPr>
          <w:trHeight w:val="491"/>
        </w:trPr>
        <w:tc>
          <w:tcPr>
            <w:tcW w:w="7240" w:type="dxa"/>
            <w:vAlign w:val="bottom"/>
          </w:tcPr>
          <w:p>
            <w:pPr>
              <w:ind w:left="20"/>
              <w:spacing w:after="0"/>
              <w:rPr>
                <w:sz w:val="20"/>
                <w:szCs w:val="20"/>
                <w:color w:val="auto"/>
              </w:rPr>
            </w:pPr>
            <w:r>
              <w:rPr>
                <w:rFonts w:ascii="Arial" w:cs="Arial" w:eastAsia="Arial" w:hAnsi="Arial"/>
                <w:sz w:val="18"/>
                <w:szCs w:val="18"/>
                <w:b w:val="1"/>
                <w:bCs w:val="1"/>
                <w:color w:val="0C479D"/>
              </w:rPr>
              <w:t>CASH FLOWS FROM FINANCING ACTIVITIES</w:t>
            </w:r>
          </w:p>
        </w:tc>
        <w:tc>
          <w:tcPr>
            <w:tcW w:w="360" w:type="dxa"/>
            <w:vAlign w:val="bottom"/>
            <w:shd w:val="clear" w:color="auto" w:fill="DCDDDE"/>
          </w:tcPr>
          <w:p>
            <w:pPr>
              <w:spacing w:after="0"/>
              <w:rPr>
                <w:sz w:val="24"/>
                <w:szCs w:val="24"/>
                <w:color w:val="auto"/>
              </w:rPr>
            </w:pPr>
          </w:p>
        </w:tc>
        <w:tc>
          <w:tcPr>
            <w:tcW w:w="1100" w:type="dxa"/>
            <w:vAlign w:val="bottom"/>
            <w:shd w:val="clear" w:color="auto" w:fill="DCDDDE"/>
          </w:tcPr>
          <w:p>
            <w:pPr>
              <w:spacing w:after="0"/>
              <w:rPr>
                <w:sz w:val="24"/>
                <w:szCs w:val="24"/>
                <w:color w:val="auto"/>
              </w:rPr>
            </w:pPr>
          </w:p>
        </w:tc>
        <w:tc>
          <w:tcPr>
            <w:tcW w:w="1460" w:type="dxa"/>
            <w:vAlign w:val="bottom"/>
          </w:tcPr>
          <w:p>
            <w:pPr>
              <w:spacing w:after="0"/>
              <w:rPr>
                <w:sz w:val="24"/>
                <w:szCs w:val="24"/>
                <w:color w:val="auto"/>
              </w:rPr>
            </w:pPr>
          </w:p>
        </w:tc>
      </w:tr>
      <w:tr>
        <w:trPr>
          <w:trHeight w:val="249"/>
        </w:trPr>
        <w:tc>
          <w:tcPr>
            <w:tcW w:w="7240" w:type="dxa"/>
            <w:vAlign w:val="bottom"/>
          </w:tcPr>
          <w:p>
            <w:pPr>
              <w:ind w:left="20"/>
              <w:spacing w:after="0"/>
              <w:rPr>
                <w:sz w:val="20"/>
                <w:szCs w:val="20"/>
                <w:color w:val="auto"/>
              </w:rPr>
            </w:pPr>
            <w:r>
              <w:rPr>
                <w:rFonts w:ascii="Arial" w:cs="Arial" w:eastAsia="Arial" w:hAnsi="Arial"/>
                <w:sz w:val="18"/>
                <w:szCs w:val="18"/>
                <w:color w:val="auto"/>
              </w:rPr>
              <w:t>Additions to long-term debt</w:t>
            </w:r>
          </w:p>
        </w:tc>
        <w:tc>
          <w:tcPr>
            <w:tcW w:w="360" w:type="dxa"/>
            <w:vAlign w:val="bottom"/>
            <w:shd w:val="clear" w:color="auto" w:fill="DCDDDE"/>
          </w:tcPr>
          <w:p>
            <w:pPr>
              <w:spacing w:after="0"/>
              <w:rPr>
                <w:sz w:val="21"/>
                <w:szCs w:val="21"/>
                <w:color w:val="auto"/>
              </w:rPr>
            </w:pPr>
          </w:p>
        </w:tc>
        <w:tc>
          <w:tcPr>
            <w:tcW w:w="1100" w:type="dxa"/>
            <w:vAlign w:val="bottom"/>
            <w:shd w:val="clear" w:color="auto" w:fill="DCDDDE"/>
          </w:tcPr>
          <w:p>
            <w:pPr>
              <w:jc w:val="right"/>
              <w:spacing w:after="0"/>
              <w:rPr>
                <w:sz w:val="20"/>
                <w:szCs w:val="20"/>
                <w:color w:val="auto"/>
              </w:rPr>
            </w:pPr>
            <w:r>
              <w:rPr>
                <w:rFonts w:ascii="Arial" w:cs="Arial" w:eastAsia="Arial" w:hAnsi="Arial"/>
                <w:sz w:val="18"/>
                <w:szCs w:val="18"/>
                <w:color w:val="auto"/>
              </w:rPr>
              <w:t>426</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805</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Reductions in long-term debt</w:t>
            </w:r>
          </w:p>
        </w:tc>
        <w:tc>
          <w:tcPr>
            <w:tcW w:w="360" w:type="dxa"/>
            <w:vAlign w:val="bottom"/>
            <w:shd w:val="clear" w:color="auto" w:fill="DCDDDE"/>
          </w:tcPr>
          <w:p>
            <w:pPr>
              <w:spacing w:after="0"/>
              <w:rPr>
                <w:sz w:val="23"/>
                <w:szCs w:val="23"/>
                <w:color w:val="auto"/>
              </w:rPr>
            </w:pPr>
          </w:p>
        </w:tc>
        <w:tc>
          <w:tcPr>
            <w:tcW w:w="1100" w:type="dxa"/>
            <w:vAlign w:val="bottom"/>
            <w:shd w:val="clear" w:color="auto" w:fill="DCDDDE"/>
          </w:tcPr>
          <w:p>
            <w:pPr>
              <w:jc w:val="right"/>
              <w:spacing w:after="0"/>
              <w:rPr>
                <w:sz w:val="20"/>
                <w:szCs w:val="20"/>
                <w:color w:val="auto"/>
              </w:rPr>
            </w:pPr>
            <w:r>
              <w:rPr>
                <w:rFonts w:ascii="Arial" w:cs="Arial" w:eastAsia="Arial" w:hAnsi="Arial"/>
                <w:sz w:val="18"/>
                <w:szCs w:val="18"/>
                <w:color w:val="auto"/>
              </w:rPr>
              <w:t>(1,142)</w:t>
            </w:r>
          </w:p>
        </w:tc>
        <w:tc>
          <w:tcPr>
            <w:tcW w:w="14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56"/>
        </w:trPr>
        <w:tc>
          <w:tcPr>
            <w:tcW w:w="7240" w:type="dxa"/>
            <w:vAlign w:val="bottom"/>
          </w:tcPr>
          <w:p>
            <w:pPr>
              <w:ind w:left="20"/>
              <w:spacing w:after="0"/>
              <w:rPr>
                <w:sz w:val="20"/>
                <w:szCs w:val="20"/>
                <w:color w:val="auto"/>
              </w:rPr>
            </w:pPr>
            <w:r>
              <w:rPr>
                <w:rFonts w:ascii="Arial" w:cs="Arial" w:eastAsia="Arial" w:hAnsi="Arial"/>
                <w:sz w:val="18"/>
                <w:szCs w:val="18"/>
                <w:color w:val="auto"/>
              </w:rPr>
              <w:t>Reductions in short-term debt</w:t>
            </w:r>
          </w:p>
        </w:tc>
        <w:tc>
          <w:tcPr>
            <w:tcW w:w="360" w:type="dxa"/>
            <w:vAlign w:val="bottom"/>
            <w:shd w:val="clear" w:color="auto" w:fill="DCDDDE"/>
          </w:tcPr>
          <w:p>
            <w:pPr>
              <w:spacing w:after="0"/>
              <w:rPr>
                <w:sz w:val="22"/>
                <w:szCs w:val="22"/>
                <w:color w:val="auto"/>
              </w:rPr>
            </w:pPr>
          </w:p>
        </w:tc>
        <w:tc>
          <w:tcPr>
            <w:tcW w:w="1100" w:type="dxa"/>
            <w:vAlign w:val="bottom"/>
            <w:shd w:val="clear" w:color="auto" w:fill="DCDDDE"/>
          </w:tcPr>
          <w:p>
            <w:pPr>
              <w:jc w:val="right"/>
              <w:spacing w:after="0"/>
              <w:rPr>
                <w:sz w:val="20"/>
                <w:szCs w:val="20"/>
                <w:color w:val="auto"/>
              </w:rPr>
            </w:pPr>
            <w:r>
              <w:rPr>
                <w:rFonts w:ascii="Arial" w:cs="Arial" w:eastAsia="Arial" w:hAnsi="Arial"/>
                <w:sz w:val="18"/>
                <w:szCs w:val="18"/>
                <w:color w:val="auto"/>
              </w:rPr>
              <w:t>(3,835)</w:t>
            </w:r>
          </w:p>
        </w:tc>
        <w:tc>
          <w:tcPr>
            <w:tcW w:w="1460" w:type="dxa"/>
            <w:vAlign w:val="bottom"/>
          </w:tcPr>
          <w:p>
            <w:pPr>
              <w:jc w:val="right"/>
              <w:spacing w:after="0"/>
              <w:rPr>
                <w:sz w:val="20"/>
                <w:szCs w:val="20"/>
                <w:color w:val="auto"/>
              </w:rPr>
            </w:pPr>
            <w:r>
              <w:rPr>
                <w:rFonts w:ascii="Arial" w:cs="Arial" w:eastAsia="Arial" w:hAnsi="Arial"/>
                <w:sz w:val="18"/>
                <w:szCs w:val="18"/>
                <w:color w:val="auto"/>
              </w:rPr>
              <w:t>(222)</w:t>
            </w:r>
          </w:p>
        </w:tc>
      </w:tr>
      <w:tr>
        <w:trPr>
          <w:trHeight w:val="257"/>
        </w:trPr>
        <w:tc>
          <w:tcPr>
            <w:tcW w:w="7240" w:type="dxa"/>
            <w:vAlign w:val="bottom"/>
          </w:tcPr>
          <w:p>
            <w:pPr>
              <w:ind w:left="20"/>
              <w:spacing w:after="0"/>
              <w:rPr>
                <w:sz w:val="20"/>
                <w:szCs w:val="20"/>
                <w:color w:val="auto"/>
              </w:rPr>
            </w:pPr>
            <w:r>
              <w:rPr>
                <w:rFonts w:ascii="Arial" w:cs="Arial" w:eastAsia="Arial" w:hAnsi="Arial"/>
                <w:sz w:val="18"/>
                <w:szCs w:val="18"/>
                <w:color w:val="auto"/>
              </w:rPr>
              <w:t>Additions/(Reductions) in debt with three months or less maturity</w:t>
            </w:r>
          </w:p>
        </w:tc>
        <w:tc>
          <w:tcPr>
            <w:tcW w:w="360" w:type="dxa"/>
            <w:vAlign w:val="bottom"/>
            <w:shd w:val="clear" w:color="auto" w:fill="DCDDDE"/>
          </w:tcPr>
          <w:p>
            <w:pPr>
              <w:spacing w:after="0"/>
              <w:rPr>
                <w:sz w:val="22"/>
                <w:szCs w:val="22"/>
                <w:color w:val="auto"/>
              </w:rPr>
            </w:pPr>
          </w:p>
        </w:tc>
        <w:tc>
          <w:tcPr>
            <w:tcW w:w="1100" w:type="dxa"/>
            <w:vAlign w:val="bottom"/>
            <w:shd w:val="clear" w:color="auto" w:fill="DCDDDE"/>
          </w:tcPr>
          <w:p>
            <w:pPr>
              <w:jc w:val="right"/>
              <w:spacing w:after="0"/>
              <w:rPr>
                <w:sz w:val="20"/>
                <w:szCs w:val="20"/>
                <w:color w:val="auto"/>
              </w:rPr>
            </w:pPr>
            <w:r>
              <w:rPr>
                <w:rFonts w:ascii="Arial" w:cs="Arial" w:eastAsia="Arial" w:hAnsi="Arial"/>
                <w:sz w:val="18"/>
                <w:szCs w:val="18"/>
                <w:color w:val="auto"/>
              </w:rPr>
              <w:t>(5)</w:t>
            </w:r>
          </w:p>
        </w:tc>
        <w:tc>
          <w:tcPr>
            <w:tcW w:w="1460" w:type="dxa"/>
            <w:vAlign w:val="bottom"/>
          </w:tcPr>
          <w:p>
            <w:pPr>
              <w:jc w:val="right"/>
              <w:spacing w:after="0"/>
              <w:rPr>
                <w:sz w:val="20"/>
                <w:szCs w:val="20"/>
                <w:color w:val="auto"/>
              </w:rPr>
            </w:pPr>
            <w:r>
              <w:rPr>
                <w:rFonts w:ascii="Arial" w:cs="Arial" w:eastAsia="Arial" w:hAnsi="Arial"/>
                <w:sz w:val="18"/>
                <w:szCs w:val="18"/>
                <w:color w:val="auto"/>
              </w:rPr>
              <w:t>(283)</w:t>
            </w:r>
          </w:p>
        </w:tc>
      </w:tr>
      <w:tr>
        <w:trPr>
          <w:trHeight w:val="243"/>
        </w:trPr>
        <w:tc>
          <w:tcPr>
            <w:tcW w:w="7240" w:type="dxa"/>
            <w:vAlign w:val="bottom"/>
          </w:tcPr>
          <w:p>
            <w:pPr>
              <w:ind w:left="20"/>
              <w:spacing w:after="0"/>
              <w:rPr>
                <w:sz w:val="20"/>
                <w:szCs w:val="20"/>
                <w:color w:val="auto"/>
              </w:rPr>
            </w:pPr>
            <w:r>
              <w:rPr>
                <w:rFonts w:ascii="Arial" w:cs="Arial" w:eastAsia="Arial" w:hAnsi="Arial"/>
                <w:sz w:val="18"/>
                <w:szCs w:val="18"/>
                <w:color w:val="auto"/>
              </w:rPr>
              <w:t>Contingent consideration payments</w:t>
            </w:r>
          </w:p>
        </w:tc>
        <w:tc>
          <w:tcPr>
            <w:tcW w:w="360" w:type="dxa"/>
            <w:vAlign w:val="bottom"/>
            <w:shd w:val="clear" w:color="auto" w:fill="DCDDDE"/>
          </w:tcPr>
          <w:p>
            <w:pPr>
              <w:spacing w:after="0"/>
              <w:rPr>
                <w:sz w:val="21"/>
                <w:szCs w:val="21"/>
                <w:color w:val="auto"/>
              </w:rPr>
            </w:pPr>
          </w:p>
        </w:tc>
        <w:tc>
          <w:tcPr>
            <w:tcW w:w="1100" w:type="dxa"/>
            <w:vAlign w:val="bottom"/>
            <w:shd w:val="clear" w:color="auto" w:fill="DCDDDE"/>
          </w:tcPr>
          <w:p>
            <w:pPr>
              <w:jc w:val="right"/>
              <w:spacing w:after="0"/>
              <w:rPr>
                <w:sz w:val="20"/>
                <w:szCs w:val="20"/>
                <w:color w:val="auto"/>
              </w:rPr>
            </w:pPr>
            <w:r>
              <w:rPr>
                <w:rFonts w:ascii="Arial" w:cs="Arial" w:eastAsia="Arial" w:hAnsi="Arial"/>
                <w:sz w:val="18"/>
                <w:szCs w:val="18"/>
                <w:color w:val="auto"/>
              </w:rPr>
              <w:t>(27)</w:t>
            </w:r>
          </w:p>
        </w:tc>
        <w:tc>
          <w:tcPr>
            <w:tcW w:w="14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Cash dividends to ExxonMobil shareholders</w:t>
            </w:r>
          </w:p>
        </w:tc>
        <w:tc>
          <w:tcPr>
            <w:tcW w:w="360" w:type="dxa"/>
            <w:vAlign w:val="bottom"/>
            <w:shd w:val="clear" w:color="auto" w:fill="DCDDDE"/>
          </w:tcPr>
          <w:p>
            <w:pPr>
              <w:spacing w:after="0"/>
              <w:rPr>
                <w:sz w:val="23"/>
                <w:szCs w:val="23"/>
                <w:color w:val="auto"/>
              </w:rPr>
            </w:pPr>
          </w:p>
        </w:tc>
        <w:tc>
          <w:tcPr>
            <w:tcW w:w="1100" w:type="dxa"/>
            <w:vAlign w:val="bottom"/>
            <w:shd w:val="clear" w:color="auto" w:fill="DCDDDE"/>
          </w:tcPr>
          <w:p>
            <w:pPr>
              <w:jc w:val="right"/>
              <w:spacing w:after="0"/>
              <w:rPr>
                <w:sz w:val="20"/>
                <w:szCs w:val="20"/>
                <w:color w:val="auto"/>
              </w:rPr>
            </w:pPr>
            <w:r>
              <w:rPr>
                <w:rFonts w:ascii="Arial" w:cs="Arial" w:eastAsia="Arial" w:hAnsi="Arial"/>
                <w:sz w:val="18"/>
                <w:szCs w:val="18"/>
                <w:color w:val="auto"/>
              </w:rPr>
              <w:t>(12,333)</w:t>
            </w:r>
          </w:p>
        </w:tc>
        <w:tc>
          <w:tcPr>
            <w:tcW w:w="1460" w:type="dxa"/>
            <w:vAlign w:val="bottom"/>
          </w:tcPr>
          <w:p>
            <w:pPr>
              <w:jc w:val="right"/>
              <w:spacing w:after="0"/>
              <w:rPr>
                <w:sz w:val="20"/>
                <w:szCs w:val="20"/>
                <w:color w:val="auto"/>
              </w:rPr>
            </w:pPr>
            <w:r>
              <w:rPr>
                <w:rFonts w:ascii="Arial" w:cs="Arial" w:eastAsia="Arial" w:hAnsi="Arial"/>
                <w:sz w:val="18"/>
                <w:szCs w:val="18"/>
                <w:color w:val="auto"/>
              </w:rPr>
              <w:t>(11,102)</w:t>
            </w:r>
          </w:p>
        </w:tc>
      </w:tr>
      <w:tr>
        <w:trPr>
          <w:trHeight w:val="257"/>
        </w:trPr>
        <w:tc>
          <w:tcPr>
            <w:tcW w:w="7240" w:type="dxa"/>
            <w:vAlign w:val="bottom"/>
          </w:tcPr>
          <w:p>
            <w:pPr>
              <w:ind w:left="20"/>
              <w:spacing w:after="0"/>
              <w:rPr>
                <w:sz w:val="20"/>
                <w:szCs w:val="20"/>
                <w:color w:val="auto"/>
              </w:rPr>
            </w:pPr>
            <w:r>
              <w:rPr>
                <w:rFonts w:ascii="Arial" w:cs="Arial" w:eastAsia="Arial" w:hAnsi="Arial"/>
                <w:sz w:val="18"/>
                <w:szCs w:val="18"/>
                <w:color w:val="auto"/>
              </w:rPr>
              <w:t>Cash dividends to noncontrolling interests</w:t>
            </w:r>
          </w:p>
        </w:tc>
        <w:tc>
          <w:tcPr>
            <w:tcW w:w="360" w:type="dxa"/>
            <w:vAlign w:val="bottom"/>
            <w:shd w:val="clear" w:color="auto" w:fill="DCDDDE"/>
          </w:tcPr>
          <w:p>
            <w:pPr>
              <w:spacing w:after="0"/>
              <w:rPr>
                <w:sz w:val="22"/>
                <w:szCs w:val="22"/>
                <w:color w:val="auto"/>
              </w:rPr>
            </w:pPr>
          </w:p>
        </w:tc>
        <w:tc>
          <w:tcPr>
            <w:tcW w:w="1100" w:type="dxa"/>
            <w:vAlign w:val="bottom"/>
            <w:shd w:val="clear" w:color="auto" w:fill="DCDDDE"/>
          </w:tcPr>
          <w:p>
            <w:pPr>
              <w:jc w:val="right"/>
              <w:spacing w:after="0"/>
              <w:rPr>
                <w:sz w:val="20"/>
                <w:szCs w:val="20"/>
                <w:color w:val="auto"/>
              </w:rPr>
            </w:pPr>
            <w:r>
              <w:rPr>
                <w:rFonts w:ascii="Arial" w:cs="Arial" w:eastAsia="Arial" w:hAnsi="Arial"/>
                <w:sz w:val="18"/>
                <w:szCs w:val="18"/>
                <w:color w:val="auto"/>
              </w:rPr>
              <w:t>(580)</w:t>
            </w:r>
          </w:p>
        </w:tc>
        <w:tc>
          <w:tcPr>
            <w:tcW w:w="1460" w:type="dxa"/>
            <w:vAlign w:val="bottom"/>
          </w:tcPr>
          <w:p>
            <w:pPr>
              <w:jc w:val="right"/>
              <w:spacing w:after="0"/>
              <w:rPr>
                <w:sz w:val="20"/>
                <w:szCs w:val="20"/>
                <w:color w:val="auto"/>
              </w:rPr>
            </w:pPr>
            <w:r>
              <w:rPr>
                <w:rFonts w:ascii="Arial" w:cs="Arial" w:eastAsia="Arial" w:hAnsi="Arial"/>
                <w:sz w:val="18"/>
                <w:szCs w:val="18"/>
                <w:color w:val="auto"/>
              </w:rPr>
              <w:t>(511)</w:t>
            </w:r>
          </w:p>
        </w:tc>
      </w:tr>
      <w:tr>
        <w:trPr>
          <w:trHeight w:val="243"/>
        </w:trPr>
        <w:tc>
          <w:tcPr>
            <w:tcW w:w="7240" w:type="dxa"/>
            <w:vAlign w:val="bottom"/>
          </w:tcPr>
          <w:p>
            <w:pPr>
              <w:ind w:left="20"/>
              <w:spacing w:after="0"/>
              <w:rPr>
                <w:sz w:val="20"/>
                <w:szCs w:val="20"/>
                <w:color w:val="auto"/>
              </w:rPr>
            </w:pPr>
            <w:r>
              <w:rPr>
                <w:rFonts w:ascii="Arial" w:cs="Arial" w:eastAsia="Arial" w:hAnsi="Arial"/>
                <w:sz w:val="18"/>
                <w:szCs w:val="18"/>
                <w:color w:val="auto"/>
              </w:rPr>
              <w:t>Changes in noncontrolling interests</w:t>
            </w:r>
          </w:p>
        </w:tc>
        <w:tc>
          <w:tcPr>
            <w:tcW w:w="360" w:type="dxa"/>
            <w:vAlign w:val="bottom"/>
            <w:shd w:val="clear" w:color="auto" w:fill="DCDDDE"/>
          </w:tcPr>
          <w:p>
            <w:pPr>
              <w:spacing w:after="0"/>
              <w:rPr>
                <w:sz w:val="21"/>
                <w:szCs w:val="21"/>
                <w:color w:val="auto"/>
              </w:rPr>
            </w:pPr>
          </w:p>
        </w:tc>
        <w:tc>
          <w:tcPr>
            <w:tcW w:w="1100" w:type="dxa"/>
            <w:vAlign w:val="bottom"/>
            <w:shd w:val="clear" w:color="auto" w:fill="DCDDDE"/>
          </w:tcPr>
          <w:p>
            <w:pPr>
              <w:jc w:val="right"/>
              <w:spacing w:after="0"/>
              <w:rPr>
                <w:sz w:val="20"/>
                <w:szCs w:val="20"/>
                <w:color w:val="auto"/>
              </w:rPr>
            </w:pPr>
            <w:r>
              <w:rPr>
                <w:rFonts w:ascii="Arial" w:cs="Arial" w:eastAsia="Arial" w:hAnsi="Arial"/>
                <w:sz w:val="18"/>
                <w:szCs w:val="18"/>
                <w:color w:val="auto"/>
              </w:rPr>
              <w:t>(301)</w:t>
            </w:r>
          </w:p>
        </w:tc>
        <w:tc>
          <w:tcPr>
            <w:tcW w:w="1460" w:type="dxa"/>
            <w:vAlign w:val="bottom"/>
          </w:tcPr>
          <w:p>
            <w:pPr>
              <w:jc w:val="right"/>
              <w:spacing w:after="0"/>
              <w:rPr>
                <w:sz w:val="20"/>
                <w:szCs w:val="20"/>
                <w:color w:val="auto"/>
              </w:rPr>
            </w:pPr>
            <w:r>
              <w:rPr>
                <w:rFonts w:ascii="Arial" w:cs="Arial" w:eastAsia="Arial" w:hAnsi="Arial"/>
                <w:sz w:val="18"/>
                <w:szCs w:val="18"/>
                <w:color w:val="auto"/>
              </w:rPr>
              <w:t>(258)</w:t>
            </w:r>
          </w:p>
        </w:tc>
      </w:tr>
      <w:tr>
        <w:trPr>
          <w:trHeight w:val="261"/>
        </w:trPr>
        <w:tc>
          <w:tcPr>
            <w:tcW w:w="7240" w:type="dxa"/>
            <w:vAlign w:val="bottom"/>
            <w:tcBorders>
              <w:bottom w:val="single" w:sz="8" w:color="0C479D"/>
            </w:tcBorders>
          </w:tcPr>
          <w:p>
            <w:pPr>
              <w:ind w:left="20"/>
              <w:spacing w:after="0"/>
              <w:rPr>
                <w:sz w:val="20"/>
                <w:szCs w:val="20"/>
                <w:color w:val="auto"/>
              </w:rPr>
            </w:pPr>
            <w:r>
              <w:rPr>
                <w:rFonts w:ascii="Arial" w:cs="Arial" w:eastAsia="Arial" w:hAnsi="Arial"/>
                <w:sz w:val="18"/>
                <w:szCs w:val="18"/>
                <w:color w:val="auto"/>
              </w:rPr>
              <w:t>Common stock acquired</w:t>
            </w:r>
          </w:p>
        </w:tc>
        <w:tc>
          <w:tcPr>
            <w:tcW w:w="360" w:type="dxa"/>
            <w:vAlign w:val="bottom"/>
            <w:tcBorders>
              <w:bottom w:val="single" w:sz="8" w:color="0C479D"/>
            </w:tcBorders>
            <w:shd w:val="clear" w:color="auto" w:fill="DCDDDE"/>
          </w:tcPr>
          <w:p>
            <w:pPr>
              <w:spacing w:after="0"/>
              <w:rPr>
                <w:sz w:val="22"/>
                <w:szCs w:val="22"/>
                <w:color w:val="auto"/>
              </w:rPr>
            </w:pPr>
          </w:p>
        </w:tc>
        <w:tc>
          <w:tcPr>
            <w:tcW w:w="1100" w:type="dxa"/>
            <w:vAlign w:val="bottom"/>
            <w:tcBorders>
              <w:bottom w:val="single" w:sz="8" w:color="0C479D"/>
            </w:tcBorders>
            <w:shd w:val="clear" w:color="auto" w:fill="DCDDDE"/>
          </w:tcPr>
          <w:p>
            <w:pPr>
              <w:jc w:val="right"/>
              <w:spacing w:after="0"/>
              <w:rPr>
                <w:sz w:val="20"/>
                <w:szCs w:val="20"/>
                <w:color w:val="auto"/>
              </w:rPr>
            </w:pPr>
            <w:r>
              <w:rPr>
                <w:rFonts w:ascii="Arial" w:cs="Arial" w:eastAsia="Arial" w:hAnsi="Arial"/>
                <w:sz w:val="18"/>
                <w:szCs w:val="18"/>
                <w:color w:val="auto"/>
              </w:rPr>
              <w:t>(13,849)</w:t>
            </w:r>
          </w:p>
        </w:tc>
        <w:tc>
          <w:tcPr>
            <w:tcW w:w="1460" w:type="dxa"/>
            <w:vAlign w:val="bottom"/>
            <w:tcBorders>
              <w:bottom w:val="single" w:sz="8" w:color="0C479D"/>
            </w:tcBorders>
          </w:tcPr>
          <w:p>
            <w:pPr>
              <w:jc w:val="right"/>
              <w:spacing w:after="0"/>
              <w:rPr>
                <w:sz w:val="20"/>
                <w:szCs w:val="20"/>
                <w:color w:val="auto"/>
              </w:rPr>
            </w:pPr>
            <w:r>
              <w:rPr>
                <w:rFonts w:ascii="Arial" w:cs="Arial" w:eastAsia="Arial" w:hAnsi="Arial"/>
                <w:sz w:val="18"/>
                <w:szCs w:val="18"/>
                <w:color w:val="auto"/>
              </w:rPr>
              <w:t>(13,092)</w:t>
            </w:r>
          </w:p>
        </w:tc>
      </w:tr>
      <w:tr>
        <w:trPr>
          <w:trHeight w:val="241"/>
        </w:trPr>
        <w:tc>
          <w:tcPr>
            <w:tcW w:w="7240" w:type="dxa"/>
            <w:vAlign w:val="bottom"/>
            <w:tcBorders>
              <w:bottom w:val="single" w:sz="8" w:color="0C479D"/>
            </w:tcBorders>
          </w:tcPr>
          <w:p>
            <w:pPr>
              <w:ind w:left="2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60" w:type="dxa"/>
            <w:vAlign w:val="bottom"/>
            <w:tcBorders>
              <w:bottom w:val="single" w:sz="8" w:color="0C479D"/>
            </w:tcBorders>
            <w:shd w:val="clear" w:color="auto" w:fill="DCDDDE"/>
          </w:tcPr>
          <w:p>
            <w:pPr>
              <w:spacing w:after="0"/>
              <w:rPr>
                <w:sz w:val="20"/>
                <w:szCs w:val="20"/>
                <w:color w:val="auto"/>
              </w:rPr>
            </w:pPr>
          </w:p>
        </w:tc>
        <w:tc>
          <w:tcPr>
            <w:tcW w:w="1100" w:type="dxa"/>
            <w:vAlign w:val="bottom"/>
            <w:tcBorders>
              <w:bottom w:val="single" w:sz="8" w:color="0C479D"/>
            </w:tcBorders>
            <w:shd w:val="clear" w:color="auto" w:fill="DCDDDE"/>
          </w:tcPr>
          <w:p>
            <w:pPr>
              <w:jc w:val="right"/>
              <w:spacing w:after="0"/>
              <w:rPr>
                <w:sz w:val="20"/>
                <w:szCs w:val="20"/>
                <w:color w:val="auto"/>
              </w:rPr>
            </w:pPr>
            <w:r>
              <w:rPr>
                <w:rFonts w:ascii="Arial" w:cs="Arial" w:eastAsia="Arial" w:hAnsi="Arial"/>
                <w:sz w:val="18"/>
                <w:szCs w:val="18"/>
                <w:b w:val="1"/>
                <w:bCs w:val="1"/>
                <w:color w:val="auto"/>
              </w:rPr>
              <w:t>(31,646)</w:t>
            </w:r>
          </w:p>
        </w:tc>
        <w:tc>
          <w:tcPr>
            <w:tcW w:w="1460" w:type="dxa"/>
            <w:vAlign w:val="bottom"/>
            <w:tcBorders>
              <w:bottom w:val="single" w:sz="8" w:color="0C479D"/>
            </w:tcBorders>
          </w:tcPr>
          <w:p>
            <w:pPr>
              <w:jc w:val="right"/>
              <w:spacing w:after="0"/>
              <w:rPr>
                <w:sz w:val="20"/>
                <w:szCs w:val="20"/>
                <w:color w:val="auto"/>
              </w:rPr>
            </w:pPr>
            <w:r>
              <w:rPr>
                <w:rFonts w:ascii="Arial" w:cs="Arial" w:eastAsia="Arial" w:hAnsi="Arial"/>
                <w:sz w:val="18"/>
                <w:szCs w:val="18"/>
                <w:b w:val="1"/>
                <w:bCs w:val="1"/>
                <w:color w:val="auto"/>
              </w:rPr>
              <w:t>(24,742)</w:t>
            </w:r>
          </w:p>
        </w:tc>
      </w:tr>
      <w:tr>
        <w:trPr>
          <w:trHeight w:val="236"/>
        </w:trPr>
        <w:tc>
          <w:tcPr>
            <w:tcW w:w="7240" w:type="dxa"/>
            <w:vAlign w:val="bottom"/>
            <w:tcBorders>
              <w:bottom w:val="single" w:sz="8" w:color="0C479D"/>
            </w:tcBorders>
          </w:tcPr>
          <w:p>
            <w:pPr>
              <w:ind w:left="20"/>
              <w:spacing w:after="0"/>
              <w:rPr>
                <w:sz w:val="20"/>
                <w:szCs w:val="20"/>
                <w:color w:val="auto"/>
              </w:rPr>
            </w:pPr>
            <w:r>
              <w:rPr>
                <w:rFonts w:ascii="Arial" w:cs="Arial" w:eastAsia="Arial" w:hAnsi="Arial"/>
                <w:sz w:val="18"/>
                <w:szCs w:val="18"/>
                <w:color w:val="auto"/>
              </w:rPr>
              <w:t>Effects of exchange rate changes on cash</w:t>
            </w:r>
          </w:p>
        </w:tc>
        <w:tc>
          <w:tcPr>
            <w:tcW w:w="360" w:type="dxa"/>
            <w:vAlign w:val="bottom"/>
            <w:tcBorders>
              <w:bottom w:val="single" w:sz="8" w:color="0C479D"/>
            </w:tcBorders>
            <w:shd w:val="clear" w:color="auto" w:fill="DCDDDE"/>
          </w:tcPr>
          <w:p>
            <w:pPr>
              <w:spacing w:after="0"/>
              <w:rPr>
                <w:sz w:val="20"/>
                <w:szCs w:val="20"/>
                <w:color w:val="auto"/>
              </w:rPr>
            </w:pPr>
          </w:p>
        </w:tc>
        <w:tc>
          <w:tcPr>
            <w:tcW w:w="1100" w:type="dxa"/>
            <w:vAlign w:val="bottom"/>
            <w:tcBorders>
              <w:bottom w:val="single" w:sz="8" w:color="0C479D"/>
            </w:tcBorders>
            <w:shd w:val="clear" w:color="auto" w:fill="DCDDDE"/>
          </w:tcPr>
          <w:p>
            <w:pPr>
              <w:jc w:val="right"/>
              <w:spacing w:after="0"/>
              <w:rPr>
                <w:sz w:val="20"/>
                <w:szCs w:val="20"/>
                <w:color w:val="auto"/>
              </w:rPr>
            </w:pPr>
            <w:r>
              <w:rPr>
                <w:rFonts w:ascii="Arial" w:cs="Arial" w:eastAsia="Arial" w:hAnsi="Arial"/>
                <w:sz w:val="18"/>
                <w:szCs w:val="18"/>
                <w:color w:val="auto"/>
              </w:rPr>
              <w:t>(57)</w:t>
            </w:r>
          </w:p>
        </w:tc>
        <w:tc>
          <w:tcPr>
            <w:tcW w:w="1460" w:type="dxa"/>
            <w:vAlign w:val="bottom"/>
            <w:tcBorders>
              <w:bottom w:val="single" w:sz="8" w:color="0C479D"/>
            </w:tcBorders>
          </w:tcPr>
          <w:p>
            <w:pPr>
              <w:jc w:val="right"/>
              <w:spacing w:after="0"/>
              <w:rPr>
                <w:sz w:val="20"/>
                <w:szCs w:val="20"/>
                <w:color w:val="auto"/>
              </w:rPr>
            </w:pPr>
            <w:r>
              <w:rPr>
                <w:rFonts w:ascii="Arial" w:cs="Arial" w:eastAsia="Arial" w:hAnsi="Arial"/>
                <w:sz w:val="18"/>
                <w:szCs w:val="18"/>
                <w:color w:val="auto"/>
              </w:rPr>
              <w:t>(77)</w:t>
            </w:r>
          </w:p>
        </w:tc>
      </w:tr>
      <w:tr>
        <w:trPr>
          <w:trHeight w:val="240"/>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Increase/(Decrease) in cash and cash equivalents</w:t>
            </w:r>
          </w:p>
        </w:tc>
        <w:tc>
          <w:tcPr>
            <w:tcW w:w="360" w:type="dxa"/>
            <w:vAlign w:val="bottom"/>
            <w:shd w:val="clear" w:color="auto" w:fill="DCDDDE"/>
          </w:tcPr>
          <w:p>
            <w:pPr>
              <w:spacing w:after="0"/>
              <w:rPr>
                <w:sz w:val="20"/>
                <w:szCs w:val="20"/>
                <w:color w:val="auto"/>
              </w:rPr>
            </w:pPr>
          </w:p>
        </w:tc>
        <w:tc>
          <w:tcPr>
            <w:tcW w:w="1100" w:type="dxa"/>
            <w:vAlign w:val="bottom"/>
            <w:shd w:val="clear" w:color="auto" w:fill="DCDDDE"/>
          </w:tcPr>
          <w:p>
            <w:pPr>
              <w:jc w:val="right"/>
              <w:spacing w:after="0"/>
              <w:rPr>
                <w:sz w:val="20"/>
                <w:szCs w:val="20"/>
                <w:color w:val="auto"/>
              </w:rPr>
            </w:pPr>
            <w:r>
              <w:rPr>
                <w:rFonts w:ascii="Arial" w:cs="Arial" w:eastAsia="Arial" w:hAnsi="Arial"/>
                <w:sz w:val="18"/>
                <w:szCs w:val="18"/>
                <w:b w:val="1"/>
                <w:bCs w:val="1"/>
                <w:color w:val="auto"/>
              </w:rPr>
              <w:t>(4,596)</w:t>
            </w: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3,308</w:t>
            </w:r>
          </w:p>
        </w:tc>
      </w:tr>
      <w:tr>
        <w:trPr>
          <w:trHeight w:val="248"/>
        </w:trPr>
        <w:tc>
          <w:tcPr>
            <w:tcW w:w="7240" w:type="dxa"/>
            <w:vAlign w:val="bottom"/>
            <w:tcBorders>
              <w:bottom w:val="single" w:sz="8" w:color="0C479D"/>
            </w:tcBorders>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tcBorders>
              <w:bottom w:val="single" w:sz="8" w:color="0C479D"/>
            </w:tcBorders>
            <w:shd w:val="clear" w:color="auto" w:fill="DCDDDE"/>
          </w:tcPr>
          <w:p>
            <w:pPr>
              <w:spacing w:after="0"/>
              <w:rPr>
                <w:sz w:val="21"/>
                <w:szCs w:val="21"/>
                <w:color w:val="auto"/>
              </w:rPr>
            </w:pPr>
          </w:p>
        </w:tc>
        <w:tc>
          <w:tcPr>
            <w:tcW w:w="1100" w:type="dxa"/>
            <w:vAlign w:val="bottom"/>
            <w:tcBorders>
              <w:bottom w:val="single" w:sz="8" w:color="0C479D"/>
            </w:tcBorders>
            <w:shd w:val="clear" w:color="auto" w:fill="DCDDDE"/>
          </w:tcPr>
          <w:p>
            <w:pPr>
              <w:jc w:val="right"/>
              <w:spacing w:after="0"/>
              <w:rPr>
                <w:sz w:val="20"/>
                <w:szCs w:val="20"/>
                <w:color w:val="auto"/>
              </w:rPr>
            </w:pPr>
            <w:r>
              <w:rPr>
                <w:rFonts w:ascii="Arial" w:cs="Arial" w:eastAsia="Arial" w:hAnsi="Arial"/>
                <w:sz w:val="18"/>
                <w:szCs w:val="18"/>
                <w:color w:val="auto"/>
              </w:rPr>
              <w:t>31,568</w:t>
            </w:r>
          </w:p>
        </w:tc>
        <w:tc>
          <w:tcPr>
            <w:tcW w:w="1460" w:type="dxa"/>
            <w:vAlign w:val="bottom"/>
            <w:tcBorders>
              <w:bottom w:val="single" w:sz="8" w:color="0C479D"/>
            </w:tcBorders>
          </w:tcPr>
          <w:p>
            <w:pPr>
              <w:jc w:val="right"/>
              <w:ind w:right="10"/>
              <w:spacing w:after="0"/>
              <w:rPr>
                <w:sz w:val="20"/>
                <w:szCs w:val="20"/>
                <w:color w:val="auto"/>
              </w:rPr>
            </w:pPr>
            <w:r>
              <w:rPr>
                <w:rFonts w:ascii="Arial" w:cs="Arial" w:eastAsia="Arial" w:hAnsi="Arial"/>
                <w:sz w:val="18"/>
                <w:szCs w:val="18"/>
                <w:color w:val="auto"/>
              </w:rPr>
              <w:t>29,665</w:t>
            </w:r>
          </w:p>
        </w:tc>
      </w:tr>
      <w:tr>
        <w:trPr>
          <w:trHeight w:val="241"/>
        </w:trPr>
        <w:tc>
          <w:tcPr>
            <w:tcW w:w="7240" w:type="dxa"/>
            <w:vAlign w:val="bottom"/>
            <w:tcBorders>
              <w:bottom w:val="single" w:sz="8" w:color="0C479D"/>
            </w:tcBorders>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360" w:type="dxa"/>
            <w:vAlign w:val="bottom"/>
            <w:tcBorders>
              <w:bottom w:val="single" w:sz="8" w:color="0C479D"/>
            </w:tcBorders>
            <w:shd w:val="clear" w:color="auto" w:fill="DCDDDE"/>
          </w:tcPr>
          <w:p>
            <w:pPr>
              <w:spacing w:after="0"/>
              <w:rPr>
                <w:sz w:val="20"/>
                <w:szCs w:val="20"/>
                <w:color w:val="auto"/>
              </w:rPr>
            </w:pPr>
          </w:p>
        </w:tc>
        <w:tc>
          <w:tcPr>
            <w:tcW w:w="1100" w:type="dxa"/>
            <w:vAlign w:val="bottom"/>
            <w:tcBorders>
              <w:bottom w:val="single" w:sz="8" w:color="0C479D"/>
            </w:tcBorders>
            <w:shd w:val="clear" w:color="auto" w:fill="DCDDDE"/>
          </w:tcPr>
          <w:p>
            <w:pPr>
              <w:jc w:val="right"/>
              <w:spacing w:after="0"/>
              <w:rPr>
                <w:sz w:val="20"/>
                <w:szCs w:val="20"/>
                <w:color w:val="auto"/>
              </w:rPr>
            </w:pPr>
            <w:r>
              <w:rPr>
                <w:rFonts w:ascii="Arial" w:cs="Arial" w:eastAsia="Arial" w:hAnsi="Arial"/>
                <w:sz w:val="18"/>
                <w:szCs w:val="18"/>
                <w:b w:val="1"/>
                <w:bCs w:val="1"/>
                <w:color w:val="auto"/>
              </w:rPr>
              <w:t>26,972</w:t>
            </w:r>
          </w:p>
        </w:tc>
        <w:tc>
          <w:tcPr>
            <w:tcW w:w="1460" w:type="dxa"/>
            <w:vAlign w:val="bottom"/>
            <w:tcBorders>
              <w:bottom w:val="single" w:sz="8" w:color="0C479D"/>
            </w:tcBorders>
          </w:tcPr>
          <w:p>
            <w:pPr>
              <w:jc w:val="right"/>
              <w:spacing w:after="0"/>
              <w:rPr>
                <w:sz w:val="20"/>
                <w:szCs w:val="20"/>
                <w:color w:val="auto"/>
              </w:rPr>
            </w:pPr>
            <w:r>
              <w:rPr>
                <w:rFonts w:ascii="Arial" w:cs="Arial" w:eastAsia="Arial" w:hAnsi="Arial"/>
                <w:sz w:val="18"/>
                <w:szCs w:val="18"/>
                <w:b w:val="1"/>
                <w:bCs w:val="1"/>
                <w:color w:val="auto"/>
              </w:rPr>
              <w:t>32,973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-6171565</wp:posOffset>
            </wp:positionV>
            <wp:extent cx="85725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0" cy="171450"/>
                    </a:xfrm>
                    <a:prstGeom prst="rect">
                      <a:avLst/>
                    </a:prstGeom>
                    <a:noFill/>
                  </pic:spPr>
                </pic:pic>
              </a:graphicData>
            </a:graphic>
          </wp:anchor>
        </w:drawing>
      </w:r>
    </w:p>
    <w:p>
      <w:pPr>
        <w:spacing w:after="0" w:line="229" w:lineRule="exact"/>
        <w:rPr>
          <w:sz w:val="20"/>
          <w:szCs w:val="20"/>
          <w:color w:val="auto"/>
        </w:rPr>
      </w:pPr>
    </w:p>
    <w:p>
      <w:pPr>
        <w:ind w:left="20" w:right="20"/>
        <w:spacing w:after="0" w:line="282" w:lineRule="auto"/>
        <w:rPr>
          <w:sz w:val="20"/>
          <w:szCs w:val="20"/>
          <w:color w:val="auto"/>
        </w:rPr>
      </w:pPr>
      <w:r>
        <w:rPr>
          <w:rFonts w:ascii="Arial" w:cs="Arial" w:eastAsia="Arial" w:hAnsi="Arial"/>
          <w:sz w:val="14"/>
          <w:szCs w:val="14"/>
          <w:b w:val="1"/>
          <w:bCs w:val="1"/>
          <w:i w:val="1"/>
          <w:iCs w:val="1"/>
          <w:color w:val="auto"/>
        </w:rPr>
        <w:t xml:space="preserve">Non-Cash Transaction: </w:t>
      </w:r>
      <w:r>
        <w:rPr>
          <w:rFonts w:ascii="Arial" w:cs="Arial" w:eastAsia="Arial" w:hAnsi="Arial"/>
          <w:sz w:val="14"/>
          <w:szCs w:val="14"/>
          <w:i w:val="1"/>
          <w:iCs w:val="1"/>
          <w:color w:val="auto"/>
        </w:rPr>
        <w:t>The Corporation acquired Pioneer Natural Resources in an all-stock transaction on May 3, 2024, having issued 545 million shares of</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ExxonMobil common stock having a fair value of $63 billion and assumed debt with a fair value of $5 billion.</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0160"/>
          </w:cols>
          <w:pgMar w:left="860" w:top="733" w:right="879" w:bottom="1440" w:gutter="0" w:footer="0" w:header="0"/>
        </w:sectPr>
      </w:pPr>
    </w:p>
    <w:bookmarkStart w:id="18" w:name="page19"/>
    <w:bookmarkEnd w:id="18"/>
    <w:p>
      <w:pPr>
        <w:jc w:val="right"/>
        <w:spacing w:after="0"/>
        <w:rPr>
          <w:sz w:val="20"/>
          <w:szCs w:val="20"/>
          <w:color w:val="auto"/>
        </w:rPr>
      </w:pPr>
      <w:r>
        <w:rPr>
          <w:rFonts w:ascii="Arial" w:cs="Arial" w:eastAsia="Arial" w:hAnsi="Arial"/>
          <w:sz w:val="16"/>
          <w:szCs w:val="16"/>
          <w:b w:val="1"/>
          <w:bCs w:val="1"/>
          <w:color w:val="auto"/>
        </w:rPr>
        <w:t>ATTACHMENT II-a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85725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0" cy="171450"/>
                    </a:xfrm>
                    <a:prstGeom prst="rect">
                      <a:avLst/>
                    </a:prstGeom>
                    <a:noFill/>
                  </pic:spPr>
                </pic:pic>
              </a:graphicData>
            </a:graphic>
          </wp:anchor>
        </w:drawing>
      </w:r>
    </w:p>
    <w:p>
      <w:pPr>
        <w:spacing w:after="0" w:line="3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FFFFFF"/>
        </w:rPr>
        <w:t>.</w:t>
      </w:r>
    </w:p>
    <w:p>
      <w:pPr>
        <w:spacing w:after="0" w:line="27" w:lineRule="exact"/>
        <w:rPr>
          <w:sz w:val="20"/>
          <w:szCs w:val="20"/>
          <w:color w:val="auto"/>
        </w:rPr>
      </w:pPr>
    </w:p>
    <w:p>
      <w:pPr>
        <w:spacing w:after="0"/>
        <w:rPr>
          <w:sz w:val="20"/>
          <w:szCs w:val="20"/>
          <w:color w:val="auto"/>
        </w:rPr>
      </w:pPr>
      <w:r>
        <w:rPr>
          <w:rFonts w:ascii="Arial" w:cs="Arial" w:eastAsia="Arial" w:hAnsi="Arial"/>
          <w:sz w:val="25"/>
          <w:szCs w:val="25"/>
          <w:color w:val="0C479D"/>
        </w:rPr>
        <w:t xml:space="preserve">KEY FIGURES: </w:t>
      </w:r>
      <w:r>
        <w:rPr>
          <w:rFonts w:ascii="Arial" w:cs="Arial" w:eastAsia="Arial" w:hAnsi="Arial"/>
          <w:sz w:val="25"/>
          <w:szCs w:val="25"/>
          <w:b w:val="1"/>
          <w:bCs w:val="1"/>
          <w:color w:val="0C479D"/>
        </w:rPr>
        <w:t>IDENTIFIED ITEMS</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361"/>
        </w:trPr>
        <w:tc>
          <w:tcPr>
            <w:tcW w:w="960" w:type="dxa"/>
            <w:vAlign w:val="bottom"/>
            <w:shd w:val="clear" w:color="auto" w:fill="000000"/>
          </w:tcPr>
          <w:p>
            <w:pPr>
              <w:jc w:val="right"/>
              <w:ind w:right="148"/>
              <w:spacing w:after="0"/>
              <w:rPr>
                <w:sz w:val="20"/>
                <w:szCs w:val="20"/>
                <w:color w:val="auto"/>
              </w:rPr>
            </w:pPr>
            <w:r>
              <w:rPr>
                <w:rFonts w:ascii="Arial" w:cs="Arial" w:eastAsia="Arial" w:hAnsi="Arial"/>
                <w:sz w:val="20"/>
                <w:szCs w:val="20"/>
                <w:color w:val="FFFFFF"/>
              </w:rPr>
              <w:t>3Q24</w:t>
            </w:r>
          </w:p>
        </w:tc>
        <w:tc>
          <w:tcPr>
            <w:tcW w:w="940" w:type="dxa"/>
            <w:vAlign w:val="bottom"/>
            <w:shd w:val="clear" w:color="auto" w:fill="0C479D"/>
          </w:tcPr>
          <w:p>
            <w:pPr>
              <w:jc w:val="right"/>
              <w:ind w:right="128"/>
              <w:spacing w:after="0"/>
              <w:rPr>
                <w:sz w:val="20"/>
                <w:szCs w:val="20"/>
                <w:color w:val="auto"/>
              </w:rPr>
            </w:pPr>
            <w:r>
              <w:rPr>
                <w:rFonts w:ascii="Arial" w:cs="Arial" w:eastAsia="Arial" w:hAnsi="Arial"/>
                <w:sz w:val="20"/>
                <w:szCs w:val="20"/>
                <w:color w:val="FFFFFF"/>
              </w:rPr>
              <w:t>2Q24</w:t>
            </w:r>
          </w:p>
        </w:tc>
        <w:tc>
          <w:tcPr>
            <w:tcW w:w="6260" w:type="dxa"/>
            <w:vAlign w:val="bottom"/>
            <w:shd w:val="clear" w:color="auto" w:fill="0C479D"/>
          </w:tcPr>
          <w:p>
            <w:pPr>
              <w:ind w:left="60"/>
              <w:spacing w:after="0"/>
              <w:rPr>
                <w:sz w:val="20"/>
                <w:szCs w:val="20"/>
                <w:color w:val="auto"/>
              </w:rPr>
            </w:pPr>
            <w:r>
              <w:rPr>
                <w:rFonts w:ascii="Arial" w:cs="Arial" w:eastAsia="Arial" w:hAnsi="Arial"/>
                <w:sz w:val="20"/>
                <w:szCs w:val="20"/>
                <w:i w:val="1"/>
                <w:iCs w:val="1"/>
                <w:color w:val="FFFFFF"/>
              </w:rPr>
              <w:t>Dollars in millions (unless otherwise noted)</w:t>
            </w:r>
          </w:p>
        </w:tc>
        <w:tc>
          <w:tcPr>
            <w:tcW w:w="1000" w:type="dxa"/>
            <w:vAlign w:val="bottom"/>
            <w:shd w:val="clear" w:color="auto" w:fill="000000"/>
          </w:tcPr>
          <w:p>
            <w:pPr>
              <w:jc w:val="right"/>
              <w:spacing w:after="0"/>
              <w:rPr>
                <w:sz w:val="20"/>
                <w:szCs w:val="20"/>
                <w:color w:val="auto"/>
              </w:rPr>
            </w:pPr>
            <w:r>
              <w:rPr>
                <w:rFonts w:ascii="Arial" w:cs="Arial" w:eastAsia="Arial" w:hAnsi="Arial"/>
                <w:sz w:val="20"/>
                <w:szCs w:val="20"/>
                <w:color w:val="FFFFFF"/>
              </w:rPr>
              <w:t>YTD 2024</w:t>
            </w:r>
          </w:p>
        </w:tc>
        <w:tc>
          <w:tcPr>
            <w:tcW w:w="980" w:type="dxa"/>
            <w:vAlign w:val="bottom"/>
            <w:shd w:val="clear" w:color="auto" w:fill="0C479D"/>
          </w:tcPr>
          <w:p>
            <w:pPr>
              <w:jc w:val="right"/>
              <w:spacing w:after="0"/>
              <w:rPr>
                <w:sz w:val="20"/>
                <w:szCs w:val="20"/>
                <w:color w:val="auto"/>
              </w:rPr>
            </w:pPr>
            <w:r>
              <w:rPr>
                <w:rFonts w:ascii="Arial" w:cs="Arial" w:eastAsia="Arial" w:hAnsi="Arial"/>
                <w:sz w:val="20"/>
                <w:szCs w:val="20"/>
                <w:color w:val="FFFFFF"/>
                <w:w w:val="99"/>
              </w:rPr>
              <w:t>YTD 2023</w:t>
            </w:r>
          </w:p>
        </w:tc>
      </w:tr>
      <w:tr>
        <w:trPr>
          <w:trHeight w:val="111"/>
        </w:trPr>
        <w:tc>
          <w:tcPr>
            <w:tcW w:w="960" w:type="dxa"/>
            <w:vAlign w:val="bottom"/>
            <w:shd w:val="clear" w:color="auto" w:fill="000000"/>
          </w:tcPr>
          <w:p>
            <w:pPr>
              <w:spacing w:after="0"/>
              <w:rPr>
                <w:sz w:val="9"/>
                <w:szCs w:val="9"/>
                <w:color w:val="auto"/>
              </w:rPr>
            </w:pPr>
          </w:p>
        </w:tc>
        <w:tc>
          <w:tcPr>
            <w:tcW w:w="940" w:type="dxa"/>
            <w:vAlign w:val="bottom"/>
            <w:shd w:val="clear" w:color="auto" w:fill="0C479D"/>
          </w:tcPr>
          <w:p>
            <w:pPr>
              <w:spacing w:after="0"/>
              <w:rPr>
                <w:sz w:val="9"/>
                <w:szCs w:val="9"/>
                <w:color w:val="auto"/>
              </w:rPr>
            </w:pPr>
          </w:p>
        </w:tc>
        <w:tc>
          <w:tcPr>
            <w:tcW w:w="6260" w:type="dxa"/>
            <w:vAlign w:val="bottom"/>
            <w:shd w:val="clear" w:color="auto" w:fill="0C479D"/>
          </w:tcPr>
          <w:p>
            <w:pPr>
              <w:spacing w:after="0"/>
              <w:rPr>
                <w:sz w:val="9"/>
                <w:szCs w:val="9"/>
                <w:color w:val="auto"/>
              </w:rPr>
            </w:pPr>
          </w:p>
        </w:tc>
        <w:tc>
          <w:tcPr>
            <w:tcW w:w="1000" w:type="dxa"/>
            <w:vAlign w:val="bottom"/>
            <w:shd w:val="clear" w:color="auto" w:fill="000000"/>
          </w:tcPr>
          <w:p>
            <w:pPr>
              <w:spacing w:after="0"/>
              <w:rPr>
                <w:sz w:val="9"/>
                <w:szCs w:val="9"/>
                <w:color w:val="auto"/>
              </w:rPr>
            </w:pPr>
          </w:p>
        </w:tc>
        <w:tc>
          <w:tcPr>
            <w:tcW w:w="980" w:type="dxa"/>
            <w:vAlign w:val="bottom"/>
            <w:shd w:val="clear" w:color="auto" w:fill="0C479D"/>
          </w:tcPr>
          <w:p>
            <w:pPr>
              <w:spacing w:after="0"/>
              <w:rPr>
                <w:sz w:val="9"/>
                <w:szCs w:val="9"/>
                <w:color w:val="auto"/>
              </w:rPr>
            </w:pPr>
          </w:p>
        </w:tc>
      </w:tr>
      <w:tr>
        <w:trPr>
          <w:trHeight w:val="255"/>
        </w:trPr>
        <w:tc>
          <w:tcPr>
            <w:tcW w:w="960" w:type="dxa"/>
            <w:vAlign w:val="bottom"/>
            <w:shd w:val="clear" w:color="auto" w:fill="DCDDDE"/>
          </w:tcPr>
          <w:p>
            <w:pPr>
              <w:jc w:val="right"/>
              <w:ind w:right="8"/>
              <w:spacing w:after="0"/>
              <w:rPr>
                <w:sz w:val="20"/>
                <w:szCs w:val="20"/>
                <w:color w:val="auto"/>
              </w:rPr>
            </w:pPr>
            <w:r>
              <w:rPr>
                <w:rFonts w:ascii="Arial" w:cs="Arial" w:eastAsia="Arial" w:hAnsi="Arial"/>
                <w:sz w:val="18"/>
                <w:szCs w:val="18"/>
                <w:b w:val="1"/>
                <w:bCs w:val="1"/>
                <w:color w:val="auto"/>
              </w:rPr>
              <w:t>8,610</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9,240</w:t>
            </w:r>
          </w:p>
        </w:tc>
        <w:tc>
          <w:tcPr>
            <w:tcW w:w="6260" w:type="dxa"/>
            <w:vAlign w:val="bottom"/>
          </w:tcPr>
          <w:p>
            <w:pPr>
              <w:ind w:left="60"/>
              <w:spacing w:after="0"/>
              <w:rPr>
                <w:sz w:val="20"/>
                <w:szCs w:val="20"/>
                <w:color w:val="auto"/>
              </w:rPr>
            </w:pPr>
            <w:r>
              <w:rPr>
                <w:rFonts w:ascii="Arial" w:cs="Arial" w:eastAsia="Arial" w:hAnsi="Arial"/>
                <w:sz w:val="18"/>
                <w:szCs w:val="18"/>
                <w:b w:val="1"/>
                <w:bCs w:val="1"/>
                <w:color w:val="auto"/>
              </w:rPr>
              <w:t>Earnings/(Loss) (U.S. GAAP)</w:t>
            </w:r>
          </w:p>
        </w:tc>
        <w:tc>
          <w:tcPr>
            <w:tcW w:w="1000" w:type="dxa"/>
            <w:vAlign w:val="bottom"/>
            <w:shd w:val="clear" w:color="auto" w:fill="DCDDDE"/>
          </w:tcPr>
          <w:p>
            <w:pPr>
              <w:jc w:val="right"/>
              <w:ind w:right="8"/>
              <w:spacing w:after="0"/>
              <w:rPr>
                <w:sz w:val="20"/>
                <w:szCs w:val="20"/>
                <w:color w:val="auto"/>
              </w:rPr>
            </w:pPr>
            <w:r>
              <w:rPr>
                <w:rFonts w:ascii="Arial" w:cs="Arial" w:eastAsia="Arial" w:hAnsi="Arial"/>
                <w:sz w:val="18"/>
                <w:szCs w:val="18"/>
                <w:b w:val="1"/>
                <w:bCs w:val="1"/>
                <w:color w:val="auto"/>
              </w:rPr>
              <w:t>26,070</w:t>
            </w:r>
          </w:p>
        </w:tc>
        <w:tc>
          <w:tcPr>
            <w:tcW w:w="980" w:type="dxa"/>
            <w:vAlign w:val="bottom"/>
          </w:tcPr>
          <w:p>
            <w:pPr>
              <w:jc w:val="right"/>
              <w:ind w:right="8"/>
              <w:spacing w:after="0"/>
              <w:rPr>
                <w:sz w:val="20"/>
                <w:szCs w:val="20"/>
                <w:color w:val="auto"/>
              </w:rPr>
            </w:pPr>
            <w:r>
              <w:rPr>
                <w:rFonts w:ascii="Arial" w:cs="Arial" w:eastAsia="Arial" w:hAnsi="Arial"/>
                <w:sz w:val="18"/>
                <w:szCs w:val="18"/>
                <w:b w:val="1"/>
                <w:bCs w:val="1"/>
                <w:color w:val="auto"/>
              </w:rPr>
              <w:t>28,380</w:t>
            </w:r>
          </w:p>
        </w:tc>
      </w:tr>
      <w:tr>
        <w:trPr>
          <w:trHeight w:val="513"/>
        </w:trPr>
        <w:tc>
          <w:tcPr>
            <w:tcW w:w="960" w:type="dxa"/>
            <w:vAlign w:val="bottom"/>
            <w:shd w:val="clear" w:color="auto" w:fill="DCDDDE"/>
          </w:tcPr>
          <w:p>
            <w:pPr>
              <w:spacing w:after="0"/>
              <w:rPr>
                <w:sz w:val="24"/>
                <w:szCs w:val="24"/>
                <w:color w:val="auto"/>
              </w:rPr>
            </w:pPr>
          </w:p>
        </w:tc>
        <w:tc>
          <w:tcPr>
            <w:tcW w:w="940" w:type="dxa"/>
            <w:vAlign w:val="bottom"/>
          </w:tcPr>
          <w:p>
            <w:pPr>
              <w:spacing w:after="0"/>
              <w:rPr>
                <w:sz w:val="24"/>
                <w:szCs w:val="24"/>
                <w:color w:val="auto"/>
              </w:rPr>
            </w:pPr>
          </w:p>
        </w:tc>
        <w:tc>
          <w:tcPr>
            <w:tcW w:w="6260" w:type="dxa"/>
            <w:vAlign w:val="bottom"/>
          </w:tcPr>
          <w:p>
            <w:pPr>
              <w:ind w:left="60"/>
              <w:spacing w:after="0"/>
              <w:rPr>
                <w:sz w:val="20"/>
                <w:szCs w:val="20"/>
                <w:color w:val="auto"/>
              </w:rPr>
            </w:pPr>
            <w:r>
              <w:rPr>
                <w:rFonts w:ascii="Arial" w:cs="Arial" w:eastAsia="Arial" w:hAnsi="Arial"/>
                <w:sz w:val="18"/>
                <w:szCs w:val="18"/>
                <w:b w:val="1"/>
                <w:bCs w:val="1"/>
                <w:color w:val="auto"/>
              </w:rPr>
              <w:t>Identified Items</w:t>
            </w:r>
          </w:p>
        </w:tc>
        <w:tc>
          <w:tcPr>
            <w:tcW w:w="1000" w:type="dxa"/>
            <w:vAlign w:val="bottom"/>
            <w:shd w:val="clear" w:color="auto" w:fill="DCDDDE"/>
          </w:tcPr>
          <w:p>
            <w:pPr>
              <w:spacing w:after="0"/>
              <w:rPr>
                <w:sz w:val="24"/>
                <w:szCs w:val="24"/>
                <w:color w:val="auto"/>
              </w:rPr>
            </w:pPr>
          </w:p>
        </w:tc>
        <w:tc>
          <w:tcPr>
            <w:tcW w:w="980" w:type="dxa"/>
            <w:vAlign w:val="bottom"/>
          </w:tcPr>
          <w:p>
            <w:pPr>
              <w:spacing w:after="0"/>
              <w:rPr>
                <w:sz w:val="24"/>
                <w:szCs w:val="24"/>
                <w:color w:val="auto"/>
              </w:rPr>
            </w:pPr>
          </w:p>
        </w:tc>
      </w:tr>
      <w:tr>
        <w:trPr>
          <w:trHeight w:val="253"/>
        </w:trPr>
        <w:tc>
          <w:tcPr>
            <w:tcW w:w="960" w:type="dxa"/>
            <w:vAlign w:val="bottom"/>
            <w:tcBorders>
              <w:bottom w:val="single" w:sz="8" w:color="0C479D"/>
            </w:tcBorders>
            <w:shd w:val="clear" w:color="auto" w:fill="DCDDDE"/>
          </w:tcPr>
          <w:p>
            <w:pPr>
              <w:jc w:val="right"/>
              <w:ind w:right="8"/>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0C479D"/>
            </w:tcBorders>
          </w:tcPr>
          <w:p>
            <w:pPr>
              <w:jc w:val="right"/>
              <w:spacing w:after="0"/>
              <w:rPr>
                <w:sz w:val="20"/>
                <w:szCs w:val="20"/>
                <w:color w:val="auto"/>
              </w:rPr>
            </w:pPr>
            <w:r>
              <w:rPr>
                <w:rFonts w:ascii="Arial" w:cs="Arial" w:eastAsia="Arial" w:hAnsi="Arial"/>
                <w:sz w:val="18"/>
                <w:szCs w:val="18"/>
                <w:color w:val="auto"/>
              </w:rPr>
              <w:t>—</w:t>
            </w:r>
          </w:p>
        </w:tc>
        <w:tc>
          <w:tcPr>
            <w:tcW w:w="6260" w:type="dxa"/>
            <w:vAlign w:val="bottom"/>
            <w:tcBorders>
              <w:bottom w:val="single" w:sz="8" w:color="0C479D"/>
            </w:tcBorders>
          </w:tcPr>
          <w:p>
            <w:pPr>
              <w:ind w:left="260"/>
              <w:spacing w:after="0"/>
              <w:rPr>
                <w:sz w:val="20"/>
                <w:szCs w:val="20"/>
                <w:color w:val="auto"/>
              </w:rPr>
            </w:pPr>
            <w:r>
              <w:rPr>
                <w:rFonts w:ascii="Arial" w:cs="Arial" w:eastAsia="Arial" w:hAnsi="Arial"/>
                <w:sz w:val="18"/>
                <w:szCs w:val="18"/>
                <w:color w:val="auto"/>
              </w:rPr>
              <w:t>Tax-related items</w:t>
            </w:r>
          </w:p>
        </w:tc>
        <w:tc>
          <w:tcPr>
            <w:tcW w:w="1000" w:type="dxa"/>
            <w:vAlign w:val="bottom"/>
            <w:tcBorders>
              <w:bottom w:val="single" w:sz="8" w:color="0C479D"/>
            </w:tcBorders>
            <w:shd w:val="clear" w:color="auto" w:fill="DCDDDE"/>
          </w:tcPr>
          <w:p>
            <w:pPr>
              <w:jc w:val="right"/>
              <w:ind w:right="8"/>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0C479D"/>
            </w:tcBorders>
          </w:tcPr>
          <w:p>
            <w:pPr>
              <w:jc w:val="right"/>
              <w:spacing w:after="0"/>
              <w:rPr>
                <w:sz w:val="20"/>
                <w:szCs w:val="20"/>
                <w:color w:val="auto"/>
              </w:rPr>
            </w:pPr>
            <w:r>
              <w:rPr>
                <w:rFonts w:ascii="Arial" w:cs="Arial" w:eastAsia="Arial" w:hAnsi="Arial"/>
                <w:sz w:val="18"/>
                <w:szCs w:val="18"/>
                <w:color w:val="auto"/>
              </w:rPr>
              <w:t>(229)</w:t>
            </w:r>
          </w:p>
        </w:tc>
      </w:tr>
      <w:tr>
        <w:trPr>
          <w:trHeight w:val="241"/>
        </w:trPr>
        <w:tc>
          <w:tcPr>
            <w:tcW w:w="960" w:type="dxa"/>
            <w:vAlign w:val="bottom"/>
            <w:tcBorders>
              <w:bottom w:val="single" w:sz="8" w:color="0C479D"/>
            </w:tcBorders>
            <w:shd w:val="clear" w:color="auto" w:fill="DCDDDE"/>
          </w:tcPr>
          <w:p>
            <w:pPr>
              <w:jc w:val="right"/>
              <w:ind w:right="8"/>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0C479D"/>
            </w:tcBorders>
          </w:tcPr>
          <w:p>
            <w:pPr>
              <w:jc w:val="right"/>
              <w:spacing w:after="0"/>
              <w:rPr>
                <w:sz w:val="20"/>
                <w:szCs w:val="20"/>
                <w:color w:val="auto"/>
              </w:rPr>
            </w:pPr>
            <w:r>
              <w:rPr>
                <w:rFonts w:ascii="Arial" w:cs="Arial" w:eastAsia="Arial" w:hAnsi="Arial"/>
                <w:sz w:val="18"/>
                <w:szCs w:val="18"/>
                <w:b w:val="1"/>
                <w:bCs w:val="1"/>
                <w:color w:val="auto"/>
              </w:rPr>
              <w:t>—</w:t>
            </w:r>
          </w:p>
        </w:tc>
        <w:tc>
          <w:tcPr>
            <w:tcW w:w="6260" w:type="dxa"/>
            <w:vAlign w:val="bottom"/>
            <w:tcBorders>
              <w:bottom w:val="single" w:sz="8" w:color="0C479D"/>
            </w:tcBorders>
          </w:tcPr>
          <w:p>
            <w:pPr>
              <w:ind w:left="60"/>
              <w:spacing w:after="0"/>
              <w:rPr>
                <w:sz w:val="20"/>
                <w:szCs w:val="20"/>
                <w:color w:val="auto"/>
              </w:rPr>
            </w:pPr>
            <w:r>
              <w:rPr>
                <w:rFonts w:ascii="Arial" w:cs="Arial" w:eastAsia="Arial" w:hAnsi="Arial"/>
                <w:sz w:val="18"/>
                <w:szCs w:val="18"/>
                <w:b w:val="1"/>
                <w:bCs w:val="1"/>
                <w:color w:val="auto"/>
              </w:rPr>
              <w:t>Total Identified Items</w:t>
            </w:r>
          </w:p>
        </w:tc>
        <w:tc>
          <w:tcPr>
            <w:tcW w:w="1000" w:type="dxa"/>
            <w:vAlign w:val="bottom"/>
            <w:tcBorders>
              <w:bottom w:val="single" w:sz="8" w:color="0C479D"/>
            </w:tcBorders>
            <w:shd w:val="clear" w:color="auto" w:fill="DCDDDE"/>
          </w:tcPr>
          <w:p>
            <w:pPr>
              <w:jc w:val="right"/>
              <w:ind w:right="8"/>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0C479D"/>
            </w:tcBorders>
          </w:tcPr>
          <w:p>
            <w:pPr>
              <w:jc w:val="right"/>
              <w:spacing w:after="0"/>
              <w:rPr>
                <w:sz w:val="20"/>
                <w:szCs w:val="20"/>
                <w:color w:val="auto"/>
              </w:rPr>
            </w:pPr>
            <w:r>
              <w:rPr>
                <w:rFonts w:ascii="Arial" w:cs="Arial" w:eastAsia="Arial" w:hAnsi="Arial"/>
                <w:sz w:val="18"/>
                <w:szCs w:val="18"/>
                <w:b w:val="1"/>
                <w:bCs w:val="1"/>
                <w:color w:val="auto"/>
              </w:rPr>
              <w:t>(229)</w:t>
            </w:r>
          </w:p>
        </w:tc>
      </w:tr>
      <w:tr>
        <w:trPr>
          <w:trHeight w:val="237"/>
        </w:trPr>
        <w:tc>
          <w:tcPr>
            <w:tcW w:w="960" w:type="dxa"/>
            <w:vAlign w:val="bottom"/>
            <w:tcBorders>
              <w:bottom w:val="single" w:sz="8" w:color="0C479D"/>
            </w:tcBorders>
            <w:shd w:val="clear" w:color="auto" w:fill="DCDDDE"/>
          </w:tcPr>
          <w:p>
            <w:pPr>
              <w:spacing w:after="0"/>
              <w:rPr>
                <w:sz w:val="20"/>
                <w:szCs w:val="20"/>
                <w:color w:val="auto"/>
              </w:rPr>
            </w:pPr>
          </w:p>
        </w:tc>
        <w:tc>
          <w:tcPr>
            <w:tcW w:w="940" w:type="dxa"/>
            <w:vAlign w:val="bottom"/>
            <w:tcBorders>
              <w:bottom w:val="single" w:sz="8" w:color="0C479D"/>
            </w:tcBorders>
          </w:tcPr>
          <w:p>
            <w:pPr>
              <w:spacing w:after="0"/>
              <w:rPr>
                <w:sz w:val="20"/>
                <w:szCs w:val="20"/>
                <w:color w:val="auto"/>
              </w:rPr>
            </w:pPr>
          </w:p>
        </w:tc>
        <w:tc>
          <w:tcPr>
            <w:tcW w:w="6260" w:type="dxa"/>
            <w:vAlign w:val="bottom"/>
            <w:tcBorders>
              <w:bottom w:val="single" w:sz="8" w:color="0C479D"/>
            </w:tcBorders>
          </w:tcPr>
          <w:p>
            <w:pPr>
              <w:spacing w:after="0"/>
              <w:rPr>
                <w:sz w:val="20"/>
                <w:szCs w:val="20"/>
                <w:color w:val="auto"/>
              </w:rPr>
            </w:pPr>
          </w:p>
        </w:tc>
        <w:tc>
          <w:tcPr>
            <w:tcW w:w="1000" w:type="dxa"/>
            <w:vAlign w:val="bottom"/>
            <w:tcBorders>
              <w:bottom w:val="single" w:sz="8" w:color="0C479D"/>
            </w:tcBorders>
            <w:shd w:val="clear" w:color="auto" w:fill="DCDDDE"/>
          </w:tcPr>
          <w:p>
            <w:pPr>
              <w:spacing w:after="0"/>
              <w:rPr>
                <w:sz w:val="20"/>
                <w:szCs w:val="20"/>
                <w:color w:val="auto"/>
              </w:rPr>
            </w:pPr>
          </w:p>
        </w:tc>
        <w:tc>
          <w:tcPr>
            <w:tcW w:w="980" w:type="dxa"/>
            <w:vAlign w:val="bottom"/>
            <w:tcBorders>
              <w:bottom w:val="single" w:sz="8" w:color="0C479D"/>
            </w:tcBorders>
          </w:tcPr>
          <w:p>
            <w:pPr>
              <w:spacing w:after="0"/>
              <w:rPr>
                <w:sz w:val="20"/>
                <w:szCs w:val="20"/>
                <w:color w:val="auto"/>
              </w:rPr>
            </w:pPr>
          </w:p>
        </w:tc>
      </w:tr>
      <w:tr>
        <w:trPr>
          <w:trHeight w:val="237"/>
        </w:trPr>
        <w:tc>
          <w:tcPr>
            <w:tcW w:w="960" w:type="dxa"/>
            <w:vAlign w:val="bottom"/>
            <w:tcBorders>
              <w:bottom w:val="single" w:sz="8" w:color="0C479D"/>
            </w:tcBorders>
            <w:shd w:val="clear" w:color="auto" w:fill="DCDDDE"/>
          </w:tcPr>
          <w:p>
            <w:pPr>
              <w:jc w:val="right"/>
              <w:ind w:right="8"/>
              <w:spacing w:after="0"/>
              <w:rPr>
                <w:sz w:val="20"/>
                <w:szCs w:val="20"/>
                <w:color w:val="auto"/>
              </w:rPr>
            </w:pPr>
            <w:r>
              <w:rPr>
                <w:rFonts w:ascii="Arial" w:cs="Arial" w:eastAsia="Arial" w:hAnsi="Arial"/>
                <w:sz w:val="18"/>
                <w:szCs w:val="18"/>
                <w:b w:val="1"/>
                <w:bCs w:val="1"/>
                <w:color w:val="auto"/>
              </w:rPr>
              <w:t>8,610</w:t>
            </w:r>
          </w:p>
        </w:tc>
        <w:tc>
          <w:tcPr>
            <w:tcW w:w="940" w:type="dxa"/>
            <w:vAlign w:val="bottom"/>
            <w:tcBorders>
              <w:bottom w:val="single" w:sz="8" w:color="0C479D"/>
            </w:tcBorders>
          </w:tcPr>
          <w:p>
            <w:pPr>
              <w:jc w:val="right"/>
              <w:spacing w:after="0"/>
              <w:rPr>
                <w:sz w:val="20"/>
                <w:szCs w:val="20"/>
                <w:color w:val="auto"/>
              </w:rPr>
            </w:pPr>
            <w:r>
              <w:rPr>
                <w:rFonts w:ascii="Arial" w:cs="Arial" w:eastAsia="Arial" w:hAnsi="Arial"/>
                <w:sz w:val="18"/>
                <w:szCs w:val="18"/>
                <w:b w:val="1"/>
                <w:bCs w:val="1"/>
                <w:color w:val="auto"/>
              </w:rPr>
              <w:t>9,240</w:t>
            </w:r>
          </w:p>
        </w:tc>
        <w:tc>
          <w:tcPr>
            <w:tcW w:w="6260" w:type="dxa"/>
            <w:vAlign w:val="bottom"/>
            <w:tcBorders>
              <w:bottom w:val="single" w:sz="8" w:color="0C479D"/>
            </w:tcBorders>
          </w:tcPr>
          <w:p>
            <w:pPr>
              <w:ind w:left="60"/>
              <w:spacing w:after="0"/>
              <w:rPr>
                <w:sz w:val="20"/>
                <w:szCs w:val="20"/>
                <w:color w:val="auto"/>
              </w:rPr>
            </w:pPr>
            <w:r>
              <w:rPr>
                <w:rFonts w:ascii="Arial" w:cs="Arial" w:eastAsia="Arial" w:hAnsi="Arial"/>
                <w:sz w:val="18"/>
                <w:szCs w:val="18"/>
                <w:b w:val="1"/>
                <w:bCs w:val="1"/>
                <w:color w:val="auto"/>
              </w:rPr>
              <w:t>Earnings/(Loss) Excluding Identified Items (non-GAAP)</w:t>
            </w:r>
          </w:p>
        </w:tc>
        <w:tc>
          <w:tcPr>
            <w:tcW w:w="1000" w:type="dxa"/>
            <w:vAlign w:val="bottom"/>
            <w:tcBorders>
              <w:bottom w:val="single" w:sz="8" w:color="0C479D"/>
            </w:tcBorders>
            <w:shd w:val="clear" w:color="auto" w:fill="DCDDDE"/>
          </w:tcPr>
          <w:p>
            <w:pPr>
              <w:jc w:val="right"/>
              <w:ind w:right="8"/>
              <w:spacing w:after="0"/>
              <w:rPr>
                <w:sz w:val="20"/>
                <w:szCs w:val="20"/>
                <w:color w:val="auto"/>
              </w:rPr>
            </w:pPr>
            <w:r>
              <w:rPr>
                <w:rFonts w:ascii="Arial" w:cs="Arial" w:eastAsia="Arial" w:hAnsi="Arial"/>
                <w:sz w:val="18"/>
                <w:szCs w:val="18"/>
                <w:b w:val="1"/>
                <w:bCs w:val="1"/>
                <w:color w:val="auto"/>
              </w:rPr>
              <w:t>26,070</w:t>
            </w:r>
          </w:p>
        </w:tc>
        <w:tc>
          <w:tcPr>
            <w:tcW w:w="980" w:type="dxa"/>
            <w:vAlign w:val="bottom"/>
            <w:tcBorders>
              <w:bottom w:val="single" w:sz="8" w:color="0C479D"/>
            </w:tcBorders>
          </w:tcPr>
          <w:p>
            <w:pPr>
              <w:jc w:val="right"/>
              <w:ind w:right="8"/>
              <w:spacing w:after="0"/>
              <w:rPr>
                <w:sz w:val="20"/>
                <w:szCs w:val="20"/>
                <w:color w:val="auto"/>
              </w:rPr>
            </w:pPr>
            <w:r>
              <w:rPr>
                <w:rFonts w:ascii="Arial" w:cs="Arial" w:eastAsia="Arial" w:hAnsi="Arial"/>
                <w:sz w:val="18"/>
                <w:szCs w:val="18"/>
                <w:b w:val="1"/>
                <w:bCs w:val="1"/>
                <w:color w:val="auto"/>
              </w:rPr>
              <w:t>28,609</w:t>
            </w:r>
          </w:p>
        </w:tc>
      </w:tr>
    </w:tbl>
    <w:p>
      <w:pPr>
        <w:spacing w:after="0" w:line="200" w:lineRule="exact"/>
        <w:rPr>
          <w:sz w:val="20"/>
          <w:szCs w:val="20"/>
          <w:color w:val="auto"/>
        </w:rPr>
      </w:pPr>
    </w:p>
    <w:p>
      <w:pPr>
        <w:spacing w:after="0" w:line="327" w:lineRule="exact"/>
        <w:rPr>
          <w:sz w:val="20"/>
          <w:szCs w:val="20"/>
          <w:color w:val="auto"/>
        </w:rPr>
      </w:pPr>
    </w:p>
    <w:tbl>
      <w:tblPr>
        <w:tblLayout w:type="fixed"/>
        <w:tblInd w:w="20" w:type="dxa"/>
        <w:tblCellMar>
          <w:top w:w="0" w:type="dxa"/>
          <w:left w:w="0" w:type="dxa"/>
          <w:bottom w:w="0" w:type="dxa"/>
          <w:right w:w="0" w:type="dxa"/>
        </w:tblCellMar>
      </w:tblPr>
      <w:tr>
        <w:trPr>
          <w:trHeight w:val="361"/>
        </w:trPr>
        <w:tc>
          <w:tcPr>
            <w:tcW w:w="960" w:type="dxa"/>
            <w:vAlign w:val="bottom"/>
            <w:shd w:val="clear" w:color="auto" w:fill="000000"/>
          </w:tcPr>
          <w:p>
            <w:pPr>
              <w:jc w:val="right"/>
              <w:ind w:right="148"/>
              <w:spacing w:after="0"/>
              <w:rPr>
                <w:sz w:val="20"/>
                <w:szCs w:val="20"/>
                <w:color w:val="auto"/>
              </w:rPr>
            </w:pPr>
            <w:r>
              <w:rPr>
                <w:rFonts w:ascii="Arial" w:cs="Arial" w:eastAsia="Arial" w:hAnsi="Arial"/>
                <w:sz w:val="20"/>
                <w:szCs w:val="20"/>
                <w:color w:val="FFFFFF"/>
              </w:rPr>
              <w:t>3Q24</w:t>
            </w:r>
          </w:p>
        </w:tc>
        <w:tc>
          <w:tcPr>
            <w:tcW w:w="940" w:type="dxa"/>
            <w:vAlign w:val="bottom"/>
            <w:shd w:val="clear" w:color="auto" w:fill="0C479D"/>
          </w:tcPr>
          <w:p>
            <w:pPr>
              <w:jc w:val="right"/>
              <w:ind w:right="128"/>
              <w:spacing w:after="0"/>
              <w:rPr>
                <w:sz w:val="20"/>
                <w:szCs w:val="20"/>
                <w:color w:val="auto"/>
              </w:rPr>
            </w:pPr>
            <w:r>
              <w:rPr>
                <w:rFonts w:ascii="Arial" w:cs="Arial" w:eastAsia="Arial" w:hAnsi="Arial"/>
                <w:sz w:val="20"/>
                <w:szCs w:val="20"/>
                <w:color w:val="FFFFFF"/>
              </w:rPr>
              <w:t>2Q24</w:t>
            </w:r>
          </w:p>
        </w:tc>
        <w:tc>
          <w:tcPr>
            <w:tcW w:w="6260" w:type="dxa"/>
            <w:vAlign w:val="bottom"/>
            <w:shd w:val="clear" w:color="auto" w:fill="0C479D"/>
          </w:tcPr>
          <w:p>
            <w:pPr>
              <w:ind w:left="60"/>
              <w:spacing w:after="0"/>
              <w:rPr>
                <w:sz w:val="20"/>
                <w:szCs w:val="20"/>
                <w:color w:val="auto"/>
              </w:rPr>
            </w:pPr>
            <w:r>
              <w:rPr>
                <w:rFonts w:ascii="Arial" w:cs="Arial" w:eastAsia="Arial" w:hAnsi="Arial"/>
                <w:sz w:val="20"/>
                <w:szCs w:val="20"/>
                <w:i w:val="1"/>
                <w:iCs w:val="1"/>
                <w:color w:val="FFFFFF"/>
              </w:rPr>
              <w:t>Dollars per common share</w:t>
            </w:r>
          </w:p>
        </w:tc>
        <w:tc>
          <w:tcPr>
            <w:tcW w:w="1000" w:type="dxa"/>
            <w:vAlign w:val="bottom"/>
            <w:shd w:val="clear" w:color="auto" w:fill="000000"/>
          </w:tcPr>
          <w:p>
            <w:pPr>
              <w:jc w:val="right"/>
              <w:spacing w:after="0"/>
              <w:rPr>
                <w:sz w:val="20"/>
                <w:szCs w:val="20"/>
                <w:color w:val="auto"/>
              </w:rPr>
            </w:pPr>
            <w:r>
              <w:rPr>
                <w:rFonts w:ascii="Arial" w:cs="Arial" w:eastAsia="Arial" w:hAnsi="Arial"/>
                <w:sz w:val="20"/>
                <w:szCs w:val="20"/>
                <w:color w:val="FFFFFF"/>
              </w:rPr>
              <w:t>YTD 2024</w:t>
            </w:r>
          </w:p>
        </w:tc>
        <w:tc>
          <w:tcPr>
            <w:tcW w:w="980" w:type="dxa"/>
            <w:vAlign w:val="bottom"/>
            <w:shd w:val="clear" w:color="auto" w:fill="0C479D"/>
          </w:tcPr>
          <w:p>
            <w:pPr>
              <w:ind w:left="40"/>
              <w:spacing w:after="0"/>
              <w:rPr>
                <w:sz w:val="20"/>
                <w:szCs w:val="20"/>
                <w:color w:val="auto"/>
              </w:rPr>
            </w:pPr>
            <w:r>
              <w:rPr>
                <w:rFonts w:ascii="Arial" w:cs="Arial" w:eastAsia="Arial" w:hAnsi="Arial"/>
                <w:sz w:val="20"/>
                <w:szCs w:val="20"/>
                <w:color w:val="FFFFFF"/>
              </w:rPr>
              <w:t>YTD 2023</w:t>
            </w:r>
          </w:p>
        </w:tc>
      </w:tr>
      <w:tr>
        <w:trPr>
          <w:trHeight w:val="112"/>
        </w:trPr>
        <w:tc>
          <w:tcPr>
            <w:tcW w:w="960" w:type="dxa"/>
            <w:vAlign w:val="bottom"/>
            <w:shd w:val="clear" w:color="auto" w:fill="000000"/>
          </w:tcPr>
          <w:p>
            <w:pPr>
              <w:spacing w:after="0"/>
              <w:rPr>
                <w:sz w:val="9"/>
                <w:szCs w:val="9"/>
                <w:color w:val="auto"/>
              </w:rPr>
            </w:pPr>
          </w:p>
        </w:tc>
        <w:tc>
          <w:tcPr>
            <w:tcW w:w="940" w:type="dxa"/>
            <w:vAlign w:val="bottom"/>
            <w:shd w:val="clear" w:color="auto" w:fill="0C479D"/>
          </w:tcPr>
          <w:p>
            <w:pPr>
              <w:spacing w:after="0"/>
              <w:rPr>
                <w:sz w:val="9"/>
                <w:szCs w:val="9"/>
                <w:color w:val="auto"/>
              </w:rPr>
            </w:pPr>
          </w:p>
        </w:tc>
        <w:tc>
          <w:tcPr>
            <w:tcW w:w="6260" w:type="dxa"/>
            <w:vAlign w:val="bottom"/>
            <w:shd w:val="clear" w:color="auto" w:fill="0C479D"/>
          </w:tcPr>
          <w:p>
            <w:pPr>
              <w:spacing w:after="0"/>
              <w:rPr>
                <w:sz w:val="9"/>
                <w:szCs w:val="9"/>
                <w:color w:val="auto"/>
              </w:rPr>
            </w:pPr>
          </w:p>
        </w:tc>
        <w:tc>
          <w:tcPr>
            <w:tcW w:w="1000" w:type="dxa"/>
            <w:vAlign w:val="bottom"/>
            <w:shd w:val="clear" w:color="auto" w:fill="000000"/>
          </w:tcPr>
          <w:p>
            <w:pPr>
              <w:spacing w:after="0"/>
              <w:rPr>
                <w:sz w:val="9"/>
                <w:szCs w:val="9"/>
                <w:color w:val="auto"/>
              </w:rPr>
            </w:pPr>
          </w:p>
        </w:tc>
        <w:tc>
          <w:tcPr>
            <w:tcW w:w="980" w:type="dxa"/>
            <w:vAlign w:val="bottom"/>
            <w:shd w:val="clear" w:color="auto" w:fill="0C479D"/>
          </w:tcPr>
          <w:p>
            <w:pPr>
              <w:spacing w:after="0"/>
              <w:rPr>
                <w:sz w:val="9"/>
                <w:szCs w:val="9"/>
                <w:color w:val="auto"/>
              </w:rPr>
            </w:pPr>
          </w:p>
        </w:tc>
      </w:tr>
      <w:tr>
        <w:trPr>
          <w:trHeight w:val="255"/>
        </w:trPr>
        <w:tc>
          <w:tcPr>
            <w:tcW w:w="960" w:type="dxa"/>
            <w:vAlign w:val="bottom"/>
            <w:shd w:val="clear" w:color="auto" w:fill="DCDDDE"/>
          </w:tcPr>
          <w:p>
            <w:pPr>
              <w:jc w:val="right"/>
              <w:ind w:right="8"/>
              <w:spacing w:after="0"/>
              <w:rPr>
                <w:sz w:val="20"/>
                <w:szCs w:val="20"/>
                <w:color w:val="auto"/>
              </w:rPr>
            </w:pPr>
            <w:r>
              <w:rPr>
                <w:rFonts w:ascii="Arial" w:cs="Arial" w:eastAsia="Arial" w:hAnsi="Arial"/>
                <w:sz w:val="18"/>
                <w:szCs w:val="18"/>
                <w:b w:val="1"/>
                <w:bCs w:val="1"/>
                <w:color w:val="auto"/>
              </w:rPr>
              <w:t>1.92</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2.14</w:t>
            </w:r>
          </w:p>
        </w:tc>
        <w:tc>
          <w:tcPr>
            <w:tcW w:w="6260" w:type="dxa"/>
            <w:vAlign w:val="bottom"/>
          </w:tcPr>
          <w:p>
            <w:pPr>
              <w:ind w:left="60"/>
              <w:spacing w:after="0"/>
              <w:rPr>
                <w:sz w:val="20"/>
                <w:szCs w:val="20"/>
                <w:color w:val="auto"/>
              </w:rPr>
            </w:pPr>
            <w:r>
              <w:rPr>
                <w:rFonts w:ascii="Arial" w:cs="Arial" w:eastAsia="Arial" w:hAnsi="Arial"/>
                <w:sz w:val="18"/>
                <w:szCs w:val="18"/>
                <w:b w:val="1"/>
                <w:bCs w:val="1"/>
                <w:color w:val="auto"/>
              </w:rPr>
              <w:t>Earnings/(Loss) Per Common Share (U.S. GAAP) ¹</w:t>
            </w:r>
          </w:p>
        </w:tc>
        <w:tc>
          <w:tcPr>
            <w:tcW w:w="1000" w:type="dxa"/>
            <w:vAlign w:val="bottom"/>
            <w:shd w:val="clear" w:color="auto" w:fill="DCDDDE"/>
          </w:tcPr>
          <w:p>
            <w:pPr>
              <w:jc w:val="right"/>
              <w:ind w:right="8"/>
              <w:spacing w:after="0"/>
              <w:rPr>
                <w:sz w:val="20"/>
                <w:szCs w:val="20"/>
                <w:color w:val="auto"/>
              </w:rPr>
            </w:pPr>
            <w:r>
              <w:rPr>
                <w:rFonts w:ascii="Arial" w:cs="Arial" w:eastAsia="Arial" w:hAnsi="Arial"/>
                <w:sz w:val="18"/>
                <w:szCs w:val="18"/>
                <w:b w:val="1"/>
                <w:bCs w:val="1"/>
                <w:color w:val="auto"/>
              </w:rPr>
              <w:t>6.12</w:t>
            </w:r>
          </w:p>
        </w:tc>
        <w:tc>
          <w:tcPr>
            <w:tcW w:w="980" w:type="dxa"/>
            <w:vAlign w:val="bottom"/>
          </w:tcPr>
          <w:p>
            <w:pPr>
              <w:jc w:val="center"/>
              <w:ind w:left="348"/>
              <w:spacing w:after="0"/>
              <w:rPr>
                <w:sz w:val="20"/>
                <w:szCs w:val="20"/>
                <w:color w:val="auto"/>
              </w:rPr>
            </w:pPr>
            <w:r>
              <w:rPr>
                <w:rFonts w:ascii="Arial" w:cs="Arial" w:eastAsia="Arial" w:hAnsi="Arial"/>
                <w:sz w:val="18"/>
                <w:szCs w:val="18"/>
                <w:b w:val="1"/>
                <w:bCs w:val="1"/>
                <w:color w:val="auto"/>
                <w:w w:val="96"/>
              </w:rPr>
              <w:t>6.98</w:t>
            </w:r>
          </w:p>
        </w:tc>
      </w:tr>
      <w:tr>
        <w:trPr>
          <w:trHeight w:val="540"/>
        </w:trPr>
        <w:tc>
          <w:tcPr>
            <w:tcW w:w="960" w:type="dxa"/>
            <w:vAlign w:val="bottom"/>
            <w:shd w:val="clear" w:color="auto" w:fill="DCDDDE"/>
          </w:tcPr>
          <w:p>
            <w:pPr>
              <w:spacing w:after="0"/>
              <w:rPr>
                <w:sz w:val="24"/>
                <w:szCs w:val="24"/>
                <w:color w:val="auto"/>
              </w:rPr>
            </w:pPr>
          </w:p>
        </w:tc>
        <w:tc>
          <w:tcPr>
            <w:tcW w:w="940" w:type="dxa"/>
            <w:vAlign w:val="bottom"/>
          </w:tcPr>
          <w:p>
            <w:pPr>
              <w:spacing w:after="0"/>
              <w:rPr>
                <w:sz w:val="24"/>
                <w:szCs w:val="24"/>
                <w:color w:val="auto"/>
              </w:rPr>
            </w:pPr>
          </w:p>
        </w:tc>
        <w:tc>
          <w:tcPr>
            <w:tcW w:w="6260" w:type="dxa"/>
            <w:vAlign w:val="bottom"/>
          </w:tcPr>
          <w:p>
            <w:pPr>
              <w:ind w:left="60"/>
              <w:spacing w:after="0"/>
              <w:rPr>
                <w:sz w:val="20"/>
                <w:szCs w:val="20"/>
                <w:color w:val="auto"/>
              </w:rPr>
            </w:pPr>
            <w:r>
              <w:rPr>
                <w:rFonts w:ascii="Arial" w:cs="Arial" w:eastAsia="Arial" w:hAnsi="Arial"/>
                <w:sz w:val="18"/>
                <w:szCs w:val="18"/>
                <w:b w:val="1"/>
                <w:bCs w:val="1"/>
                <w:color w:val="auto"/>
              </w:rPr>
              <w:t>Identified Items Per Common Share ¹</w:t>
            </w:r>
          </w:p>
        </w:tc>
        <w:tc>
          <w:tcPr>
            <w:tcW w:w="1000" w:type="dxa"/>
            <w:vAlign w:val="bottom"/>
            <w:shd w:val="clear" w:color="auto" w:fill="DCDDDE"/>
          </w:tcPr>
          <w:p>
            <w:pPr>
              <w:spacing w:after="0"/>
              <w:rPr>
                <w:sz w:val="24"/>
                <w:szCs w:val="24"/>
                <w:color w:val="auto"/>
              </w:rPr>
            </w:pPr>
          </w:p>
        </w:tc>
        <w:tc>
          <w:tcPr>
            <w:tcW w:w="980" w:type="dxa"/>
            <w:vAlign w:val="bottom"/>
          </w:tcPr>
          <w:p>
            <w:pPr>
              <w:spacing w:after="0"/>
              <w:rPr>
                <w:sz w:val="24"/>
                <w:szCs w:val="24"/>
                <w:color w:val="auto"/>
              </w:rPr>
            </w:pPr>
          </w:p>
        </w:tc>
      </w:tr>
      <w:tr>
        <w:trPr>
          <w:trHeight w:val="285"/>
        </w:trPr>
        <w:tc>
          <w:tcPr>
            <w:tcW w:w="960" w:type="dxa"/>
            <w:vAlign w:val="bottom"/>
            <w:tcBorders>
              <w:bottom w:val="single" w:sz="8" w:color="DCDDDE"/>
            </w:tcBorders>
            <w:shd w:val="clear" w:color="auto" w:fill="DCDDDE"/>
          </w:tcPr>
          <w:p>
            <w:pPr>
              <w:jc w:val="right"/>
              <w:ind w:right="8"/>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6260" w:type="dxa"/>
            <w:vAlign w:val="bottom"/>
          </w:tcPr>
          <w:p>
            <w:pPr>
              <w:ind w:left="260"/>
              <w:spacing w:after="0"/>
              <w:rPr>
                <w:sz w:val="20"/>
                <w:szCs w:val="20"/>
                <w:color w:val="auto"/>
              </w:rPr>
            </w:pPr>
            <w:r>
              <w:rPr>
                <w:rFonts w:ascii="Arial" w:cs="Arial" w:eastAsia="Arial" w:hAnsi="Arial"/>
                <w:sz w:val="18"/>
                <w:szCs w:val="18"/>
                <w:color w:val="auto"/>
              </w:rPr>
              <w:t>Tax-related items</w:t>
            </w:r>
          </w:p>
        </w:tc>
        <w:tc>
          <w:tcPr>
            <w:tcW w:w="1000" w:type="dxa"/>
            <w:vAlign w:val="bottom"/>
            <w:tcBorders>
              <w:bottom w:val="single" w:sz="8" w:color="DCDDDE"/>
            </w:tcBorders>
            <w:shd w:val="clear" w:color="auto" w:fill="DCDDDE"/>
          </w:tcPr>
          <w:p>
            <w:pPr>
              <w:jc w:val="right"/>
              <w:ind w:right="8"/>
              <w:spacing w:after="0"/>
              <w:rPr>
                <w:sz w:val="20"/>
                <w:szCs w:val="20"/>
                <w:color w:val="auto"/>
              </w:rPr>
            </w:pPr>
            <w:r>
              <w:rPr>
                <w:rFonts w:ascii="Arial" w:cs="Arial" w:eastAsia="Arial" w:hAnsi="Arial"/>
                <w:sz w:val="18"/>
                <w:szCs w:val="18"/>
                <w:color w:val="auto"/>
              </w:rPr>
              <w:t>—</w:t>
            </w:r>
          </w:p>
        </w:tc>
        <w:tc>
          <w:tcPr>
            <w:tcW w:w="980" w:type="dxa"/>
            <w:vAlign w:val="bottom"/>
          </w:tcPr>
          <w:p>
            <w:pPr>
              <w:jc w:val="center"/>
              <w:ind w:left="328"/>
              <w:spacing w:after="0"/>
              <w:rPr>
                <w:sz w:val="20"/>
                <w:szCs w:val="20"/>
                <w:color w:val="auto"/>
              </w:rPr>
            </w:pPr>
            <w:r>
              <w:rPr>
                <w:rFonts w:ascii="Arial" w:cs="Arial" w:eastAsia="Arial" w:hAnsi="Arial"/>
                <w:sz w:val="18"/>
                <w:szCs w:val="18"/>
                <w:color w:val="auto"/>
              </w:rPr>
              <w:t>(0.06)</w:t>
            </w:r>
          </w:p>
        </w:tc>
      </w:tr>
      <w:tr>
        <w:trPr>
          <w:trHeight w:val="237"/>
        </w:trPr>
        <w:tc>
          <w:tcPr>
            <w:tcW w:w="960" w:type="dxa"/>
            <w:vAlign w:val="bottom"/>
            <w:tcBorders>
              <w:top w:val="single" w:sz="8" w:color="0C479D"/>
              <w:bottom w:val="single" w:sz="8" w:color="0C479D"/>
            </w:tcBorders>
            <w:shd w:val="clear" w:color="auto" w:fill="DCDDDE"/>
          </w:tcPr>
          <w:p>
            <w:pPr>
              <w:jc w:val="right"/>
              <w:ind w:right="8"/>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0C479D"/>
              <w:bottom w:val="single" w:sz="8" w:color="0C479D"/>
            </w:tcBorders>
          </w:tcPr>
          <w:p>
            <w:pPr>
              <w:jc w:val="right"/>
              <w:spacing w:after="0"/>
              <w:rPr>
                <w:sz w:val="20"/>
                <w:szCs w:val="20"/>
                <w:color w:val="auto"/>
              </w:rPr>
            </w:pPr>
            <w:r>
              <w:rPr>
                <w:rFonts w:ascii="Arial" w:cs="Arial" w:eastAsia="Arial" w:hAnsi="Arial"/>
                <w:sz w:val="18"/>
                <w:szCs w:val="18"/>
                <w:b w:val="1"/>
                <w:bCs w:val="1"/>
                <w:color w:val="auto"/>
              </w:rPr>
              <w:t>—</w:t>
            </w:r>
          </w:p>
        </w:tc>
        <w:tc>
          <w:tcPr>
            <w:tcW w:w="6260" w:type="dxa"/>
            <w:vAlign w:val="bottom"/>
            <w:tcBorders>
              <w:top w:val="single" w:sz="8" w:color="0C479D"/>
              <w:bottom w:val="single" w:sz="8" w:color="0C479D"/>
            </w:tcBorders>
          </w:tcPr>
          <w:p>
            <w:pPr>
              <w:ind w:left="60"/>
              <w:spacing w:after="0"/>
              <w:rPr>
                <w:sz w:val="20"/>
                <w:szCs w:val="20"/>
                <w:color w:val="auto"/>
              </w:rPr>
            </w:pPr>
            <w:r>
              <w:rPr>
                <w:rFonts w:ascii="Arial" w:cs="Arial" w:eastAsia="Arial" w:hAnsi="Arial"/>
                <w:sz w:val="18"/>
                <w:szCs w:val="18"/>
                <w:b w:val="1"/>
                <w:bCs w:val="1"/>
                <w:color w:val="auto"/>
              </w:rPr>
              <w:t>Total Identified Items Per Common Share ¹</w:t>
            </w:r>
          </w:p>
        </w:tc>
        <w:tc>
          <w:tcPr>
            <w:tcW w:w="1000" w:type="dxa"/>
            <w:vAlign w:val="bottom"/>
            <w:tcBorders>
              <w:top w:val="single" w:sz="8" w:color="0C479D"/>
              <w:bottom w:val="single" w:sz="8" w:color="0C479D"/>
            </w:tcBorders>
            <w:shd w:val="clear" w:color="auto" w:fill="DCDDDE"/>
          </w:tcPr>
          <w:p>
            <w:pPr>
              <w:jc w:val="right"/>
              <w:ind w:right="8"/>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0C479D"/>
              <w:bottom w:val="single" w:sz="8" w:color="0C479D"/>
            </w:tcBorders>
          </w:tcPr>
          <w:p>
            <w:pPr>
              <w:jc w:val="center"/>
              <w:ind w:left="328"/>
              <w:spacing w:after="0"/>
              <w:rPr>
                <w:sz w:val="20"/>
                <w:szCs w:val="20"/>
                <w:color w:val="auto"/>
              </w:rPr>
            </w:pPr>
            <w:r>
              <w:rPr>
                <w:rFonts w:ascii="Arial" w:cs="Arial" w:eastAsia="Arial" w:hAnsi="Arial"/>
                <w:sz w:val="18"/>
                <w:szCs w:val="18"/>
                <w:b w:val="1"/>
                <w:bCs w:val="1"/>
                <w:color w:val="auto"/>
              </w:rPr>
              <w:t>(0.06)</w:t>
            </w:r>
          </w:p>
        </w:tc>
      </w:tr>
      <w:tr>
        <w:trPr>
          <w:trHeight w:val="250"/>
        </w:trPr>
        <w:tc>
          <w:tcPr>
            <w:tcW w:w="960" w:type="dxa"/>
            <w:vAlign w:val="bottom"/>
            <w:tcBorders>
              <w:bottom w:val="single" w:sz="8" w:color="0C479D"/>
            </w:tcBorders>
            <w:shd w:val="clear" w:color="auto" w:fill="DCDDDE"/>
          </w:tcPr>
          <w:p>
            <w:pPr>
              <w:spacing w:after="0"/>
              <w:rPr>
                <w:sz w:val="21"/>
                <w:szCs w:val="21"/>
                <w:color w:val="auto"/>
              </w:rPr>
            </w:pPr>
          </w:p>
        </w:tc>
        <w:tc>
          <w:tcPr>
            <w:tcW w:w="940" w:type="dxa"/>
            <w:vAlign w:val="bottom"/>
            <w:tcBorders>
              <w:bottom w:val="single" w:sz="8" w:color="0C479D"/>
            </w:tcBorders>
          </w:tcPr>
          <w:p>
            <w:pPr>
              <w:spacing w:after="0"/>
              <w:rPr>
                <w:sz w:val="21"/>
                <w:szCs w:val="21"/>
                <w:color w:val="auto"/>
              </w:rPr>
            </w:pPr>
          </w:p>
        </w:tc>
        <w:tc>
          <w:tcPr>
            <w:tcW w:w="6260" w:type="dxa"/>
            <w:vAlign w:val="bottom"/>
            <w:tcBorders>
              <w:bottom w:val="single" w:sz="8" w:color="0C479D"/>
            </w:tcBorders>
          </w:tcPr>
          <w:p>
            <w:pPr>
              <w:spacing w:after="0"/>
              <w:rPr>
                <w:sz w:val="21"/>
                <w:szCs w:val="21"/>
                <w:color w:val="auto"/>
              </w:rPr>
            </w:pPr>
          </w:p>
        </w:tc>
        <w:tc>
          <w:tcPr>
            <w:tcW w:w="1000" w:type="dxa"/>
            <w:vAlign w:val="bottom"/>
            <w:tcBorders>
              <w:bottom w:val="single" w:sz="8" w:color="0C479D"/>
            </w:tcBorders>
            <w:shd w:val="clear" w:color="auto" w:fill="DCDDDE"/>
          </w:tcPr>
          <w:p>
            <w:pPr>
              <w:spacing w:after="0"/>
              <w:rPr>
                <w:sz w:val="21"/>
                <w:szCs w:val="21"/>
                <w:color w:val="auto"/>
              </w:rPr>
            </w:pPr>
          </w:p>
        </w:tc>
        <w:tc>
          <w:tcPr>
            <w:tcW w:w="980" w:type="dxa"/>
            <w:vAlign w:val="bottom"/>
            <w:tcBorders>
              <w:bottom w:val="single" w:sz="8" w:color="0C479D"/>
            </w:tcBorders>
          </w:tcPr>
          <w:p>
            <w:pPr>
              <w:spacing w:after="0"/>
              <w:rPr>
                <w:sz w:val="21"/>
                <w:szCs w:val="21"/>
                <w:color w:val="auto"/>
              </w:rPr>
            </w:pPr>
          </w:p>
        </w:tc>
      </w:tr>
      <w:tr>
        <w:trPr>
          <w:trHeight w:val="237"/>
        </w:trPr>
        <w:tc>
          <w:tcPr>
            <w:tcW w:w="960" w:type="dxa"/>
            <w:vAlign w:val="bottom"/>
            <w:tcBorders>
              <w:bottom w:val="single" w:sz="8" w:color="0C479D"/>
            </w:tcBorders>
            <w:shd w:val="clear" w:color="auto" w:fill="DCDDDE"/>
          </w:tcPr>
          <w:p>
            <w:pPr>
              <w:jc w:val="right"/>
              <w:ind w:right="8"/>
              <w:spacing w:after="0"/>
              <w:rPr>
                <w:sz w:val="20"/>
                <w:szCs w:val="20"/>
                <w:color w:val="auto"/>
              </w:rPr>
            </w:pPr>
            <w:r>
              <w:rPr>
                <w:rFonts w:ascii="Arial" w:cs="Arial" w:eastAsia="Arial" w:hAnsi="Arial"/>
                <w:sz w:val="18"/>
                <w:szCs w:val="18"/>
                <w:b w:val="1"/>
                <w:bCs w:val="1"/>
                <w:color w:val="auto"/>
              </w:rPr>
              <w:t>1.92</w:t>
            </w:r>
          </w:p>
        </w:tc>
        <w:tc>
          <w:tcPr>
            <w:tcW w:w="940" w:type="dxa"/>
            <w:vAlign w:val="bottom"/>
            <w:tcBorders>
              <w:bottom w:val="single" w:sz="8" w:color="0C479D"/>
            </w:tcBorders>
          </w:tcPr>
          <w:p>
            <w:pPr>
              <w:jc w:val="right"/>
              <w:spacing w:after="0"/>
              <w:rPr>
                <w:sz w:val="20"/>
                <w:szCs w:val="20"/>
                <w:color w:val="auto"/>
              </w:rPr>
            </w:pPr>
            <w:r>
              <w:rPr>
                <w:rFonts w:ascii="Arial" w:cs="Arial" w:eastAsia="Arial" w:hAnsi="Arial"/>
                <w:sz w:val="18"/>
                <w:szCs w:val="18"/>
                <w:b w:val="1"/>
                <w:bCs w:val="1"/>
                <w:color w:val="auto"/>
              </w:rPr>
              <w:t>2.14</w:t>
            </w:r>
          </w:p>
        </w:tc>
        <w:tc>
          <w:tcPr>
            <w:tcW w:w="6260" w:type="dxa"/>
            <w:vAlign w:val="bottom"/>
            <w:tcBorders>
              <w:bottom w:val="single" w:sz="8" w:color="0C479D"/>
            </w:tcBorders>
          </w:tcPr>
          <w:p>
            <w:pPr>
              <w:ind w:left="60"/>
              <w:spacing w:after="0"/>
              <w:rPr>
                <w:sz w:val="20"/>
                <w:szCs w:val="20"/>
                <w:color w:val="auto"/>
              </w:rPr>
            </w:pPr>
            <w:r>
              <w:rPr>
                <w:rFonts w:ascii="Arial" w:cs="Arial" w:eastAsia="Arial" w:hAnsi="Arial"/>
                <w:sz w:val="18"/>
                <w:szCs w:val="18"/>
                <w:b w:val="1"/>
                <w:bCs w:val="1"/>
                <w:color w:val="auto"/>
              </w:rPr>
              <w:t>Earnings/(Loss) Excl. Identified Items Per Common Share (non-GAAP) ¹</w:t>
            </w:r>
          </w:p>
        </w:tc>
        <w:tc>
          <w:tcPr>
            <w:tcW w:w="1000" w:type="dxa"/>
            <w:vAlign w:val="bottom"/>
            <w:tcBorders>
              <w:bottom w:val="single" w:sz="8" w:color="0C479D"/>
            </w:tcBorders>
            <w:shd w:val="clear" w:color="auto" w:fill="DCDDDE"/>
          </w:tcPr>
          <w:p>
            <w:pPr>
              <w:jc w:val="right"/>
              <w:ind w:right="8"/>
              <w:spacing w:after="0"/>
              <w:rPr>
                <w:sz w:val="20"/>
                <w:szCs w:val="20"/>
                <w:color w:val="auto"/>
              </w:rPr>
            </w:pPr>
            <w:r>
              <w:rPr>
                <w:rFonts w:ascii="Arial" w:cs="Arial" w:eastAsia="Arial" w:hAnsi="Arial"/>
                <w:sz w:val="18"/>
                <w:szCs w:val="18"/>
                <w:b w:val="1"/>
                <w:bCs w:val="1"/>
                <w:color w:val="auto"/>
              </w:rPr>
              <w:t>6.12</w:t>
            </w:r>
          </w:p>
        </w:tc>
        <w:tc>
          <w:tcPr>
            <w:tcW w:w="980" w:type="dxa"/>
            <w:vAlign w:val="bottom"/>
            <w:tcBorders>
              <w:bottom w:val="single" w:sz="8" w:color="0C479D"/>
            </w:tcBorders>
          </w:tcPr>
          <w:p>
            <w:pPr>
              <w:jc w:val="center"/>
              <w:ind w:left="348"/>
              <w:spacing w:after="0"/>
              <w:rPr>
                <w:sz w:val="20"/>
                <w:szCs w:val="20"/>
                <w:color w:val="auto"/>
              </w:rPr>
            </w:pPr>
            <w:r>
              <w:rPr>
                <w:rFonts w:ascii="Arial" w:cs="Arial" w:eastAsia="Arial" w:hAnsi="Arial"/>
                <w:sz w:val="18"/>
                <w:szCs w:val="18"/>
                <w:b w:val="1"/>
                <w:bCs w:val="1"/>
                <w:color w:val="auto"/>
                <w:w w:val="96"/>
              </w:rPr>
              <w:t>7.04</w:t>
            </w:r>
          </w:p>
        </w:tc>
      </w:tr>
    </w:tbl>
    <w:p>
      <w:pPr>
        <w:spacing w:after="0" w:line="209"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¹ Assuming dilution.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0160"/>
          </w:cols>
          <w:pgMar w:left="860" w:top="733" w:right="879" w:bottom="1440" w:gutter="0" w:footer="0" w:header="0"/>
        </w:sectPr>
      </w:pPr>
    </w:p>
    <w:bookmarkStart w:id="19" w:name="page20"/>
    <w:bookmarkEnd w:id="19"/>
    <w:p>
      <w:pPr>
        <w:jc w:val="right"/>
        <w:spacing w:after="0"/>
        <w:rPr>
          <w:sz w:val="20"/>
          <w:szCs w:val="20"/>
          <w:color w:val="auto"/>
        </w:rPr>
      </w:pPr>
      <w:r>
        <w:rPr>
          <w:rFonts w:ascii="Arial" w:cs="Arial" w:eastAsia="Arial" w:hAnsi="Arial"/>
          <w:sz w:val="16"/>
          <w:szCs w:val="16"/>
          <w:b w:val="1"/>
          <w:bCs w:val="1"/>
          <w:color w:val="auto"/>
        </w:rPr>
        <w:t>ATTACHMENT II-b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85725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0" cy="171450"/>
                    </a:xfrm>
                    <a:prstGeom prst="rect">
                      <a:avLst/>
                    </a:prstGeom>
                    <a:noFill/>
                  </pic:spPr>
                </pic:pic>
              </a:graphicData>
            </a:graphic>
          </wp:anchor>
        </w:drawing>
      </w:r>
    </w:p>
    <w:p>
      <w:pPr>
        <w:spacing w:after="0" w:line="3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FFFFFF"/>
        </w:rPr>
        <w:t>.</w:t>
      </w:r>
    </w:p>
    <w:p>
      <w:pPr>
        <w:spacing w:after="0" w:line="27" w:lineRule="exact"/>
        <w:rPr>
          <w:sz w:val="20"/>
          <w:szCs w:val="20"/>
          <w:color w:val="auto"/>
        </w:rPr>
      </w:pPr>
    </w:p>
    <w:p>
      <w:pPr>
        <w:spacing w:after="0"/>
        <w:rPr>
          <w:sz w:val="20"/>
          <w:szCs w:val="20"/>
          <w:color w:val="auto"/>
        </w:rPr>
      </w:pPr>
      <w:r>
        <w:rPr>
          <w:rFonts w:ascii="Arial" w:cs="Arial" w:eastAsia="Arial" w:hAnsi="Arial"/>
          <w:sz w:val="25"/>
          <w:szCs w:val="25"/>
          <w:color w:val="0C479D"/>
        </w:rPr>
        <w:t xml:space="preserve">KEY FIGURES: </w:t>
      </w:r>
      <w:r>
        <w:rPr>
          <w:rFonts w:ascii="Arial" w:cs="Arial" w:eastAsia="Arial" w:hAnsi="Arial"/>
          <w:sz w:val="25"/>
          <w:szCs w:val="25"/>
          <w:b w:val="1"/>
          <w:bCs w:val="1"/>
          <w:color w:val="0C479D"/>
        </w:rPr>
        <w:t>IDENTIFIED ITEMS BY SEGMENT</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2380" w:type="dxa"/>
            <w:vAlign w:val="bottom"/>
            <w:tcBorders>
              <w:right w:val="single" w:sz="8" w:color="auto"/>
            </w:tcBorders>
            <w:shd w:val="clear" w:color="auto" w:fill="000000"/>
          </w:tcPr>
          <w:p>
            <w:pPr>
              <w:ind w:left="20"/>
              <w:spacing w:after="0"/>
              <w:rPr>
                <w:sz w:val="20"/>
                <w:szCs w:val="20"/>
                <w:color w:val="auto"/>
              </w:rPr>
            </w:pPr>
            <w:r>
              <w:rPr>
                <w:rFonts w:ascii="Arial" w:cs="Arial" w:eastAsia="Arial" w:hAnsi="Arial"/>
                <w:sz w:val="13"/>
                <w:szCs w:val="13"/>
                <w:b w:val="1"/>
                <w:bCs w:val="1"/>
                <w:color w:val="FFFFFF"/>
              </w:rPr>
              <w:t>Third Quarter 2024</w:t>
            </w:r>
          </w:p>
        </w:tc>
        <w:tc>
          <w:tcPr>
            <w:tcW w:w="1520" w:type="dxa"/>
            <w:vAlign w:val="bottom"/>
            <w:tcBorders>
              <w:right w:val="single" w:sz="8" w:color="0C479D"/>
            </w:tcBorders>
            <w:gridSpan w:val="2"/>
            <w:shd w:val="clear" w:color="auto" w:fill="0C479D"/>
          </w:tcPr>
          <w:p>
            <w:pPr>
              <w:jc w:val="right"/>
              <w:ind w:right="417"/>
              <w:spacing w:after="0"/>
              <w:rPr>
                <w:sz w:val="20"/>
                <w:szCs w:val="20"/>
                <w:color w:val="auto"/>
              </w:rPr>
            </w:pPr>
            <w:r>
              <w:rPr>
                <w:rFonts w:ascii="Arial" w:cs="Arial" w:eastAsia="Arial" w:hAnsi="Arial"/>
                <w:sz w:val="13"/>
                <w:szCs w:val="13"/>
                <w:b w:val="1"/>
                <w:bCs w:val="1"/>
                <w:color w:val="FFFFFF"/>
              </w:rPr>
              <w:t>Upstream</w:t>
            </w:r>
          </w:p>
        </w:tc>
        <w:tc>
          <w:tcPr>
            <w:tcW w:w="1540" w:type="dxa"/>
            <w:vAlign w:val="bottom"/>
            <w:tcBorders>
              <w:right w:val="single" w:sz="8" w:color="0C479D"/>
            </w:tcBorders>
            <w:gridSpan w:val="2"/>
            <w:shd w:val="clear" w:color="auto" w:fill="0C479D"/>
          </w:tcPr>
          <w:p>
            <w:pPr>
              <w:ind w:left="260"/>
              <w:spacing w:after="0"/>
              <w:rPr>
                <w:sz w:val="20"/>
                <w:szCs w:val="20"/>
                <w:color w:val="auto"/>
              </w:rPr>
            </w:pPr>
            <w:r>
              <w:rPr>
                <w:rFonts w:ascii="Arial" w:cs="Arial" w:eastAsia="Arial" w:hAnsi="Arial"/>
                <w:sz w:val="13"/>
                <w:szCs w:val="13"/>
                <w:b w:val="1"/>
                <w:bCs w:val="1"/>
                <w:color w:val="FFFFFF"/>
              </w:rPr>
              <w:t>Energy Products</w:t>
            </w:r>
          </w:p>
        </w:tc>
        <w:tc>
          <w:tcPr>
            <w:tcW w:w="1540" w:type="dxa"/>
            <w:vAlign w:val="bottom"/>
            <w:tcBorders>
              <w:right w:val="single" w:sz="8" w:color="0C479D"/>
            </w:tcBorders>
            <w:gridSpan w:val="2"/>
            <w:shd w:val="clear" w:color="auto" w:fill="0C479D"/>
          </w:tcPr>
          <w:p>
            <w:pPr>
              <w:ind w:left="180"/>
              <w:spacing w:after="0"/>
              <w:rPr>
                <w:sz w:val="20"/>
                <w:szCs w:val="20"/>
                <w:color w:val="auto"/>
              </w:rPr>
            </w:pPr>
            <w:r>
              <w:rPr>
                <w:rFonts w:ascii="Arial" w:cs="Arial" w:eastAsia="Arial" w:hAnsi="Arial"/>
                <w:sz w:val="13"/>
                <w:szCs w:val="13"/>
                <w:b w:val="1"/>
                <w:bCs w:val="1"/>
                <w:color w:val="FFFFFF"/>
              </w:rPr>
              <w:t>Chemical Products</w:t>
            </w:r>
          </w:p>
        </w:tc>
        <w:tc>
          <w:tcPr>
            <w:tcW w:w="1540" w:type="dxa"/>
            <w:vAlign w:val="bottom"/>
            <w:tcBorders>
              <w:right w:val="single" w:sz="8" w:color="0C479D"/>
            </w:tcBorders>
            <w:gridSpan w:val="2"/>
            <w:shd w:val="clear" w:color="auto" w:fill="0C479D"/>
          </w:tcPr>
          <w:p>
            <w:pPr>
              <w:ind w:left="180"/>
              <w:spacing w:after="0"/>
              <w:rPr>
                <w:sz w:val="20"/>
                <w:szCs w:val="20"/>
                <w:color w:val="auto"/>
              </w:rPr>
            </w:pPr>
            <w:r>
              <w:rPr>
                <w:rFonts w:ascii="Arial" w:cs="Arial" w:eastAsia="Arial" w:hAnsi="Arial"/>
                <w:sz w:val="13"/>
                <w:szCs w:val="13"/>
                <w:b w:val="1"/>
                <w:bCs w:val="1"/>
                <w:color w:val="FFFFFF"/>
              </w:rPr>
              <w:t>Specialty Products</w:t>
            </w:r>
          </w:p>
        </w:tc>
        <w:tc>
          <w:tcPr>
            <w:tcW w:w="800" w:type="dxa"/>
            <w:vAlign w:val="bottom"/>
            <w:tcBorders>
              <w:right w:val="single" w:sz="8" w:color="0C479D"/>
            </w:tcBorders>
            <w:shd w:val="clear" w:color="auto" w:fill="0C479D"/>
          </w:tcPr>
          <w:p>
            <w:pPr>
              <w:jc w:val="center"/>
              <w:spacing w:after="0"/>
              <w:rPr>
                <w:sz w:val="20"/>
                <w:szCs w:val="20"/>
                <w:color w:val="auto"/>
              </w:rPr>
            </w:pPr>
            <w:r>
              <w:rPr>
                <w:rFonts w:ascii="Arial" w:cs="Arial" w:eastAsia="Arial" w:hAnsi="Arial"/>
                <w:sz w:val="13"/>
                <w:szCs w:val="13"/>
                <w:b w:val="1"/>
                <w:bCs w:val="1"/>
                <w:color w:val="FFFFFF"/>
                <w:w w:val="96"/>
              </w:rPr>
              <w:t>Corporate</w:t>
            </w:r>
          </w:p>
        </w:tc>
        <w:tc>
          <w:tcPr>
            <w:tcW w:w="680" w:type="dxa"/>
            <w:vAlign w:val="bottom"/>
            <w:shd w:val="clear" w:color="auto" w:fill="000000"/>
          </w:tcPr>
          <w:p>
            <w:pPr>
              <w:spacing w:after="0"/>
              <w:rPr>
                <w:sz w:val="13"/>
                <w:szCs w:val="13"/>
                <w:color w:val="auto"/>
              </w:rPr>
            </w:pPr>
          </w:p>
        </w:tc>
        <w:tc>
          <w:tcPr>
            <w:tcW w:w="4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380" w:type="dxa"/>
            <w:vAlign w:val="bottom"/>
            <w:tcBorders>
              <w:right w:val="single" w:sz="8" w:color="auto"/>
            </w:tcBorders>
            <w:vMerge w:val="restart"/>
            <w:shd w:val="clear" w:color="auto" w:fill="000000"/>
          </w:tcPr>
          <w:p>
            <w:pPr>
              <w:ind w:left="20"/>
              <w:spacing w:after="0"/>
              <w:rPr>
                <w:sz w:val="20"/>
                <w:szCs w:val="20"/>
                <w:color w:val="auto"/>
              </w:rPr>
            </w:pPr>
            <w:r>
              <w:rPr>
                <w:rFonts w:ascii="Arial" w:cs="Arial" w:eastAsia="Arial" w:hAnsi="Arial"/>
                <w:sz w:val="12"/>
                <w:szCs w:val="12"/>
                <w:i w:val="1"/>
                <w:iCs w:val="1"/>
                <w:color w:val="FFFFFF"/>
              </w:rPr>
              <w:t>Dollars in millions (unless otherwise noted)</w:t>
            </w:r>
          </w:p>
        </w:tc>
        <w:tc>
          <w:tcPr>
            <w:tcW w:w="740" w:type="dxa"/>
            <w:vAlign w:val="bottom"/>
            <w:vMerge w:val="restart"/>
            <w:shd w:val="clear" w:color="auto" w:fill="0C479D"/>
          </w:tcPr>
          <w:p>
            <w:pPr>
              <w:jc w:val="right"/>
              <w:ind w:right="197"/>
              <w:spacing w:after="0"/>
              <w:rPr>
                <w:sz w:val="20"/>
                <w:szCs w:val="20"/>
                <w:color w:val="auto"/>
              </w:rPr>
            </w:pPr>
            <w:r>
              <w:rPr>
                <w:rFonts w:ascii="Arial" w:cs="Arial" w:eastAsia="Arial" w:hAnsi="Arial"/>
                <w:sz w:val="13"/>
                <w:szCs w:val="13"/>
                <w:color w:val="FFFFFF"/>
              </w:rPr>
              <w:t>U.S.</w:t>
            </w:r>
          </w:p>
        </w:tc>
        <w:tc>
          <w:tcPr>
            <w:tcW w:w="780" w:type="dxa"/>
            <w:vAlign w:val="bottom"/>
            <w:tcBorders>
              <w:right w:val="single" w:sz="8" w:color="0C479D"/>
            </w:tcBorders>
            <w:vMerge w:val="restart"/>
            <w:shd w:val="clear" w:color="auto" w:fill="0C479D"/>
          </w:tcPr>
          <w:p>
            <w:pPr>
              <w:jc w:val="right"/>
              <w:ind w:right="77"/>
              <w:spacing w:after="0"/>
              <w:rPr>
                <w:sz w:val="20"/>
                <w:szCs w:val="20"/>
                <w:color w:val="auto"/>
              </w:rPr>
            </w:pPr>
            <w:r>
              <w:rPr>
                <w:rFonts w:ascii="Arial" w:cs="Arial" w:eastAsia="Arial" w:hAnsi="Arial"/>
                <w:sz w:val="13"/>
                <w:szCs w:val="13"/>
                <w:color w:val="FFFFFF"/>
              </w:rPr>
              <w:t>Non-U.S.</w:t>
            </w:r>
          </w:p>
        </w:tc>
        <w:tc>
          <w:tcPr>
            <w:tcW w:w="760" w:type="dxa"/>
            <w:vAlign w:val="bottom"/>
            <w:vMerge w:val="restart"/>
            <w:shd w:val="clear" w:color="auto" w:fill="0C479D"/>
          </w:tcPr>
          <w:p>
            <w:pPr>
              <w:ind w:left="260"/>
              <w:spacing w:after="0"/>
              <w:rPr>
                <w:sz w:val="20"/>
                <w:szCs w:val="20"/>
                <w:color w:val="auto"/>
              </w:rPr>
            </w:pPr>
            <w:r>
              <w:rPr>
                <w:rFonts w:ascii="Arial" w:cs="Arial" w:eastAsia="Arial" w:hAnsi="Arial"/>
                <w:sz w:val="13"/>
                <w:szCs w:val="13"/>
                <w:color w:val="FFFFFF"/>
              </w:rPr>
              <w:t>U.S.</w:t>
            </w:r>
          </w:p>
        </w:tc>
        <w:tc>
          <w:tcPr>
            <w:tcW w:w="780" w:type="dxa"/>
            <w:vAlign w:val="bottom"/>
            <w:tcBorders>
              <w:right w:val="single" w:sz="8" w:color="0C479D"/>
            </w:tcBorders>
            <w:vMerge w:val="restart"/>
            <w:shd w:val="clear" w:color="auto" w:fill="0C479D"/>
          </w:tcPr>
          <w:p>
            <w:pPr>
              <w:ind w:left="120"/>
              <w:spacing w:after="0"/>
              <w:rPr>
                <w:sz w:val="20"/>
                <w:szCs w:val="20"/>
                <w:color w:val="auto"/>
              </w:rPr>
            </w:pPr>
            <w:r>
              <w:rPr>
                <w:rFonts w:ascii="Arial" w:cs="Arial" w:eastAsia="Arial" w:hAnsi="Arial"/>
                <w:sz w:val="13"/>
                <w:szCs w:val="13"/>
                <w:color w:val="FFFFFF"/>
              </w:rPr>
              <w:t>Non-U.S.</w:t>
            </w:r>
          </w:p>
        </w:tc>
        <w:tc>
          <w:tcPr>
            <w:tcW w:w="760" w:type="dxa"/>
            <w:vAlign w:val="bottom"/>
            <w:vMerge w:val="restart"/>
            <w:shd w:val="clear" w:color="auto" w:fill="0C479D"/>
          </w:tcPr>
          <w:p>
            <w:pPr>
              <w:ind w:left="240"/>
              <w:spacing w:after="0"/>
              <w:rPr>
                <w:sz w:val="20"/>
                <w:szCs w:val="20"/>
                <w:color w:val="auto"/>
              </w:rPr>
            </w:pPr>
            <w:r>
              <w:rPr>
                <w:rFonts w:ascii="Arial" w:cs="Arial" w:eastAsia="Arial" w:hAnsi="Arial"/>
                <w:sz w:val="13"/>
                <w:szCs w:val="13"/>
                <w:color w:val="FFFFFF"/>
              </w:rPr>
              <w:t>U.S.</w:t>
            </w:r>
          </w:p>
        </w:tc>
        <w:tc>
          <w:tcPr>
            <w:tcW w:w="780" w:type="dxa"/>
            <w:vAlign w:val="bottom"/>
            <w:tcBorders>
              <w:right w:val="single" w:sz="8" w:color="0C479D"/>
            </w:tcBorders>
            <w:vMerge w:val="restart"/>
            <w:shd w:val="clear" w:color="auto" w:fill="0C479D"/>
          </w:tcPr>
          <w:p>
            <w:pPr>
              <w:ind w:left="120"/>
              <w:spacing w:after="0"/>
              <w:rPr>
                <w:sz w:val="20"/>
                <w:szCs w:val="20"/>
                <w:color w:val="auto"/>
              </w:rPr>
            </w:pPr>
            <w:r>
              <w:rPr>
                <w:rFonts w:ascii="Arial" w:cs="Arial" w:eastAsia="Arial" w:hAnsi="Arial"/>
                <w:sz w:val="13"/>
                <w:szCs w:val="13"/>
                <w:color w:val="FFFFFF"/>
              </w:rPr>
              <w:t>Non-U.S.</w:t>
            </w:r>
          </w:p>
        </w:tc>
        <w:tc>
          <w:tcPr>
            <w:tcW w:w="760" w:type="dxa"/>
            <w:vAlign w:val="bottom"/>
            <w:vMerge w:val="restart"/>
            <w:shd w:val="clear" w:color="auto" w:fill="0C479D"/>
          </w:tcPr>
          <w:p>
            <w:pPr>
              <w:ind w:left="240"/>
              <w:spacing w:after="0"/>
              <w:rPr>
                <w:sz w:val="20"/>
                <w:szCs w:val="20"/>
                <w:color w:val="auto"/>
              </w:rPr>
            </w:pPr>
            <w:r>
              <w:rPr>
                <w:rFonts w:ascii="Arial" w:cs="Arial" w:eastAsia="Arial" w:hAnsi="Arial"/>
                <w:sz w:val="13"/>
                <w:szCs w:val="13"/>
                <w:color w:val="FFFFFF"/>
              </w:rPr>
              <w:t>U.S.</w:t>
            </w:r>
          </w:p>
        </w:tc>
        <w:tc>
          <w:tcPr>
            <w:tcW w:w="780" w:type="dxa"/>
            <w:vAlign w:val="bottom"/>
            <w:tcBorders>
              <w:right w:val="single" w:sz="8" w:color="0C479D"/>
            </w:tcBorders>
            <w:vMerge w:val="restart"/>
            <w:shd w:val="clear" w:color="auto" w:fill="0C479D"/>
          </w:tcPr>
          <w:p>
            <w:pPr>
              <w:jc w:val="center"/>
              <w:spacing w:after="0"/>
              <w:rPr>
                <w:sz w:val="20"/>
                <w:szCs w:val="20"/>
                <w:color w:val="auto"/>
              </w:rPr>
            </w:pPr>
            <w:r>
              <w:rPr>
                <w:rFonts w:ascii="Arial" w:cs="Arial" w:eastAsia="Arial" w:hAnsi="Arial"/>
                <w:sz w:val="13"/>
                <w:szCs w:val="13"/>
                <w:color w:val="FFFFFF"/>
                <w:w w:val="97"/>
              </w:rPr>
              <w:t>Non-U.S.</w:t>
            </w:r>
          </w:p>
        </w:tc>
        <w:tc>
          <w:tcPr>
            <w:tcW w:w="800" w:type="dxa"/>
            <w:vAlign w:val="bottom"/>
            <w:tcBorders>
              <w:right w:val="single" w:sz="8" w:color="0C479D"/>
            </w:tcBorders>
            <w:shd w:val="clear" w:color="auto" w:fill="0C479D"/>
          </w:tcPr>
          <w:p>
            <w:pPr>
              <w:jc w:val="center"/>
              <w:spacing w:after="0" w:line="108" w:lineRule="exact"/>
              <w:rPr>
                <w:sz w:val="20"/>
                <w:szCs w:val="20"/>
                <w:color w:val="auto"/>
              </w:rPr>
            </w:pPr>
            <w:r>
              <w:rPr>
                <w:rFonts w:ascii="Arial" w:cs="Arial" w:eastAsia="Arial" w:hAnsi="Arial"/>
                <w:sz w:val="12"/>
                <w:szCs w:val="12"/>
                <w:b w:val="1"/>
                <w:bCs w:val="1"/>
                <w:color w:val="FFFFFF"/>
              </w:rPr>
              <w:t>&amp;</w:t>
            </w:r>
          </w:p>
        </w:tc>
        <w:tc>
          <w:tcPr>
            <w:tcW w:w="720" w:type="dxa"/>
            <w:vAlign w:val="bottom"/>
            <w:gridSpan w:val="2"/>
            <w:shd w:val="clear" w:color="auto" w:fill="000000"/>
          </w:tcPr>
          <w:p>
            <w:pPr>
              <w:ind w:left="220"/>
              <w:spacing w:after="0" w:line="108" w:lineRule="exact"/>
              <w:rPr>
                <w:sz w:val="20"/>
                <w:szCs w:val="20"/>
                <w:color w:val="auto"/>
              </w:rPr>
            </w:pPr>
            <w:r>
              <w:rPr>
                <w:rFonts w:ascii="Arial" w:cs="Arial" w:eastAsia="Arial" w:hAnsi="Arial"/>
                <w:sz w:val="12"/>
                <w:szCs w:val="12"/>
                <w:b w:val="1"/>
                <w:bCs w:val="1"/>
                <w:color w:val="FFFFFF"/>
              </w:rPr>
              <w:t>Total</w:t>
            </w:r>
          </w:p>
        </w:tc>
        <w:tc>
          <w:tcPr>
            <w:tcW w:w="0" w:type="dxa"/>
            <w:vAlign w:val="bottom"/>
          </w:tcPr>
          <w:p>
            <w:pPr>
              <w:spacing w:after="0"/>
              <w:rPr>
                <w:sz w:val="1"/>
                <w:szCs w:val="1"/>
                <w:color w:val="auto"/>
              </w:rPr>
            </w:pPr>
          </w:p>
        </w:tc>
      </w:tr>
      <w:tr>
        <w:trPr>
          <w:trHeight w:val="189"/>
        </w:trPr>
        <w:tc>
          <w:tcPr>
            <w:tcW w:w="2380" w:type="dxa"/>
            <w:vAlign w:val="bottom"/>
            <w:tcBorders>
              <w:right w:val="single" w:sz="8" w:color="auto"/>
            </w:tcBorders>
            <w:vMerge w:val="continue"/>
            <w:shd w:val="clear" w:color="auto" w:fill="000000"/>
          </w:tcPr>
          <w:p>
            <w:pPr>
              <w:spacing w:after="0"/>
              <w:rPr>
                <w:sz w:val="16"/>
                <w:szCs w:val="16"/>
                <w:color w:val="auto"/>
              </w:rPr>
            </w:pPr>
          </w:p>
        </w:tc>
        <w:tc>
          <w:tcPr>
            <w:tcW w:w="740" w:type="dxa"/>
            <w:vAlign w:val="bottom"/>
            <w:vMerge w:val="continue"/>
            <w:shd w:val="clear" w:color="auto" w:fill="0C479D"/>
          </w:tcPr>
          <w:p>
            <w:pPr>
              <w:spacing w:after="0"/>
              <w:rPr>
                <w:sz w:val="16"/>
                <w:szCs w:val="16"/>
                <w:color w:val="auto"/>
              </w:rPr>
            </w:pPr>
          </w:p>
        </w:tc>
        <w:tc>
          <w:tcPr>
            <w:tcW w:w="780" w:type="dxa"/>
            <w:vAlign w:val="bottom"/>
            <w:tcBorders>
              <w:right w:val="single" w:sz="8" w:color="0C479D"/>
            </w:tcBorders>
            <w:vMerge w:val="continue"/>
            <w:shd w:val="clear" w:color="auto" w:fill="0C479D"/>
          </w:tcPr>
          <w:p>
            <w:pPr>
              <w:spacing w:after="0"/>
              <w:rPr>
                <w:sz w:val="16"/>
                <w:szCs w:val="16"/>
                <w:color w:val="auto"/>
              </w:rPr>
            </w:pPr>
          </w:p>
        </w:tc>
        <w:tc>
          <w:tcPr>
            <w:tcW w:w="760" w:type="dxa"/>
            <w:vAlign w:val="bottom"/>
            <w:vMerge w:val="continue"/>
            <w:shd w:val="clear" w:color="auto" w:fill="0C479D"/>
          </w:tcPr>
          <w:p>
            <w:pPr>
              <w:spacing w:after="0"/>
              <w:rPr>
                <w:sz w:val="16"/>
                <w:szCs w:val="16"/>
                <w:color w:val="auto"/>
              </w:rPr>
            </w:pPr>
          </w:p>
        </w:tc>
        <w:tc>
          <w:tcPr>
            <w:tcW w:w="780" w:type="dxa"/>
            <w:vAlign w:val="bottom"/>
            <w:tcBorders>
              <w:right w:val="single" w:sz="8" w:color="0C479D"/>
            </w:tcBorders>
            <w:vMerge w:val="continue"/>
            <w:shd w:val="clear" w:color="auto" w:fill="0C479D"/>
          </w:tcPr>
          <w:p>
            <w:pPr>
              <w:spacing w:after="0"/>
              <w:rPr>
                <w:sz w:val="16"/>
                <w:szCs w:val="16"/>
                <w:color w:val="auto"/>
              </w:rPr>
            </w:pPr>
          </w:p>
        </w:tc>
        <w:tc>
          <w:tcPr>
            <w:tcW w:w="760" w:type="dxa"/>
            <w:vAlign w:val="bottom"/>
            <w:vMerge w:val="continue"/>
            <w:shd w:val="clear" w:color="auto" w:fill="0C479D"/>
          </w:tcPr>
          <w:p>
            <w:pPr>
              <w:spacing w:after="0"/>
              <w:rPr>
                <w:sz w:val="16"/>
                <w:szCs w:val="16"/>
                <w:color w:val="auto"/>
              </w:rPr>
            </w:pPr>
          </w:p>
        </w:tc>
        <w:tc>
          <w:tcPr>
            <w:tcW w:w="780" w:type="dxa"/>
            <w:vAlign w:val="bottom"/>
            <w:tcBorders>
              <w:right w:val="single" w:sz="8" w:color="0C479D"/>
            </w:tcBorders>
            <w:vMerge w:val="continue"/>
            <w:shd w:val="clear" w:color="auto" w:fill="0C479D"/>
          </w:tcPr>
          <w:p>
            <w:pPr>
              <w:spacing w:after="0"/>
              <w:rPr>
                <w:sz w:val="16"/>
                <w:szCs w:val="16"/>
                <w:color w:val="auto"/>
              </w:rPr>
            </w:pPr>
          </w:p>
        </w:tc>
        <w:tc>
          <w:tcPr>
            <w:tcW w:w="760" w:type="dxa"/>
            <w:vAlign w:val="bottom"/>
            <w:vMerge w:val="continue"/>
            <w:shd w:val="clear" w:color="auto" w:fill="0C479D"/>
          </w:tcPr>
          <w:p>
            <w:pPr>
              <w:spacing w:after="0"/>
              <w:rPr>
                <w:sz w:val="16"/>
                <w:szCs w:val="16"/>
                <w:color w:val="auto"/>
              </w:rPr>
            </w:pPr>
          </w:p>
        </w:tc>
        <w:tc>
          <w:tcPr>
            <w:tcW w:w="780" w:type="dxa"/>
            <w:vAlign w:val="bottom"/>
            <w:tcBorders>
              <w:right w:val="single" w:sz="8" w:color="0C479D"/>
            </w:tcBorders>
            <w:vMerge w:val="continue"/>
            <w:shd w:val="clear" w:color="auto" w:fill="0C479D"/>
          </w:tcPr>
          <w:p>
            <w:pPr>
              <w:spacing w:after="0"/>
              <w:rPr>
                <w:sz w:val="16"/>
                <w:szCs w:val="16"/>
                <w:color w:val="auto"/>
              </w:rPr>
            </w:pPr>
          </w:p>
        </w:tc>
        <w:tc>
          <w:tcPr>
            <w:tcW w:w="800" w:type="dxa"/>
            <w:vAlign w:val="bottom"/>
            <w:tcBorders>
              <w:right w:val="single" w:sz="8" w:color="0C479D"/>
            </w:tcBorders>
            <w:shd w:val="clear" w:color="auto" w:fill="0C479D"/>
          </w:tcPr>
          <w:p>
            <w:pPr>
              <w:jc w:val="center"/>
              <w:spacing w:after="0"/>
              <w:rPr>
                <w:sz w:val="20"/>
                <w:szCs w:val="20"/>
                <w:color w:val="auto"/>
              </w:rPr>
            </w:pPr>
            <w:r>
              <w:rPr>
                <w:rFonts w:ascii="Arial" w:cs="Arial" w:eastAsia="Arial" w:hAnsi="Arial"/>
                <w:sz w:val="13"/>
                <w:szCs w:val="13"/>
                <w:b w:val="1"/>
                <w:bCs w:val="1"/>
                <w:color w:val="FFFFFF"/>
                <w:w w:val="97"/>
              </w:rPr>
              <w:t>Financing</w:t>
            </w:r>
          </w:p>
        </w:tc>
        <w:tc>
          <w:tcPr>
            <w:tcW w:w="680" w:type="dxa"/>
            <w:vAlign w:val="bottom"/>
            <w:shd w:val="clear" w:color="auto" w:fill="000000"/>
          </w:tcPr>
          <w:p>
            <w:pPr>
              <w:spacing w:after="0"/>
              <w:rPr>
                <w:sz w:val="16"/>
                <w:szCs w:val="16"/>
                <w:color w:val="auto"/>
              </w:rPr>
            </w:pPr>
          </w:p>
        </w:tc>
        <w:tc>
          <w:tcPr>
            <w:tcW w:w="4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380" w:type="dxa"/>
            <w:vAlign w:val="bottom"/>
            <w:tcBorders>
              <w:right w:val="single" w:sz="8" w:color="0C479D"/>
            </w:tcBorders>
          </w:tcPr>
          <w:p>
            <w:pPr>
              <w:ind w:left="20"/>
              <w:spacing w:after="0"/>
              <w:rPr>
                <w:sz w:val="20"/>
                <w:szCs w:val="20"/>
                <w:color w:val="auto"/>
              </w:rPr>
            </w:pPr>
            <w:r>
              <w:rPr>
                <w:rFonts w:ascii="Arial" w:cs="Arial" w:eastAsia="Arial" w:hAnsi="Arial"/>
                <w:sz w:val="13"/>
                <w:szCs w:val="13"/>
                <w:b w:val="1"/>
                <w:bCs w:val="1"/>
                <w:color w:val="auto"/>
              </w:rPr>
              <w:t>Earnings/(Loss) (U.S. GAAP)</w:t>
            </w:r>
          </w:p>
        </w:tc>
        <w:tc>
          <w:tcPr>
            <w:tcW w:w="740" w:type="dxa"/>
            <w:vAlign w:val="bottom"/>
          </w:tcPr>
          <w:p>
            <w:pPr>
              <w:jc w:val="right"/>
              <w:ind w:right="17"/>
              <w:spacing w:after="0"/>
              <w:rPr>
                <w:sz w:val="20"/>
                <w:szCs w:val="20"/>
                <w:color w:val="auto"/>
              </w:rPr>
            </w:pPr>
            <w:r>
              <w:rPr>
                <w:rFonts w:ascii="Arial" w:cs="Arial" w:eastAsia="Arial" w:hAnsi="Arial"/>
                <w:sz w:val="13"/>
                <w:szCs w:val="13"/>
                <w:b w:val="1"/>
                <w:bCs w:val="1"/>
                <w:color w:val="auto"/>
              </w:rPr>
              <w:t>1,686</w:t>
            </w:r>
          </w:p>
        </w:tc>
        <w:tc>
          <w:tcPr>
            <w:tcW w:w="780" w:type="dxa"/>
            <w:vAlign w:val="bottom"/>
            <w:tcBorders>
              <w:right w:val="single" w:sz="8" w:color="0C479D"/>
            </w:tcBorders>
          </w:tcPr>
          <w:p>
            <w:pPr>
              <w:jc w:val="right"/>
              <w:ind w:right="17"/>
              <w:spacing w:after="0"/>
              <w:rPr>
                <w:sz w:val="20"/>
                <w:szCs w:val="20"/>
                <w:color w:val="auto"/>
              </w:rPr>
            </w:pPr>
            <w:r>
              <w:rPr>
                <w:rFonts w:ascii="Arial" w:cs="Arial" w:eastAsia="Arial" w:hAnsi="Arial"/>
                <w:sz w:val="13"/>
                <w:szCs w:val="13"/>
                <w:b w:val="1"/>
                <w:bCs w:val="1"/>
                <w:color w:val="auto"/>
              </w:rPr>
              <w:t>4,472</w:t>
            </w:r>
          </w:p>
        </w:tc>
        <w:tc>
          <w:tcPr>
            <w:tcW w:w="760" w:type="dxa"/>
            <w:vAlign w:val="bottom"/>
          </w:tcPr>
          <w:p>
            <w:pPr>
              <w:jc w:val="right"/>
              <w:ind w:right="17"/>
              <w:spacing w:after="0"/>
              <w:rPr>
                <w:sz w:val="20"/>
                <w:szCs w:val="20"/>
                <w:color w:val="auto"/>
              </w:rPr>
            </w:pPr>
            <w:r>
              <w:rPr>
                <w:rFonts w:ascii="Arial" w:cs="Arial" w:eastAsia="Arial" w:hAnsi="Arial"/>
                <w:sz w:val="13"/>
                <w:szCs w:val="13"/>
                <w:b w:val="1"/>
                <w:bCs w:val="1"/>
                <w:color w:val="auto"/>
              </w:rPr>
              <w:t>517</w:t>
            </w:r>
          </w:p>
        </w:tc>
        <w:tc>
          <w:tcPr>
            <w:tcW w:w="780" w:type="dxa"/>
            <w:vAlign w:val="bottom"/>
            <w:tcBorders>
              <w:right w:val="single" w:sz="8" w:color="0C479D"/>
            </w:tcBorders>
          </w:tcPr>
          <w:p>
            <w:pPr>
              <w:jc w:val="right"/>
              <w:ind w:right="37"/>
              <w:spacing w:after="0"/>
              <w:rPr>
                <w:sz w:val="20"/>
                <w:szCs w:val="20"/>
                <w:color w:val="auto"/>
              </w:rPr>
            </w:pPr>
            <w:r>
              <w:rPr>
                <w:rFonts w:ascii="Arial" w:cs="Arial" w:eastAsia="Arial" w:hAnsi="Arial"/>
                <w:sz w:val="13"/>
                <w:szCs w:val="13"/>
                <w:b w:val="1"/>
                <w:bCs w:val="1"/>
                <w:color w:val="auto"/>
              </w:rPr>
              <w:t>792</w:t>
            </w:r>
          </w:p>
        </w:tc>
        <w:tc>
          <w:tcPr>
            <w:tcW w:w="760" w:type="dxa"/>
            <w:vAlign w:val="bottom"/>
          </w:tcPr>
          <w:p>
            <w:pPr>
              <w:jc w:val="right"/>
              <w:ind w:right="37"/>
              <w:spacing w:after="0"/>
              <w:rPr>
                <w:sz w:val="20"/>
                <w:szCs w:val="20"/>
                <w:color w:val="auto"/>
              </w:rPr>
            </w:pPr>
            <w:r>
              <w:rPr>
                <w:rFonts w:ascii="Arial" w:cs="Arial" w:eastAsia="Arial" w:hAnsi="Arial"/>
                <w:sz w:val="13"/>
                <w:szCs w:val="13"/>
                <w:b w:val="1"/>
                <w:bCs w:val="1"/>
                <w:color w:val="auto"/>
              </w:rPr>
              <w:t>367</w:t>
            </w:r>
          </w:p>
        </w:tc>
        <w:tc>
          <w:tcPr>
            <w:tcW w:w="780" w:type="dxa"/>
            <w:vAlign w:val="bottom"/>
            <w:tcBorders>
              <w:right w:val="single" w:sz="8" w:color="0C479D"/>
            </w:tcBorders>
          </w:tcPr>
          <w:p>
            <w:pPr>
              <w:jc w:val="right"/>
              <w:ind w:right="37"/>
              <w:spacing w:after="0"/>
              <w:rPr>
                <w:sz w:val="20"/>
                <w:szCs w:val="20"/>
                <w:color w:val="auto"/>
              </w:rPr>
            </w:pPr>
            <w:r>
              <w:rPr>
                <w:rFonts w:ascii="Arial" w:cs="Arial" w:eastAsia="Arial" w:hAnsi="Arial"/>
                <w:sz w:val="13"/>
                <w:szCs w:val="13"/>
                <w:b w:val="1"/>
                <w:bCs w:val="1"/>
                <w:color w:val="auto"/>
              </w:rPr>
              <w:t>526</w:t>
            </w:r>
          </w:p>
        </w:tc>
        <w:tc>
          <w:tcPr>
            <w:tcW w:w="760" w:type="dxa"/>
            <w:vAlign w:val="bottom"/>
          </w:tcPr>
          <w:p>
            <w:pPr>
              <w:jc w:val="right"/>
              <w:ind w:right="37"/>
              <w:spacing w:after="0"/>
              <w:rPr>
                <w:sz w:val="20"/>
                <w:szCs w:val="20"/>
                <w:color w:val="auto"/>
              </w:rPr>
            </w:pPr>
            <w:r>
              <w:rPr>
                <w:rFonts w:ascii="Arial" w:cs="Arial" w:eastAsia="Arial" w:hAnsi="Arial"/>
                <w:sz w:val="13"/>
                <w:szCs w:val="13"/>
                <w:b w:val="1"/>
                <w:bCs w:val="1"/>
                <w:color w:val="auto"/>
              </w:rPr>
              <w:t>375</w:t>
            </w:r>
          </w:p>
        </w:tc>
        <w:tc>
          <w:tcPr>
            <w:tcW w:w="780" w:type="dxa"/>
            <w:vAlign w:val="bottom"/>
            <w:tcBorders>
              <w:right w:val="single" w:sz="8" w:color="0C479D"/>
            </w:tcBorders>
          </w:tcPr>
          <w:p>
            <w:pPr>
              <w:jc w:val="right"/>
              <w:ind w:right="37"/>
              <w:spacing w:after="0"/>
              <w:rPr>
                <w:sz w:val="20"/>
                <w:szCs w:val="20"/>
                <w:color w:val="auto"/>
              </w:rPr>
            </w:pPr>
            <w:r>
              <w:rPr>
                <w:rFonts w:ascii="Arial" w:cs="Arial" w:eastAsia="Arial" w:hAnsi="Arial"/>
                <w:sz w:val="13"/>
                <w:szCs w:val="13"/>
                <w:b w:val="1"/>
                <w:bCs w:val="1"/>
                <w:color w:val="auto"/>
              </w:rPr>
              <w:t>419</w:t>
            </w:r>
          </w:p>
        </w:tc>
        <w:tc>
          <w:tcPr>
            <w:tcW w:w="800" w:type="dxa"/>
            <w:vAlign w:val="bottom"/>
            <w:tcBorders>
              <w:right w:val="single" w:sz="8" w:color="0C479D"/>
            </w:tcBorders>
          </w:tcPr>
          <w:p>
            <w:pPr>
              <w:jc w:val="right"/>
              <w:spacing w:after="0"/>
              <w:rPr>
                <w:sz w:val="20"/>
                <w:szCs w:val="20"/>
                <w:color w:val="auto"/>
              </w:rPr>
            </w:pPr>
            <w:r>
              <w:rPr>
                <w:rFonts w:ascii="Arial" w:cs="Arial" w:eastAsia="Arial" w:hAnsi="Arial"/>
                <w:sz w:val="13"/>
                <w:szCs w:val="13"/>
                <w:b w:val="1"/>
                <w:bCs w:val="1"/>
                <w:color w:val="auto"/>
              </w:rPr>
              <w:t>(544)</w:t>
            </w:r>
          </w:p>
        </w:tc>
        <w:tc>
          <w:tcPr>
            <w:tcW w:w="680" w:type="dxa"/>
            <w:vAlign w:val="bottom"/>
            <w:shd w:val="clear" w:color="auto" w:fill="DCDDDE"/>
          </w:tcPr>
          <w:p>
            <w:pPr>
              <w:jc w:val="right"/>
              <w:spacing w:after="0"/>
              <w:rPr>
                <w:sz w:val="20"/>
                <w:szCs w:val="20"/>
                <w:color w:val="auto"/>
              </w:rPr>
            </w:pPr>
            <w:r>
              <w:rPr>
                <w:rFonts w:ascii="Arial" w:cs="Arial" w:eastAsia="Arial" w:hAnsi="Arial"/>
                <w:sz w:val="13"/>
                <w:szCs w:val="13"/>
                <w:b w:val="1"/>
                <w:bCs w:val="1"/>
                <w:color w:val="auto"/>
              </w:rPr>
              <w:t>8,610</w:t>
            </w:r>
          </w:p>
        </w:tc>
        <w:tc>
          <w:tcPr>
            <w:tcW w:w="40" w:type="dxa"/>
            <w:vAlign w:val="bottom"/>
            <w:shd w:val="clear" w:color="auto" w:fill="DCDDDE"/>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2380" w:type="dxa"/>
            <w:vAlign w:val="bottom"/>
            <w:tcBorders>
              <w:bottom w:val="single" w:sz="8" w:color="0C479D"/>
              <w:right w:val="single" w:sz="8" w:color="0C479D"/>
            </w:tcBorders>
          </w:tcPr>
          <w:p>
            <w:pPr>
              <w:spacing w:after="0"/>
              <w:rPr>
                <w:sz w:val="6"/>
                <w:szCs w:val="6"/>
                <w:color w:val="auto"/>
              </w:rPr>
            </w:pPr>
          </w:p>
        </w:tc>
        <w:tc>
          <w:tcPr>
            <w:tcW w:w="740" w:type="dxa"/>
            <w:vAlign w:val="bottom"/>
            <w:tcBorders>
              <w:bottom w:val="single" w:sz="8" w:color="0C479D"/>
            </w:tcBorders>
          </w:tcPr>
          <w:p>
            <w:pPr>
              <w:spacing w:after="0"/>
              <w:rPr>
                <w:sz w:val="6"/>
                <w:szCs w:val="6"/>
                <w:color w:val="auto"/>
              </w:rPr>
            </w:pPr>
          </w:p>
        </w:tc>
        <w:tc>
          <w:tcPr>
            <w:tcW w:w="780" w:type="dxa"/>
            <w:vAlign w:val="bottom"/>
            <w:tcBorders>
              <w:bottom w:val="single" w:sz="8" w:color="0C479D"/>
              <w:right w:val="single" w:sz="8" w:color="0C479D"/>
            </w:tcBorders>
          </w:tcPr>
          <w:p>
            <w:pPr>
              <w:spacing w:after="0"/>
              <w:rPr>
                <w:sz w:val="6"/>
                <w:szCs w:val="6"/>
                <w:color w:val="auto"/>
              </w:rPr>
            </w:pPr>
          </w:p>
        </w:tc>
        <w:tc>
          <w:tcPr>
            <w:tcW w:w="760" w:type="dxa"/>
            <w:vAlign w:val="bottom"/>
            <w:tcBorders>
              <w:bottom w:val="single" w:sz="8" w:color="0C479D"/>
            </w:tcBorders>
          </w:tcPr>
          <w:p>
            <w:pPr>
              <w:spacing w:after="0"/>
              <w:rPr>
                <w:sz w:val="6"/>
                <w:szCs w:val="6"/>
                <w:color w:val="auto"/>
              </w:rPr>
            </w:pPr>
          </w:p>
        </w:tc>
        <w:tc>
          <w:tcPr>
            <w:tcW w:w="780" w:type="dxa"/>
            <w:vAlign w:val="bottom"/>
            <w:tcBorders>
              <w:bottom w:val="single" w:sz="8" w:color="0C479D"/>
              <w:right w:val="single" w:sz="8" w:color="0C479D"/>
            </w:tcBorders>
          </w:tcPr>
          <w:p>
            <w:pPr>
              <w:spacing w:after="0"/>
              <w:rPr>
                <w:sz w:val="6"/>
                <w:szCs w:val="6"/>
                <w:color w:val="auto"/>
              </w:rPr>
            </w:pPr>
          </w:p>
        </w:tc>
        <w:tc>
          <w:tcPr>
            <w:tcW w:w="760" w:type="dxa"/>
            <w:vAlign w:val="bottom"/>
            <w:tcBorders>
              <w:bottom w:val="single" w:sz="8" w:color="0C479D"/>
            </w:tcBorders>
          </w:tcPr>
          <w:p>
            <w:pPr>
              <w:spacing w:after="0"/>
              <w:rPr>
                <w:sz w:val="6"/>
                <w:szCs w:val="6"/>
                <w:color w:val="auto"/>
              </w:rPr>
            </w:pPr>
          </w:p>
        </w:tc>
        <w:tc>
          <w:tcPr>
            <w:tcW w:w="780" w:type="dxa"/>
            <w:vAlign w:val="bottom"/>
            <w:tcBorders>
              <w:bottom w:val="single" w:sz="8" w:color="0C479D"/>
              <w:right w:val="single" w:sz="8" w:color="0C479D"/>
            </w:tcBorders>
          </w:tcPr>
          <w:p>
            <w:pPr>
              <w:spacing w:after="0"/>
              <w:rPr>
                <w:sz w:val="6"/>
                <w:szCs w:val="6"/>
                <w:color w:val="auto"/>
              </w:rPr>
            </w:pPr>
          </w:p>
        </w:tc>
        <w:tc>
          <w:tcPr>
            <w:tcW w:w="760" w:type="dxa"/>
            <w:vAlign w:val="bottom"/>
            <w:tcBorders>
              <w:bottom w:val="single" w:sz="8" w:color="0C479D"/>
            </w:tcBorders>
          </w:tcPr>
          <w:p>
            <w:pPr>
              <w:spacing w:after="0"/>
              <w:rPr>
                <w:sz w:val="6"/>
                <w:szCs w:val="6"/>
                <w:color w:val="auto"/>
              </w:rPr>
            </w:pPr>
          </w:p>
        </w:tc>
        <w:tc>
          <w:tcPr>
            <w:tcW w:w="780" w:type="dxa"/>
            <w:vAlign w:val="bottom"/>
            <w:tcBorders>
              <w:bottom w:val="single" w:sz="8" w:color="0C479D"/>
              <w:right w:val="single" w:sz="8" w:color="0C479D"/>
            </w:tcBorders>
          </w:tcPr>
          <w:p>
            <w:pPr>
              <w:spacing w:after="0"/>
              <w:rPr>
                <w:sz w:val="6"/>
                <w:szCs w:val="6"/>
                <w:color w:val="auto"/>
              </w:rPr>
            </w:pPr>
          </w:p>
        </w:tc>
        <w:tc>
          <w:tcPr>
            <w:tcW w:w="800" w:type="dxa"/>
            <w:vAlign w:val="bottom"/>
            <w:tcBorders>
              <w:bottom w:val="single" w:sz="8" w:color="0C479D"/>
              <w:right w:val="single" w:sz="8" w:color="0C479D"/>
            </w:tcBorders>
          </w:tcPr>
          <w:p>
            <w:pPr>
              <w:spacing w:after="0"/>
              <w:rPr>
                <w:sz w:val="6"/>
                <w:szCs w:val="6"/>
                <w:color w:val="auto"/>
              </w:rPr>
            </w:pPr>
          </w:p>
        </w:tc>
        <w:tc>
          <w:tcPr>
            <w:tcW w:w="680" w:type="dxa"/>
            <w:vAlign w:val="bottom"/>
            <w:tcBorders>
              <w:bottom w:val="single" w:sz="8" w:color="0C479D"/>
            </w:tcBorders>
            <w:shd w:val="clear" w:color="auto" w:fill="DCDDDE"/>
          </w:tcPr>
          <w:p>
            <w:pPr>
              <w:spacing w:after="0"/>
              <w:rPr>
                <w:sz w:val="6"/>
                <w:szCs w:val="6"/>
                <w:color w:val="auto"/>
              </w:rPr>
            </w:pPr>
          </w:p>
        </w:tc>
        <w:tc>
          <w:tcPr>
            <w:tcW w:w="40" w:type="dxa"/>
            <w:vAlign w:val="bottom"/>
            <w:tcBorders>
              <w:bottom w:val="single" w:sz="8" w:color="0C479D"/>
            </w:tcBorders>
            <w:shd w:val="clear" w:color="auto" w:fill="DCDDDE"/>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380" w:type="dxa"/>
            <w:vAlign w:val="bottom"/>
            <w:tcBorders>
              <w:right w:val="single" w:sz="8" w:color="0C479D"/>
            </w:tcBorders>
          </w:tcPr>
          <w:p>
            <w:pPr>
              <w:ind w:left="20"/>
              <w:spacing w:after="0"/>
              <w:rPr>
                <w:sz w:val="20"/>
                <w:szCs w:val="20"/>
                <w:color w:val="auto"/>
              </w:rPr>
            </w:pPr>
            <w:r>
              <w:rPr>
                <w:rFonts w:ascii="Arial" w:cs="Arial" w:eastAsia="Arial" w:hAnsi="Arial"/>
                <w:sz w:val="13"/>
                <w:szCs w:val="13"/>
                <w:b w:val="1"/>
                <w:bCs w:val="1"/>
                <w:color w:val="auto"/>
              </w:rPr>
              <w:t>Total Identified Items</w:t>
            </w:r>
          </w:p>
        </w:tc>
        <w:tc>
          <w:tcPr>
            <w:tcW w:w="740" w:type="dxa"/>
            <w:vAlign w:val="bottom"/>
          </w:tcPr>
          <w:p>
            <w:pPr>
              <w:jc w:val="right"/>
              <w:ind w:right="17"/>
              <w:spacing w:after="0"/>
              <w:rPr>
                <w:sz w:val="20"/>
                <w:szCs w:val="20"/>
                <w:color w:val="auto"/>
              </w:rPr>
            </w:pPr>
            <w:r>
              <w:rPr>
                <w:rFonts w:ascii="Arial" w:cs="Arial" w:eastAsia="Arial" w:hAnsi="Arial"/>
                <w:sz w:val="13"/>
                <w:szCs w:val="13"/>
                <w:b w:val="1"/>
                <w:bCs w:val="1"/>
                <w:color w:val="auto"/>
              </w:rPr>
              <w:t>—</w:t>
            </w:r>
          </w:p>
        </w:tc>
        <w:tc>
          <w:tcPr>
            <w:tcW w:w="780" w:type="dxa"/>
            <w:vAlign w:val="bottom"/>
            <w:tcBorders>
              <w:right w:val="single" w:sz="8" w:color="0C479D"/>
            </w:tcBorders>
          </w:tcPr>
          <w:p>
            <w:pPr>
              <w:jc w:val="right"/>
              <w:ind w:right="17"/>
              <w:spacing w:after="0"/>
              <w:rPr>
                <w:sz w:val="20"/>
                <w:szCs w:val="20"/>
                <w:color w:val="auto"/>
              </w:rPr>
            </w:pPr>
            <w:r>
              <w:rPr>
                <w:rFonts w:ascii="Arial" w:cs="Arial" w:eastAsia="Arial" w:hAnsi="Arial"/>
                <w:sz w:val="13"/>
                <w:szCs w:val="13"/>
                <w:b w:val="1"/>
                <w:bCs w:val="1"/>
                <w:color w:val="auto"/>
              </w:rPr>
              <w:t>—</w:t>
            </w:r>
          </w:p>
        </w:tc>
        <w:tc>
          <w:tcPr>
            <w:tcW w:w="760" w:type="dxa"/>
            <w:vAlign w:val="bottom"/>
          </w:tcPr>
          <w:p>
            <w:pPr>
              <w:jc w:val="right"/>
              <w:ind w:right="17"/>
              <w:spacing w:after="0"/>
              <w:rPr>
                <w:sz w:val="20"/>
                <w:szCs w:val="20"/>
                <w:color w:val="auto"/>
              </w:rPr>
            </w:pPr>
            <w:r>
              <w:rPr>
                <w:rFonts w:ascii="Arial" w:cs="Arial" w:eastAsia="Arial" w:hAnsi="Arial"/>
                <w:sz w:val="13"/>
                <w:szCs w:val="13"/>
                <w:b w:val="1"/>
                <w:bCs w:val="1"/>
                <w:color w:val="auto"/>
              </w:rPr>
              <w:t>—</w:t>
            </w:r>
          </w:p>
        </w:tc>
        <w:tc>
          <w:tcPr>
            <w:tcW w:w="780" w:type="dxa"/>
            <w:vAlign w:val="bottom"/>
            <w:tcBorders>
              <w:right w:val="single" w:sz="8" w:color="0C479D"/>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b w:val="1"/>
                <w:bCs w:val="1"/>
                <w:color w:val="auto"/>
              </w:rPr>
              <w:t>—</w:t>
            </w:r>
          </w:p>
        </w:tc>
        <w:tc>
          <w:tcPr>
            <w:tcW w:w="780" w:type="dxa"/>
            <w:vAlign w:val="bottom"/>
            <w:tcBorders>
              <w:right w:val="single" w:sz="8" w:color="0C479D"/>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b w:val="1"/>
                <w:bCs w:val="1"/>
                <w:color w:val="auto"/>
              </w:rPr>
              <w:t>—</w:t>
            </w:r>
          </w:p>
        </w:tc>
        <w:tc>
          <w:tcPr>
            <w:tcW w:w="780" w:type="dxa"/>
            <w:vAlign w:val="bottom"/>
            <w:tcBorders>
              <w:right w:val="single" w:sz="8" w:color="0C479D"/>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800" w:type="dxa"/>
            <w:vAlign w:val="bottom"/>
            <w:tcBorders>
              <w:right w:val="single" w:sz="8" w:color="0C479D"/>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720" w:type="dxa"/>
            <w:vAlign w:val="bottom"/>
            <w:gridSpan w:val="2"/>
            <w:shd w:val="clear" w:color="auto" w:fill="DCDDDE"/>
          </w:tcPr>
          <w:p>
            <w:pPr>
              <w:jc w:val="right"/>
              <w:ind w:right="60"/>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93"/>
        </w:trPr>
        <w:tc>
          <w:tcPr>
            <w:tcW w:w="2380" w:type="dxa"/>
            <w:vAlign w:val="bottom"/>
            <w:tcBorders>
              <w:right w:val="single" w:sz="8" w:color="0C479D"/>
            </w:tcBorders>
          </w:tcPr>
          <w:p>
            <w:pPr>
              <w:ind w:left="20"/>
              <w:spacing w:after="0"/>
              <w:rPr>
                <w:sz w:val="20"/>
                <w:szCs w:val="20"/>
                <w:color w:val="auto"/>
              </w:rPr>
            </w:pPr>
            <w:r>
              <w:rPr>
                <w:rFonts w:ascii="Arial" w:cs="Arial" w:eastAsia="Arial" w:hAnsi="Arial"/>
                <w:sz w:val="13"/>
                <w:szCs w:val="13"/>
                <w:b w:val="1"/>
                <w:bCs w:val="1"/>
                <w:color w:val="auto"/>
              </w:rPr>
              <w:t>Earnings/(Loss) Excl. Identified Items</w:t>
            </w:r>
          </w:p>
        </w:tc>
        <w:tc>
          <w:tcPr>
            <w:tcW w:w="74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auto"/>
              </w:rPr>
              <w:t>1,686</w:t>
            </w:r>
          </w:p>
        </w:tc>
        <w:tc>
          <w:tcPr>
            <w:tcW w:w="780" w:type="dxa"/>
            <w:vAlign w:val="bottom"/>
            <w:tcBorders>
              <w:right w:val="single" w:sz="8" w:color="0C479D"/>
            </w:tcBorders>
            <w:vMerge w:val="restart"/>
          </w:tcPr>
          <w:p>
            <w:pPr>
              <w:jc w:val="right"/>
              <w:ind w:right="17"/>
              <w:spacing w:after="0"/>
              <w:rPr>
                <w:sz w:val="20"/>
                <w:szCs w:val="20"/>
                <w:color w:val="auto"/>
              </w:rPr>
            </w:pPr>
            <w:r>
              <w:rPr>
                <w:rFonts w:ascii="Arial" w:cs="Arial" w:eastAsia="Arial" w:hAnsi="Arial"/>
                <w:sz w:val="13"/>
                <w:szCs w:val="13"/>
                <w:b w:val="1"/>
                <w:bCs w:val="1"/>
                <w:color w:val="auto"/>
              </w:rPr>
              <w:t>4,472</w:t>
            </w:r>
          </w:p>
        </w:tc>
        <w:tc>
          <w:tcPr>
            <w:tcW w:w="76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auto"/>
              </w:rPr>
              <w:t>517</w:t>
            </w:r>
          </w:p>
        </w:tc>
        <w:tc>
          <w:tcPr>
            <w:tcW w:w="780" w:type="dxa"/>
            <w:vAlign w:val="bottom"/>
            <w:tcBorders>
              <w:right w:val="single" w:sz="8" w:color="0C479D"/>
            </w:tcBorders>
            <w:vMerge w:val="restart"/>
          </w:tcPr>
          <w:p>
            <w:pPr>
              <w:jc w:val="right"/>
              <w:ind w:right="37"/>
              <w:spacing w:after="0"/>
              <w:rPr>
                <w:sz w:val="20"/>
                <w:szCs w:val="20"/>
                <w:color w:val="auto"/>
              </w:rPr>
            </w:pPr>
            <w:r>
              <w:rPr>
                <w:rFonts w:ascii="Arial" w:cs="Arial" w:eastAsia="Arial" w:hAnsi="Arial"/>
                <w:sz w:val="13"/>
                <w:szCs w:val="13"/>
                <w:b w:val="1"/>
                <w:bCs w:val="1"/>
                <w:color w:val="auto"/>
              </w:rPr>
              <w:t>792</w:t>
            </w:r>
          </w:p>
        </w:tc>
        <w:tc>
          <w:tcPr>
            <w:tcW w:w="76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367</w:t>
            </w:r>
          </w:p>
        </w:tc>
        <w:tc>
          <w:tcPr>
            <w:tcW w:w="780" w:type="dxa"/>
            <w:vAlign w:val="bottom"/>
            <w:tcBorders>
              <w:right w:val="single" w:sz="8" w:color="0C479D"/>
            </w:tcBorders>
            <w:vMerge w:val="restart"/>
          </w:tcPr>
          <w:p>
            <w:pPr>
              <w:jc w:val="right"/>
              <w:ind w:right="37"/>
              <w:spacing w:after="0"/>
              <w:rPr>
                <w:sz w:val="20"/>
                <w:szCs w:val="20"/>
                <w:color w:val="auto"/>
              </w:rPr>
            </w:pPr>
            <w:r>
              <w:rPr>
                <w:rFonts w:ascii="Arial" w:cs="Arial" w:eastAsia="Arial" w:hAnsi="Arial"/>
                <w:sz w:val="13"/>
                <w:szCs w:val="13"/>
                <w:b w:val="1"/>
                <w:bCs w:val="1"/>
                <w:color w:val="auto"/>
              </w:rPr>
              <w:t>526</w:t>
            </w:r>
          </w:p>
        </w:tc>
        <w:tc>
          <w:tcPr>
            <w:tcW w:w="76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375</w:t>
            </w:r>
          </w:p>
        </w:tc>
        <w:tc>
          <w:tcPr>
            <w:tcW w:w="780" w:type="dxa"/>
            <w:vAlign w:val="bottom"/>
            <w:tcBorders>
              <w:right w:val="single" w:sz="8" w:color="0C479D"/>
            </w:tcBorders>
            <w:vMerge w:val="restart"/>
          </w:tcPr>
          <w:p>
            <w:pPr>
              <w:jc w:val="right"/>
              <w:ind w:right="37"/>
              <w:spacing w:after="0"/>
              <w:rPr>
                <w:sz w:val="20"/>
                <w:szCs w:val="20"/>
                <w:color w:val="auto"/>
              </w:rPr>
            </w:pPr>
            <w:r>
              <w:rPr>
                <w:rFonts w:ascii="Arial" w:cs="Arial" w:eastAsia="Arial" w:hAnsi="Arial"/>
                <w:sz w:val="13"/>
                <w:szCs w:val="13"/>
                <w:b w:val="1"/>
                <w:bCs w:val="1"/>
                <w:color w:val="auto"/>
              </w:rPr>
              <w:t>419</w:t>
            </w:r>
          </w:p>
        </w:tc>
        <w:tc>
          <w:tcPr>
            <w:tcW w:w="800" w:type="dxa"/>
            <w:vAlign w:val="bottom"/>
            <w:tcBorders>
              <w:right w:val="single" w:sz="8" w:color="0C479D"/>
            </w:tcBorders>
            <w:vMerge w:val="restart"/>
          </w:tcPr>
          <w:p>
            <w:pPr>
              <w:jc w:val="right"/>
              <w:spacing w:after="0"/>
              <w:rPr>
                <w:sz w:val="20"/>
                <w:szCs w:val="20"/>
                <w:color w:val="auto"/>
              </w:rPr>
            </w:pPr>
            <w:r>
              <w:rPr>
                <w:rFonts w:ascii="Arial" w:cs="Arial" w:eastAsia="Arial" w:hAnsi="Arial"/>
                <w:sz w:val="13"/>
                <w:szCs w:val="13"/>
                <w:b w:val="1"/>
                <w:bCs w:val="1"/>
                <w:color w:val="auto"/>
              </w:rPr>
              <w:t>(544)</w:t>
            </w:r>
          </w:p>
        </w:tc>
        <w:tc>
          <w:tcPr>
            <w:tcW w:w="680" w:type="dxa"/>
            <w:vAlign w:val="bottom"/>
            <w:vMerge w:val="restart"/>
            <w:shd w:val="clear" w:color="auto" w:fill="DCDDDE"/>
          </w:tcPr>
          <w:p>
            <w:pPr>
              <w:jc w:val="right"/>
              <w:spacing w:after="0"/>
              <w:rPr>
                <w:sz w:val="20"/>
                <w:szCs w:val="20"/>
                <w:color w:val="auto"/>
              </w:rPr>
            </w:pPr>
            <w:r>
              <w:rPr>
                <w:rFonts w:ascii="Arial" w:cs="Arial" w:eastAsia="Arial" w:hAnsi="Arial"/>
                <w:sz w:val="13"/>
                <w:szCs w:val="13"/>
                <w:b w:val="1"/>
                <w:bCs w:val="1"/>
                <w:color w:val="auto"/>
              </w:rPr>
              <w:t>8,610</w:t>
            </w:r>
          </w:p>
        </w:tc>
        <w:tc>
          <w:tcPr>
            <w:tcW w:w="40" w:type="dxa"/>
            <w:vAlign w:val="bottom"/>
            <w:shd w:val="clear" w:color="auto" w:fill="DCDDDE"/>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2380" w:type="dxa"/>
            <w:vAlign w:val="bottom"/>
            <w:tcBorders>
              <w:right w:val="single" w:sz="8" w:color="0C479D"/>
            </w:tcBorders>
            <w:vMerge w:val="restart"/>
          </w:tcPr>
          <w:p>
            <w:pPr>
              <w:ind w:left="20"/>
              <w:spacing w:after="0"/>
              <w:rPr>
                <w:sz w:val="20"/>
                <w:szCs w:val="20"/>
                <w:color w:val="auto"/>
              </w:rPr>
            </w:pPr>
            <w:r>
              <w:rPr>
                <w:rFonts w:ascii="Arial" w:cs="Arial" w:eastAsia="Arial" w:hAnsi="Arial"/>
                <w:sz w:val="13"/>
                <w:szCs w:val="13"/>
                <w:b w:val="1"/>
                <w:bCs w:val="1"/>
                <w:color w:val="auto"/>
              </w:rPr>
              <w:t>(non-GAAP)</w:t>
            </w:r>
          </w:p>
        </w:tc>
        <w:tc>
          <w:tcPr>
            <w:tcW w:w="740" w:type="dxa"/>
            <w:vAlign w:val="bottom"/>
            <w:vMerge w:val="continue"/>
          </w:tcPr>
          <w:p>
            <w:pPr>
              <w:spacing w:after="0"/>
              <w:rPr>
                <w:sz w:val="9"/>
                <w:szCs w:val="9"/>
                <w:color w:val="auto"/>
              </w:rPr>
            </w:pPr>
          </w:p>
        </w:tc>
        <w:tc>
          <w:tcPr>
            <w:tcW w:w="780" w:type="dxa"/>
            <w:vAlign w:val="bottom"/>
            <w:tcBorders>
              <w:right w:val="single" w:sz="8" w:color="0C479D"/>
            </w:tcBorders>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tcBorders>
              <w:right w:val="single" w:sz="8" w:color="0C479D"/>
            </w:tcBorders>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tcBorders>
              <w:right w:val="single" w:sz="8" w:color="0C479D"/>
            </w:tcBorders>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tcBorders>
              <w:right w:val="single" w:sz="8" w:color="0C479D"/>
            </w:tcBorders>
            <w:vMerge w:val="continue"/>
          </w:tcPr>
          <w:p>
            <w:pPr>
              <w:spacing w:after="0"/>
              <w:rPr>
                <w:sz w:val="9"/>
                <w:szCs w:val="9"/>
                <w:color w:val="auto"/>
              </w:rPr>
            </w:pPr>
          </w:p>
        </w:tc>
        <w:tc>
          <w:tcPr>
            <w:tcW w:w="800" w:type="dxa"/>
            <w:vAlign w:val="bottom"/>
            <w:tcBorders>
              <w:right w:val="single" w:sz="8" w:color="0C479D"/>
            </w:tcBorders>
            <w:vMerge w:val="continue"/>
          </w:tcPr>
          <w:p>
            <w:pPr>
              <w:spacing w:after="0"/>
              <w:rPr>
                <w:sz w:val="9"/>
                <w:szCs w:val="9"/>
                <w:color w:val="auto"/>
              </w:rPr>
            </w:pPr>
          </w:p>
        </w:tc>
        <w:tc>
          <w:tcPr>
            <w:tcW w:w="680" w:type="dxa"/>
            <w:vAlign w:val="bottom"/>
            <w:vMerge w:val="continue"/>
            <w:shd w:val="clear" w:color="auto" w:fill="DCDDDE"/>
          </w:tcPr>
          <w:p>
            <w:pPr>
              <w:spacing w:after="0"/>
              <w:rPr>
                <w:sz w:val="9"/>
                <w:szCs w:val="9"/>
                <w:color w:val="auto"/>
              </w:rPr>
            </w:pPr>
          </w:p>
        </w:tc>
        <w:tc>
          <w:tcPr>
            <w:tcW w:w="40" w:type="dxa"/>
            <w:vAlign w:val="bottom"/>
            <w:shd w:val="clear" w:color="auto" w:fill="DCDDDE"/>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2380" w:type="dxa"/>
            <w:vAlign w:val="bottom"/>
            <w:tcBorders>
              <w:bottom w:val="single" w:sz="8" w:color="0C479D"/>
              <w:right w:val="single" w:sz="8" w:color="0C479D"/>
            </w:tcBorders>
            <w:vMerge w:val="continue"/>
          </w:tcPr>
          <w:p>
            <w:pPr>
              <w:spacing w:after="0"/>
              <w:rPr>
                <w:sz w:val="6"/>
                <w:szCs w:val="6"/>
                <w:color w:val="auto"/>
              </w:rPr>
            </w:pPr>
          </w:p>
        </w:tc>
        <w:tc>
          <w:tcPr>
            <w:tcW w:w="740" w:type="dxa"/>
            <w:vAlign w:val="bottom"/>
            <w:tcBorders>
              <w:bottom w:val="single" w:sz="8" w:color="0C479D"/>
            </w:tcBorders>
          </w:tcPr>
          <w:p>
            <w:pPr>
              <w:spacing w:after="0"/>
              <w:rPr>
                <w:sz w:val="6"/>
                <w:szCs w:val="6"/>
                <w:color w:val="auto"/>
              </w:rPr>
            </w:pPr>
          </w:p>
        </w:tc>
        <w:tc>
          <w:tcPr>
            <w:tcW w:w="780" w:type="dxa"/>
            <w:vAlign w:val="bottom"/>
            <w:tcBorders>
              <w:bottom w:val="single" w:sz="8" w:color="0C479D"/>
              <w:right w:val="single" w:sz="8" w:color="0C479D"/>
            </w:tcBorders>
          </w:tcPr>
          <w:p>
            <w:pPr>
              <w:spacing w:after="0"/>
              <w:rPr>
                <w:sz w:val="6"/>
                <w:szCs w:val="6"/>
                <w:color w:val="auto"/>
              </w:rPr>
            </w:pPr>
          </w:p>
        </w:tc>
        <w:tc>
          <w:tcPr>
            <w:tcW w:w="760" w:type="dxa"/>
            <w:vAlign w:val="bottom"/>
            <w:tcBorders>
              <w:bottom w:val="single" w:sz="8" w:color="0C479D"/>
            </w:tcBorders>
          </w:tcPr>
          <w:p>
            <w:pPr>
              <w:spacing w:after="0"/>
              <w:rPr>
                <w:sz w:val="6"/>
                <w:szCs w:val="6"/>
                <w:color w:val="auto"/>
              </w:rPr>
            </w:pPr>
          </w:p>
        </w:tc>
        <w:tc>
          <w:tcPr>
            <w:tcW w:w="780" w:type="dxa"/>
            <w:vAlign w:val="bottom"/>
            <w:tcBorders>
              <w:bottom w:val="single" w:sz="8" w:color="0C479D"/>
              <w:right w:val="single" w:sz="8" w:color="0C479D"/>
            </w:tcBorders>
          </w:tcPr>
          <w:p>
            <w:pPr>
              <w:spacing w:after="0"/>
              <w:rPr>
                <w:sz w:val="6"/>
                <w:szCs w:val="6"/>
                <w:color w:val="auto"/>
              </w:rPr>
            </w:pPr>
          </w:p>
        </w:tc>
        <w:tc>
          <w:tcPr>
            <w:tcW w:w="760" w:type="dxa"/>
            <w:vAlign w:val="bottom"/>
            <w:tcBorders>
              <w:bottom w:val="single" w:sz="8" w:color="0C479D"/>
            </w:tcBorders>
          </w:tcPr>
          <w:p>
            <w:pPr>
              <w:spacing w:after="0"/>
              <w:rPr>
                <w:sz w:val="6"/>
                <w:szCs w:val="6"/>
                <w:color w:val="auto"/>
              </w:rPr>
            </w:pPr>
          </w:p>
        </w:tc>
        <w:tc>
          <w:tcPr>
            <w:tcW w:w="780" w:type="dxa"/>
            <w:vAlign w:val="bottom"/>
            <w:tcBorders>
              <w:bottom w:val="single" w:sz="8" w:color="0C479D"/>
              <w:right w:val="single" w:sz="8" w:color="0C479D"/>
            </w:tcBorders>
          </w:tcPr>
          <w:p>
            <w:pPr>
              <w:spacing w:after="0"/>
              <w:rPr>
                <w:sz w:val="6"/>
                <w:szCs w:val="6"/>
                <w:color w:val="auto"/>
              </w:rPr>
            </w:pPr>
          </w:p>
        </w:tc>
        <w:tc>
          <w:tcPr>
            <w:tcW w:w="760" w:type="dxa"/>
            <w:vAlign w:val="bottom"/>
            <w:tcBorders>
              <w:bottom w:val="single" w:sz="8" w:color="0C479D"/>
            </w:tcBorders>
          </w:tcPr>
          <w:p>
            <w:pPr>
              <w:spacing w:after="0"/>
              <w:rPr>
                <w:sz w:val="6"/>
                <w:szCs w:val="6"/>
                <w:color w:val="auto"/>
              </w:rPr>
            </w:pPr>
          </w:p>
        </w:tc>
        <w:tc>
          <w:tcPr>
            <w:tcW w:w="780" w:type="dxa"/>
            <w:vAlign w:val="bottom"/>
            <w:tcBorders>
              <w:bottom w:val="single" w:sz="8" w:color="0C479D"/>
              <w:right w:val="single" w:sz="8" w:color="0C479D"/>
            </w:tcBorders>
          </w:tcPr>
          <w:p>
            <w:pPr>
              <w:spacing w:after="0"/>
              <w:rPr>
                <w:sz w:val="6"/>
                <w:szCs w:val="6"/>
                <w:color w:val="auto"/>
              </w:rPr>
            </w:pPr>
          </w:p>
        </w:tc>
        <w:tc>
          <w:tcPr>
            <w:tcW w:w="800" w:type="dxa"/>
            <w:vAlign w:val="bottom"/>
            <w:tcBorders>
              <w:bottom w:val="single" w:sz="8" w:color="0C479D"/>
              <w:right w:val="single" w:sz="8" w:color="0C479D"/>
            </w:tcBorders>
          </w:tcPr>
          <w:p>
            <w:pPr>
              <w:spacing w:after="0"/>
              <w:rPr>
                <w:sz w:val="6"/>
                <w:szCs w:val="6"/>
                <w:color w:val="auto"/>
              </w:rPr>
            </w:pPr>
          </w:p>
        </w:tc>
        <w:tc>
          <w:tcPr>
            <w:tcW w:w="680" w:type="dxa"/>
            <w:vAlign w:val="bottom"/>
            <w:tcBorders>
              <w:bottom w:val="single" w:sz="8" w:color="0C479D"/>
            </w:tcBorders>
            <w:shd w:val="clear" w:color="auto" w:fill="DCDDDE"/>
          </w:tcPr>
          <w:p>
            <w:pPr>
              <w:spacing w:after="0"/>
              <w:rPr>
                <w:sz w:val="6"/>
                <w:szCs w:val="6"/>
                <w:color w:val="auto"/>
              </w:rPr>
            </w:pPr>
          </w:p>
        </w:tc>
        <w:tc>
          <w:tcPr>
            <w:tcW w:w="40" w:type="dxa"/>
            <w:vAlign w:val="bottom"/>
            <w:tcBorders>
              <w:bottom w:val="single" w:sz="8" w:color="0C479D"/>
            </w:tcBorders>
            <w:shd w:val="clear" w:color="auto" w:fill="DCDDD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1520" w:type="dxa"/>
            <w:vAlign w:val="bottom"/>
            <w:gridSpan w:val="2"/>
          </w:tcPr>
          <w:p>
            <w:pPr>
              <w:spacing w:after="0"/>
              <w:rPr>
                <w:sz w:val="12"/>
                <w:szCs w:val="12"/>
                <w:color w:val="auto"/>
              </w:rPr>
            </w:pPr>
          </w:p>
        </w:tc>
        <w:tc>
          <w:tcPr>
            <w:tcW w:w="1540" w:type="dxa"/>
            <w:vAlign w:val="bottom"/>
            <w:gridSpan w:val="2"/>
          </w:tcPr>
          <w:p>
            <w:pPr>
              <w:spacing w:after="0"/>
              <w:rPr>
                <w:sz w:val="12"/>
                <w:szCs w:val="12"/>
                <w:color w:val="auto"/>
              </w:rPr>
            </w:pPr>
          </w:p>
        </w:tc>
        <w:tc>
          <w:tcPr>
            <w:tcW w:w="1540" w:type="dxa"/>
            <w:vAlign w:val="bottom"/>
            <w:gridSpan w:val="2"/>
          </w:tcPr>
          <w:p>
            <w:pPr>
              <w:spacing w:after="0"/>
              <w:rPr>
                <w:sz w:val="12"/>
                <w:szCs w:val="12"/>
                <w:color w:val="auto"/>
              </w:rPr>
            </w:pPr>
          </w:p>
        </w:tc>
        <w:tc>
          <w:tcPr>
            <w:tcW w:w="1540" w:type="dxa"/>
            <w:vAlign w:val="bottom"/>
            <w:gridSpan w:val="2"/>
          </w:tcPr>
          <w:p>
            <w:pPr>
              <w:spacing w:after="0"/>
              <w:rPr>
                <w:sz w:val="12"/>
                <w:szCs w:val="12"/>
                <w:color w:val="auto"/>
              </w:rPr>
            </w:pPr>
          </w:p>
        </w:tc>
        <w:tc>
          <w:tcPr>
            <w:tcW w:w="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80" w:type="dxa"/>
            <w:vAlign w:val="bottom"/>
            <w:tcBorders>
              <w:right w:val="single" w:sz="8" w:color="auto"/>
            </w:tcBorders>
            <w:shd w:val="clear" w:color="auto" w:fill="000000"/>
          </w:tcPr>
          <w:p>
            <w:pPr>
              <w:ind w:left="20"/>
              <w:spacing w:after="0" w:line="135" w:lineRule="exact"/>
              <w:rPr>
                <w:sz w:val="20"/>
                <w:szCs w:val="20"/>
                <w:color w:val="auto"/>
              </w:rPr>
            </w:pPr>
            <w:r>
              <w:rPr>
                <w:rFonts w:ascii="Arial" w:cs="Arial" w:eastAsia="Arial" w:hAnsi="Arial"/>
                <w:sz w:val="13"/>
                <w:szCs w:val="13"/>
                <w:b w:val="1"/>
                <w:bCs w:val="1"/>
                <w:color w:val="FFFFFF"/>
              </w:rPr>
              <w:t>Second Quarter 2024</w:t>
            </w:r>
          </w:p>
        </w:tc>
        <w:tc>
          <w:tcPr>
            <w:tcW w:w="1520" w:type="dxa"/>
            <w:vAlign w:val="bottom"/>
            <w:tcBorders>
              <w:right w:val="single" w:sz="8" w:color="0C479D"/>
            </w:tcBorders>
            <w:gridSpan w:val="2"/>
            <w:shd w:val="clear" w:color="auto" w:fill="0C479D"/>
          </w:tcPr>
          <w:p>
            <w:pPr>
              <w:jc w:val="right"/>
              <w:ind w:right="417"/>
              <w:spacing w:after="0" w:line="135" w:lineRule="exact"/>
              <w:rPr>
                <w:sz w:val="20"/>
                <w:szCs w:val="20"/>
                <w:color w:val="auto"/>
              </w:rPr>
            </w:pPr>
            <w:r>
              <w:rPr>
                <w:rFonts w:ascii="Arial" w:cs="Arial" w:eastAsia="Arial" w:hAnsi="Arial"/>
                <w:sz w:val="13"/>
                <w:szCs w:val="13"/>
                <w:b w:val="1"/>
                <w:bCs w:val="1"/>
                <w:color w:val="FFFFFF"/>
              </w:rPr>
              <w:t>Upstream</w:t>
            </w:r>
          </w:p>
        </w:tc>
        <w:tc>
          <w:tcPr>
            <w:tcW w:w="1540" w:type="dxa"/>
            <w:vAlign w:val="bottom"/>
            <w:tcBorders>
              <w:right w:val="single" w:sz="8" w:color="0C479D"/>
            </w:tcBorders>
            <w:gridSpan w:val="2"/>
            <w:shd w:val="clear" w:color="auto" w:fill="0C479D"/>
          </w:tcPr>
          <w:p>
            <w:pPr>
              <w:ind w:left="260"/>
              <w:spacing w:after="0" w:line="135" w:lineRule="exact"/>
              <w:rPr>
                <w:sz w:val="20"/>
                <w:szCs w:val="20"/>
                <w:color w:val="auto"/>
              </w:rPr>
            </w:pPr>
            <w:r>
              <w:rPr>
                <w:rFonts w:ascii="Arial" w:cs="Arial" w:eastAsia="Arial" w:hAnsi="Arial"/>
                <w:sz w:val="13"/>
                <w:szCs w:val="13"/>
                <w:b w:val="1"/>
                <w:bCs w:val="1"/>
                <w:color w:val="FFFFFF"/>
              </w:rPr>
              <w:t>Energy Products</w:t>
            </w:r>
          </w:p>
        </w:tc>
        <w:tc>
          <w:tcPr>
            <w:tcW w:w="1540" w:type="dxa"/>
            <w:vAlign w:val="bottom"/>
            <w:tcBorders>
              <w:right w:val="single" w:sz="8" w:color="0C479D"/>
            </w:tcBorders>
            <w:gridSpan w:val="2"/>
            <w:shd w:val="clear" w:color="auto" w:fill="0C479D"/>
          </w:tcPr>
          <w:p>
            <w:pPr>
              <w:ind w:left="180"/>
              <w:spacing w:after="0" w:line="135" w:lineRule="exact"/>
              <w:rPr>
                <w:sz w:val="20"/>
                <w:szCs w:val="20"/>
                <w:color w:val="auto"/>
              </w:rPr>
            </w:pPr>
            <w:r>
              <w:rPr>
                <w:rFonts w:ascii="Arial" w:cs="Arial" w:eastAsia="Arial" w:hAnsi="Arial"/>
                <w:sz w:val="13"/>
                <w:szCs w:val="13"/>
                <w:b w:val="1"/>
                <w:bCs w:val="1"/>
                <w:color w:val="FFFFFF"/>
              </w:rPr>
              <w:t>Chemical Products</w:t>
            </w:r>
          </w:p>
        </w:tc>
        <w:tc>
          <w:tcPr>
            <w:tcW w:w="1540" w:type="dxa"/>
            <w:vAlign w:val="bottom"/>
            <w:tcBorders>
              <w:right w:val="single" w:sz="8" w:color="0C479D"/>
            </w:tcBorders>
            <w:gridSpan w:val="2"/>
            <w:shd w:val="clear" w:color="auto" w:fill="0C479D"/>
          </w:tcPr>
          <w:p>
            <w:pPr>
              <w:ind w:left="180"/>
              <w:spacing w:after="0" w:line="135" w:lineRule="exact"/>
              <w:rPr>
                <w:sz w:val="20"/>
                <w:szCs w:val="20"/>
                <w:color w:val="auto"/>
              </w:rPr>
            </w:pPr>
            <w:r>
              <w:rPr>
                <w:rFonts w:ascii="Arial" w:cs="Arial" w:eastAsia="Arial" w:hAnsi="Arial"/>
                <w:sz w:val="13"/>
                <w:szCs w:val="13"/>
                <w:b w:val="1"/>
                <w:bCs w:val="1"/>
                <w:color w:val="FFFFFF"/>
              </w:rPr>
              <w:t>Specialty Products</w:t>
            </w:r>
          </w:p>
        </w:tc>
        <w:tc>
          <w:tcPr>
            <w:tcW w:w="800" w:type="dxa"/>
            <w:vAlign w:val="bottom"/>
            <w:tcBorders>
              <w:right w:val="single" w:sz="8" w:color="0C479D"/>
            </w:tcBorders>
            <w:shd w:val="clear" w:color="auto" w:fill="0C479D"/>
          </w:tcPr>
          <w:p>
            <w:pPr>
              <w:jc w:val="center"/>
              <w:spacing w:after="0" w:line="135" w:lineRule="exact"/>
              <w:rPr>
                <w:sz w:val="20"/>
                <w:szCs w:val="20"/>
                <w:color w:val="auto"/>
              </w:rPr>
            </w:pPr>
            <w:r>
              <w:rPr>
                <w:rFonts w:ascii="Arial" w:cs="Arial" w:eastAsia="Arial" w:hAnsi="Arial"/>
                <w:sz w:val="13"/>
                <w:szCs w:val="13"/>
                <w:b w:val="1"/>
                <w:bCs w:val="1"/>
                <w:color w:val="FFFFFF"/>
                <w:w w:val="96"/>
              </w:rPr>
              <w:t>Corporate</w:t>
            </w:r>
          </w:p>
        </w:tc>
        <w:tc>
          <w:tcPr>
            <w:tcW w:w="680" w:type="dxa"/>
            <w:vAlign w:val="bottom"/>
            <w:shd w:val="clear" w:color="auto" w:fill="000000"/>
          </w:tcPr>
          <w:p>
            <w:pPr>
              <w:spacing w:after="0"/>
              <w:rPr>
                <w:sz w:val="11"/>
                <w:szCs w:val="11"/>
                <w:color w:val="auto"/>
              </w:rPr>
            </w:pPr>
          </w:p>
        </w:tc>
        <w:tc>
          <w:tcPr>
            <w:tcW w:w="4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380" w:type="dxa"/>
            <w:vAlign w:val="bottom"/>
            <w:tcBorders>
              <w:right w:val="single" w:sz="8" w:color="auto"/>
            </w:tcBorders>
            <w:vMerge w:val="restart"/>
            <w:shd w:val="clear" w:color="auto" w:fill="000000"/>
          </w:tcPr>
          <w:p>
            <w:pPr>
              <w:ind w:left="20"/>
              <w:spacing w:after="0"/>
              <w:rPr>
                <w:sz w:val="20"/>
                <w:szCs w:val="20"/>
                <w:color w:val="auto"/>
              </w:rPr>
            </w:pPr>
            <w:r>
              <w:rPr>
                <w:rFonts w:ascii="Arial" w:cs="Arial" w:eastAsia="Arial" w:hAnsi="Arial"/>
                <w:sz w:val="12"/>
                <w:szCs w:val="12"/>
                <w:i w:val="1"/>
                <w:iCs w:val="1"/>
                <w:color w:val="FFFFFF"/>
              </w:rPr>
              <w:t>Dollars in millions (unless otherwise noted)</w:t>
            </w:r>
          </w:p>
        </w:tc>
        <w:tc>
          <w:tcPr>
            <w:tcW w:w="740" w:type="dxa"/>
            <w:vAlign w:val="bottom"/>
            <w:vMerge w:val="restart"/>
            <w:shd w:val="clear" w:color="auto" w:fill="0C479D"/>
          </w:tcPr>
          <w:p>
            <w:pPr>
              <w:jc w:val="right"/>
              <w:ind w:right="197"/>
              <w:spacing w:after="0"/>
              <w:rPr>
                <w:sz w:val="20"/>
                <w:szCs w:val="20"/>
                <w:color w:val="auto"/>
              </w:rPr>
            </w:pPr>
            <w:r>
              <w:rPr>
                <w:rFonts w:ascii="Arial" w:cs="Arial" w:eastAsia="Arial" w:hAnsi="Arial"/>
                <w:sz w:val="13"/>
                <w:szCs w:val="13"/>
                <w:color w:val="FFFFFF"/>
              </w:rPr>
              <w:t>U.S.</w:t>
            </w:r>
          </w:p>
        </w:tc>
        <w:tc>
          <w:tcPr>
            <w:tcW w:w="780" w:type="dxa"/>
            <w:vAlign w:val="bottom"/>
            <w:tcBorders>
              <w:right w:val="single" w:sz="8" w:color="0C479D"/>
            </w:tcBorders>
            <w:vMerge w:val="restart"/>
            <w:shd w:val="clear" w:color="auto" w:fill="0C479D"/>
          </w:tcPr>
          <w:p>
            <w:pPr>
              <w:jc w:val="right"/>
              <w:ind w:right="77"/>
              <w:spacing w:after="0"/>
              <w:rPr>
                <w:sz w:val="20"/>
                <w:szCs w:val="20"/>
                <w:color w:val="auto"/>
              </w:rPr>
            </w:pPr>
            <w:r>
              <w:rPr>
                <w:rFonts w:ascii="Arial" w:cs="Arial" w:eastAsia="Arial" w:hAnsi="Arial"/>
                <w:sz w:val="13"/>
                <w:szCs w:val="13"/>
                <w:color w:val="FFFFFF"/>
              </w:rPr>
              <w:t>Non-U.S.</w:t>
            </w:r>
          </w:p>
        </w:tc>
        <w:tc>
          <w:tcPr>
            <w:tcW w:w="760" w:type="dxa"/>
            <w:vAlign w:val="bottom"/>
            <w:vMerge w:val="restart"/>
            <w:shd w:val="clear" w:color="auto" w:fill="0C479D"/>
          </w:tcPr>
          <w:p>
            <w:pPr>
              <w:ind w:left="260"/>
              <w:spacing w:after="0"/>
              <w:rPr>
                <w:sz w:val="20"/>
                <w:szCs w:val="20"/>
                <w:color w:val="auto"/>
              </w:rPr>
            </w:pPr>
            <w:r>
              <w:rPr>
                <w:rFonts w:ascii="Arial" w:cs="Arial" w:eastAsia="Arial" w:hAnsi="Arial"/>
                <w:sz w:val="13"/>
                <w:szCs w:val="13"/>
                <w:color w:val="FFFFFF"/>
              </w:rPr>
              <w:t>U.S.</w:t>
            </w:r>
          </w:p>
        </w:tc>
        <w:tc>
          <w:tcPr>
            <w:tcW w:w="780" w:type="dxa"/>
            <w:vAlign w:val="bottom"/>
            <w:tcBorders>
              <w:right w:val="single" w:sz="8" w:color="0C479D"/>
            </w:tcBorders>
            <w:vMerge w:val="restart"/>
            <w:shd w:val="clear" w:color="auto" w:fill="0C479D"/>
          </w:tcPr>
          <w:p>
            <w:pPr>
              <w:ind w:left="120"/>
              <w:spacing w:after="0"/>
              <w:rPr>
                <w:sz w:val="20"/>
                <w:szCs w:val="20"/>
                <w:color w:val="auto"/>
              </w:rPr>
            </w:pPr>
            <w:r>
              <w:rPr>
                <w:rFonts w:ascii="Arial" w:cs="Arial" w:eastAsia="Arial" w:hAnsi="Arial"/>
                <w:sz w:val="13"/>
                <w:szCs w:val="13"/>
                <w:color w:val="FFFFFF"/>
              </w:rPr>
              <w:t>Non-U.S.</w:t>
            </w:r>
          </w:p>
        </w:tc>
        <w:tc>
          <w:tcPr>
            <w:tcW w:w="760" w:type="dxa"/>
            <w:vAlign w:val="bottom"/>
            <w:vMerge w:val="restart"/>
            <w:shd w:val="clear" w:color="auto" w:fill="0C479D"/>
          </w:tcPr>
          <w:p>
            <w:pPr>
              <w:ind w:left="240"/>
              <w:spacing w:after="0"/>
              <w:rPr>
                <w:sz w:val="20"/>
                <w:szCs w:val="20"/>
                <w:color w:val="auto"/>
              </w:rPr>
            </w:pPr>
            <w:r>
              <w:rPr>
                <w:rFonts w:ascii="Arial" w:cs="Arial" w:eastAsia="Arial" w:hAnsi="Arial"/>
                <w:sz w:val="13"/>
                <w:szCs w:val="13"/>
                <w:color w:val="FFFFFF"/>
              </w:rPr>
              <w:t>U.S.</w:t>
            </w:r>
          </w:p>
        </w:tc>
        <w:tc>
          <w:tcPr>
            <w:tcW w:w="780" w:type="dxa"/>
            <w:vAlign w:val="bottom"/>
            <w:tcBorders>
              <w:right w:val="single" w:sz="8" w:color="0C479D"/>
            </w:tcBorders>
            <w:vMerge w:val="restart"/>
            <w:shd w:val="clear" w:color="auto" w:fill="0C479D"/>
          </w:tcPr>
          <w:p>
            <w:pPr>
              <w:ind w:left="120"/>
              <w:spacing w:after="0"/>
              <w:rPr>
                <w:sz w:val="20"/>
                <w:szCs w:val="20"/>
                <w:color w:val="auto"/>
              </w:rPr>
            </w:pPr>
            <w:r>
              <w:rPr>
                <w:rFonts w:ascii="Arial" w:cs="Arial" w:eastAsia="Arial" w:hAnsi="Arial"/>
                <w:sz w:val="13"/>
                <w:szCs w:val="13"/>
                <w:color w:val="FFFFFF"/>
              </w:rPr>
              <w:t>Non-U.S.</w:t>
            </w:r>
          </w:p>
        </w:tc>
        <w:tc>
          <w:tcPr>
            <w:tcW w:w="760" w:type="dxa"/>
            <w:vAlign w:val="bottom"/>
            <w:vMerge w:val="restart"/>
            <w:shd w:val="clear" w:color="auto" w:fill="0C479D"/>
          </w:tcPr>
          <w:p>
            <w:pPr>
              <w:ind w:left="240"/>
              <w:spacing w:after="0"/>
              <w:rPr>
                <w:sz w:val="20"/>
                <w:szCs w:val="20"/>
                <w:color w:val="auto"/>
              </w:rPr>
            </w:pPr>
            <w:r>
              <w:rPr>
                <w:rFonts w:ascii="Arial" w:cs="Arial" w:eastAsia="Arial" w:hAnsi="Arial"/>
                <w:sz w:val="13"/>
                <w:szCs w:val="13"/>
                <w:color w:val="FFFFFF"/>
              </w:rPr>
              <w:t>U.S.</w:t>
            </w:r>
          </w:p>
        </w:tc>
        <w:tc>
          <w:tcPr>
            <w:tcW w:w="780" w:type="dxa"/>
            <w:vAlign w:val="bottom"/>
            <w:tcBorders>
              <w:right w:val="single" w:sz="8" w:color="0C479D"/>
            </w:tcBorders>
            <w:vMerge w:val="restart"/>
            <w:shd w:val="clear" w:color="auto" w:fill="0C479D"/>
          </w:tcPr>
          <w:p>
            <w:pPr>
              <w:jc w:val="center"/>
              <w:spacing w:after="0"/>
              <w:rPr>
                <w:sz w:val="20"/>
                <w:szCs w:val="20"/>
                <w:color w:val="auto"/>
              </w:rPr>
            </w:pPr>
            <w:r>
              <w:rPr>
                <w:rFonts w:ascii="Arial" w:cs="Arial" w:eastAsia="Arial" w:hAnsi="Arial"/>
                <w:sz w:val="13"/>
                <w:szCs w:val="13"/>
                <w:color w:val="FFFFFF"/>
                <w:w w:val="97"/>
              </w:rPr>
              <w:t>Non-U.S.</w:t>
            </w:r>
          </w:p>
        </w:tc>
        <w:tc>
          <w:tcPr>
            <w:tcW w:w="800" w:type="dxa"/>
            <w:vAlign w:val="bottom"/>
            <w:tcBorders>
              <w:right w:val="single" w:sz="8" w:color="0C479D"/>
            </w:tcBorders>
            <w:shd w:val="clear" w:color="auto" w:fill="0C479D"/>
          </w:tcPr>
          <w:p>
            <w:pPr>
              <w:jc w:val="center"/>
              <w:spacing w:after="0" w:line="117" w:lineRule="exact"/>
              <w:rPr>
                <w:sz w:val="20"/>
                <w:szCs w:val="20"/>
                <w:color w:val="auto"/>
              </w:rPr>
            </w:pPr>
            <w:r>
              <w:rPr>
                <w:rFonts w:ascii="Arial" w:cs="Arial" w:eastAsia="Arial" w:hAnsi="Arial"/>
                <w:sz w:val="13"/>
                <w:szCs w:val="13"/>
                <w:b w:val="1"/>
                <w:bCs w:val="1"/>
                <w:color w:val="FFFFFF"/>
              </w:rPr>
              <w:t>&amp;</w:t>
            </w:r>
          </w:p>
        </w:tc>
        <w:tc>
          <w:tcPr>
            <w:tcW w:w="720" w:type="dxa"/>
            <w:vAlign w:val="bottom"/>
            <w:gridSpan w:val="2"/>
            <w:shd w:val="clear" w:color="auto" w:fill="000000"/>
          </w:tcPr>
          <w:p>
            <w:pPr>
              <w:ind w:left="220"/>
              <w:spacing w:after="0" w:line="117" w:lineRule="exact"/>
              <w:rPr>
                <w:sz w:val="20"/>
                <w:szCs w:val="20"/>
                <w:color w:val="auto"/>
              </w:rPr>
            </w:pPr>
            <w:r>
              <w:rPr>
                <w:rFonts w:ascii="Arial" w:cs="Arial" w:eastAsia="Arial" w:hAnsi="Arial"/>
                <w:sz w:val="13"/>
                <w:szCs w:val="13"/>
                <w:b w:val="1"/>
                <w:bCs w:val="1"/>
                <w:color w:val="FFFFFF"/>
              </w:rPr>
              <w:t>Total</w:t>
            </w:r>
          </w:p>
        </w:tc>
        <w:tc>
          <w:tcPr>
            <w:tcW w:w="0" w:type="dxa"/>
            <w:vAlign w:val="bottom"/>
          </w:tcPr>
          <w:p>
            <w:pPr>
              <w:spacing w:after="0"/>
              <w:rPr>
                <w:sz w:val="1"/>
                <w:szCs w:val="1"/>
                <w:color w:val="auto"/>
              </w:rPr>
            </w:pPr>
          </w:p>
        </w:tc>
      </w:tr>
      <w:tr>
        <w:trPr>
          <w:trHeight w:val="180"/>
        </w:trPr>
        <w:tc>
          <w:tcPr>
            <w:tcW w:w="2380" w:type="dxa"/>
            <w:vAlign w:val="bottom"/>
            <w:tcBorders>
              <w:right w:val="single" w:sz="8" w:color="auto"/>
            </w:tcBorders>
            <w:vMerge w:val="continue"/>
            <w:shd w:val="clear" w:color="auto" w:fill="000000"/>
          </w:tcPr>
          <w:p>
            <w:pPr>
              <w:spacing w:after="0"/>
              <w:rPr>
                <w:sz w:val="15"/>
                <w:szCs w:val="15"/>
                <w:color w:val="auto"/>
              </w:rPr>
            </w:pPr>
          </w:p>
        </w:tc>
        <w:tc>
          <w:tcPr>
            <w:tcW w:w="740" w:type="dxa"/>
            <w:vAlign w:val="bottom"/>
            <w:vMerge w:val="continue"/>
            <w:shd w:val="clear" w:color="auto" w:fill="0C479D"/>
          </w:tcPr>
          <w:p>
            <w:pPr>
              <w:spacing w:after="0"/>
              <w:rPr>
                <w:sz w:val="15"/>
                <w:szCs w:val="15"/>
                <w:color w:val="auto"/>
              </w:rPr>
            </w:pPr>
          </w:p>
        </w:tc>
        <w:tc>
          <w:tcPr>
            <w:tcW w:w="780" w:type="dxa"/>
            <w:vAlign w:val="bottom"/>
            <w:tcBorders>
              <w:right w:val="single" w:sz="8" w:color="0C479D"/>
            </w:tcBorders>
            <w:vMerge w:val="continue"/>
            <w:shd w:val="clear" w:color="auto" w:fill="0C479D"/>
          </w:tcPr>
          <w:p>
            <w:pPr>
              <w:spacing w:after="0"/>
              <w:rPr>
                <w:sz w:val="15"/>
                <w:szCs w:val="15"/>
                <w:color w:val="auto"/>
              </w:rPr>
            </w:pPr>
          </w:p>
        </w:tc>
        <w:tc>
          <w:tcPr>
            <w:tcW w:w="760" w:type="dxa"/>
            <w:vAlign w:val="bottom"/>
            <w:vMerge w:val="continue"/>
            <w:shd w:val="clear" w:color="auto" w:fill="0C479D"/>
          </w:tcPr>
          <w:p>
            <w:pPr>
              <w:spacing w:after="0"/>
              <w:rPr>
                <w:sz w:val="15"/>
                <w:szCs w:val="15"/>
                <w:color w:val="auto"/>
              </w:rPr>
            </w:pPr>
          </w:p>
        </w:tc>
        <w:tc>
          <w:tcPr>
            <w:tcW w:w="780" w:type="dxa"/>
            <w:vAlign w:val="bottom"/>
            <w:tcBorders>
              <w:right w:val="single" w:sz="8" w:color="0C479D"/>
            </w:tcBorders>
            <w:vMerge w:val="continue"/>
            <w:shd w:val="clear" w:color="auto" w:fill="0C479D"/>
          </w:tcPr>
          <w:p>
            <w:pPr>
              <w:spacing w:after="0"/>
              <w:rPr>
                <w:sz w:val="15"/>
                <w:szCs w:val="15"/>
                <w:color w:val="auto"/>
              </w:rPr>
            </w:pPr>
          </w:p>
        </w:tc>
        <w:tc>
          <w:tcPr>
            <w:tcW w:w="760" w:type="dxa"/>
            <w:vAlign w:val="bottom"/>
            <w:vMerge w:val="continue"/>
            <w:shd w:val="clear" w:color="auto" w:fill="0C479D"/>
          </w:tcPr>
          <w:p>
            <w:pPr>
              <w:spacing w:after="0"/>
              <w:rPr>
                <w:sz w:val="15"/>
                <w:szCs w:val="15"/>
                <w:color w:val="auto"/>
              </w:rPr>
            </w:pPr>
          </w:p>
        </w:tc>
        <w:tc>
          <w:tcPr>
            <w:tcW w:w="780" w:type="dxa"/>
            <w:vAlign w:val="bottom"/>
            <w:tcBorders>
              <w:right w:val="single" w:sz="8" w:color="0C479D"/>
            </w:tcBorders>
            <w:vMerge w:val="continue"/>
            <w:shd w:val="clear" w:color="auto" w:fill="0C479D"/>
          </w:tcPr>
          <w:p>
            <w:pPr>
              <w:spacing w:after="0"/>
              <w:rPr>
                <w:sz w:val="15"/>
                <w:szCs w:val="15"/>
                <w:color w:val="auto"/>
              </w:rPr>
            </w:pPr>
          </w:p>
        </w:tc>
        <w:tc>
          <w:tcPr>
            <w:tcW w:w="760" w:type="dxa"/>
            <w:vAlign w:val="bottom"/>
            <w:vMerge w:val="continue"/>
            <w:shd w:val="clear" w:color="auto" w:fill="0C479D"/>
          </w:tcPr>
          <w:p>
            <w:pPr>
              <w:spacing w:after="0"/>
              <w:rPr>
                <w:sz w:val="15"/>
                <w:szCs w:val="15"/>
                <w:color w:val="auto"/>
              </w:rPr>
            </w:pPr>
          </w:p>
        </w:tc>
        <w:tc>
          <w:tcPr>
            <w:tcW w:w="780" w:type="dxa"/>
            <w:vAlign w:val="bottom"/>
            <w:tcBorders>
              <w:right w:val="single" w:sz="8" w:color="0C479D"/>
            </w:tcBorders>
            <w:vMerge w:val="continue"/>
            <w:shd w:val="clear" w:color="auto" w:fill="0C479D"/>
          </w:tcPr>
          <w:p>
            <w:pPr>
              <w:spacing w:after="0"/>
              <w:rPr>
                <w:sz w:val="15"/>
                <w:szCs w:val="15"/>
                <w:color w:val="auto"/>
              </w:rPr>
            </w:pPr>
          </w:p>
        </w:tc>
        <w:tc>
          <w:tcPr>
            <w:tcW w:w="800" w:type="dxa"/>
            <w:vAlign w:val="bottom"/>
            <w:tcBorders>
              <w:right w:val="single" w:sz="8" w:color="0C479D"/>
            </w:tcBorders>
            <w:shd w:val="clear" w:color="auto" w:fill="0C479D"/>
          </w:tcPr>
          <w:p>
            <w:pPr>
              <w:jc w:val="center"/>
              <w:spacing w:after="0"/>
              <w:rPr>
                <w:sz w:val="20"/>
                <w:szCs w:val="20"/>
                <w:color w:val="auto"/>
              </w:rPr>
            </w:pPr>
            <w:r>
              <w:rPr>
                <w:rFonts w:ascii="Arial" w:cs="Arial" w:eastAsia="Arial" w:hAnsi="Arial"/>
                <w:sz w:val="13"/>
                <w:szCs w:val="13"/>
                <w:b w:val="1"/>
                <w:bCs w:val="1"/>
                <w:color w:val="FFFFFF"/>
                <w:w w:val="97"/>
              </w:rPr>
              <w:t>Financing</w:t>
            </w:r>
          </w:p>
        </w:tc>
        <w:tc>
          <w:tcPr>
            <w:tcW w:w="680" w:type="dxa"/>
            <w:vAlign w:val="bottom"/>
            <w:shd w:val="clear" w:color="auto" w:fill="000000"/>
          </w:tcPr>
          <w:p>
            <w:pPr>
              <w:spacing w:after="0"/>
              <w:rPr>
                <w:sz w:val="15"/>
                <w:szCs w:val="15"/>
                <w:color w:val="auto"/>
              </w:rPr>
            </w:pPr>
          </w:p>
        </w:tc>
        <w:tc>
          <w:tcPr>
            <w:tcW w:w="4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380" w:type="dxa"/>
            <w:vAlign w:val="bottom"/>
            <w:tcBorders>
              <w:right w:val="single" w:sz="8" w:color="0C479D"/>
            </w:tcBorders>
          </w:tcPr>
          <w:p>
            <w:pPr>
              <w:ind w:left="20"/>
              <w:spacing w:after="0"/>
              <w:rPr>
                <w:sz w:val="20"/>
                <w:szCs w:val="20"/>
                <w:color w:val="auto"/>
              </w:rPr>
            </w:pPr>
            <w:r>
              <w:rPr>
                <w:rFonts w:ascii="Arial" w:cs="Arial" w:eastAsia="Arial" w:hAnsi="Arial"/>
                <w:sz w:val="13"/>
                <w:szCs w:val="13"/>
                <w:b w:val="1"/>
                <w:bCs w:val="1"/>
                <w:color w:val="auto"/>
              </w:rPr>
              <w:t>Earnings/(Loss) (U.S. GAAP)</w:t>
            </w:r>
          </w:p>
        </w:tc>
        <w:tc>
          <w:tcPr>
            <w:tcW w:w="740" w:type="dxa"/>
            <w:vAlign w:val="bottom"/>
          </w:tcPr>
          <w:p>
            <w:pPr>
              <w:jc w:val="right"/>
              <w:ind w:right="17"/>
              <w:spacing w:after="0"/>
              <w:rPr>
                <w:sz w:val="20"/>
                <w:szCs w:val="20"/>
                <w:color w:val="auto"/>
              </w:rPr>
            </w:pPr>
            <w:r>
              <w:rPr>
                <w:rFonts w:ascii="Arial" w:cs="Arial" w:eastAsia="Arial" w:hAnsi="Arial"/>
                <w:sz w:val="13"/>
                <w:szCs w:val="13"/>
                <w:b w:val="1"/>
                <w:bCs w:val="1"/>
                <w:color w:val="auto"/>
              </w:rPr>
              <w:t>2,430</w:t>
            </w:r>
          </w:p>
        </w:tc>
        <w:tc>
          <w:tcPr>
            <w:tcW w:w="780" w:type="dxa"/>
            <w:vAlign w:val="bottom"/>
            <w:tcBorders>
              <w:right w:val="single" w:sz="8" w:color="0C479D"/>
            </w:tcBorders>
          </w:tcPr>
          <w:p>
            <w:pPr>
              <w:jc w:val="right"/>
              <w:ind w:right="17"/>
              <w:spacing w:after="0"/>
              <w:rPr>
                <w:sz w:val="20"/>
                <w:szCs w:val="20"/>
                <w:color w:val="auto"/>
              </w:rPr>
            </w:pPr>
            <w:r>
              <w:rPr>
                <w:rFonts w:ascii="Arial" w:cs="Arial" w:eastAsia="Arial" w:hAnsi="Arial"/>
                <w:sz w:val="13"/>
                <w:szCs w:val="13"/>
                <w:b w:val="1"/>
                <w:bCs w:val="1"/>
                <w:color w:val="auto"/>
              </w:rPr>
              <w:t>4,644</w:t>
            </w:r>
          </w:p>
        </w:tc>
        <w:tc>
          <w:tcPr>
            <w:tcW w:w="760" w:type="dxa"/>
            <w:vAlign w:val="bottom"/>
          </w:tcPr>
          <w:p>
            <w:pPr>
              <w:jc w:val="right"/>
              <w:ind w:right="17"/>
              <w:spacing w:after="0"/>
              <w:rPr>
                <w:sz w:val="20"/>
                <w:szCs w:val="20"/>
                <w:color w:val="auto"/>
              </w:rPr>
            </w:pPr>
            <w:r>
              <w:rPr>
                <w:rFonts w:ascii="Arial" w:cs="Arial" w:eastAsia="Arial" w:hAnsi="Arial"/>
                <w:sz w:val="13"/>
                <w:szCs w:val="13"/>
                <w:b w:val="1"/>
                <w:bCs w:val="1"/>
                <w:color w:val="auto"/>
              </w:rPr>
              <w:t>450</w:t>
            </w:r>
          </w:p>
        </w:tc>
        <w:tc>
          <w:tcPr>
            <w:tcW w:w="780" w:type="dxa"/>
            <w:vAlign w:val="bottom"/>
            <w:tcBorders>
              <w:right w:val="single" w:sz="8" w:color="0C479D"/>
            </w:tcBorders>
          </w:tcPr>
          <w:p>
            <w:pPr>
              <w:jc w:val="right"/>
              <w:ind w:right="37"/>
              <w:spacing w:after="0"/>
              <w:rPr>
                <w:sz w:val="20"/>
                <w:szCs w:val="20"/>
                <w:color w:val="auto"/>
              </w:rPr>
            </w:pPr>
            <w:r>
              <w:rPr>
                <w:rFonts w:ascii="Arial" w:cs="Arial" w:eastAsia="Arial" w:hAnsi="Arial"/>
                <w:sz w:val="13"/>
                <w:szCs w:val="13"/>
                <w:b w:val="1"/>
                <w:bCs w:val="1"/>
                <w:color w:val="auto"/>
              </w:rPr>
              <w:t>496</w:t>
            </w:r>
          </w:p>
        </w:tc>
        <w:tc>
          <w:tcPr>
            <w:tcW w:w="760" w:type="dxa"/>
            <w:vAlign w:val="bottom"/>
          </w:tcPr>
          <w:p>
            <w:pPr>
              <w:jc w:val="right"/>
              <w:ind w:right="37"/>
              <w:spacing w:after="0"/>
              <w:rPr>
                <w:sz w:val="20"/>
                <w:szCs w:val="20"/>
                <w:color w:val="auto"/>
              </w:rPr>
            </w:pPr>
            <w:r>
              <w:rPr>
                <w:rFonts w:ascii="Arial" w:cs="Arial" w:eastAsia="Arial" w:hAnsi="Arial"/>
                <w:sz w:val="13"/>
                <w:szCs w:val="13"/>
                <w:b w:val="1"/>
                <w:bCs w:val="1"/>
                <w:color w:val="auto"/>
              </w:rPr>
              <w:t>526</w:t>
            </w:r>
          </w:p>
        </w:tc>
        <w:tc>
          <w:tcPr>
            <w:tcW w:w="780" w:type="dxa"/>
            <w:vAlign w:val="bottom"/>
            <w:tcBorders>
              <w:right w:val="single" w:sz="8" w:color="0C479D"/>
            </w:tcBorders>
          </w:tcPr>
          <w:p>
            <w:pPr>
              <w:jc w:val="right"/>
              <w:ind w:right="37"/>
              <w:spacing w:after="0"/>
              <w:rPr>
                <w:sz w:val="20"/>
                <w:szCs w:val="20"/>
                <w:color w:val="auto"/>
              </w:rPr>
            </w:pPr>
            <w:r>
              <w:rPr>
                <w:rFonts w:ascii="Arial" w:cs="Arial" w:eastAsia="Arial" w:hAnsi="Arial"/>
                <w:sz w:val="13"/>
                <w:szCs w:val="13"/>
                <w:b w:val="1"/>
                <w:bCs w:val="1"/>
                <w:color w:val="auto"/>
              </w:rPr>
              <w:t>253</w:t>
            </w:r>
          </w:p>
        </w:tc>
        <w:tc>
          <w:tcPr>
            <w:tcW w:w="760" w:type="dxa"/>
            <w:vAlign w:val="bottom"/>
          </w:tcPr>
          <w:p>
            <w:pPr>
              <w:jc w:val="right"/>
              <w:ind w:right="37"/>
              <w:spacing w:after="0"/>
              <w:rPr>
                <w:sz w:val="20"/>
                <w:szCs w:val="20"/>
                <w:color w:val="auto"/>
              </w:rPr>
            </w:pPr>
            <w:r>
              <w:rPr>
                <w:rFonts w:ascii="Arial" w:cs="Arial" w:eastAsia="Arial" w:hAnsi="Arial"/>
                <w:sz w:val="13"/>
                <w:szCs w:val="13"/>
                <w:b w:val="1"/>
                <w:bCs w:val="1"/>
                <w:color w:val="auto"/>
              </w:rPr>
              <w:t>447</w:t>
            </w:r>
          </w:p>
        </w:tc>
        <w:tc>
          <w:tcPr>
            <w:tcW w:w="780" w:type="dxa"/>
            <w:vAlign w:val="bottom"/>
            <w:tcBorders>
              <w:right w:val="single" w:sz="8" w:color="0C479D"/>
            </w:tcBorders>
          </w:tcPr>
          <w:p>
            <w:pPr>
              <w:jc w:val="right"/>
              <w:ind w:right="37"/>
              <w:spacing w:after="0"/>
              <w:rPr>
                <w:sz w:val="20"/>
                <w:szCs w:val="20"/>
                <w:color w:val="auto"/>
              </w:rPr>
            </w:pPr>
            <w:r>
              <w:rPr>
                <w:rFonts w:ascii="Arial" w:cs="Arial" w:eastAsia="Arial" w:hAnsi="Arial"/>
                <w:sz w:val="13"/>
                <w:szCs w:val="13"/>
                <w:b w:val="1"/>
                <w:bCs w:val="1"/>
                <w:color w:val="auto"/>
              </w:rPr>
              <w:t>304</w:t>
            </w:r>
          </w:p>
        </w:tc>
        <w:tc>
          <w:tcPr>
            <w:tcW w:w="800" w:type="dxa"/>
            <w:vAlign w:val="bottom"/>
            <w:tcBorders>
              <w:right w:val="single" w:sz="8" w:color="0C479D"/>
            </w:tcBorders>
          </w:tcPr>
          <w:p>
            <w:pPr>
              <w:jc w:val="right"/>
              <w:spacing w:after="0"/>
              <w:rPr>
                <w:sz w:val="20"/>
                <w:szCs w:val="20"/>
                <w:color w:val="auto"/>
              </w:rPr>
            </w:pPr>
            <w:r>
              <w:rPr>
                <w:rFonts w:ascii="Arial" w:cs="Arial" w:eastAsia="Arial" w:hAnsi="Arial"/>
                <w:sz w:val="13"/>
                <w:szCs w:val="13"/>
                <w:b w:val="1"/>
                <w:bCs w:val="1"/>
                <w:color w:val="auto"/>
              </w:rPr>
              <w:t>(310)</w:t>
            </w:r>
          </w:p>
        </w:tc>
        <w:tc>
          <w:tcPr>
            <w:tcW w:w="680" w:type="dxa"/>
            <w:vAlign w:val="bottom"/>
            <w:shd w:val="clear" w:color="auto" w:fill="DCDDDE"/>
          </w:tcPr>
          <w:p>
            <w:pPr>
              <w:jc w:val="right"/>
              <w:spacing w:after="0"/>
              <w:rPr>
                <w:sz w:val="20"/>
                <w:szCs w:val="20"/>
                <w:color w:val="auto"/>
              </w:rPr>
            </w:pPr>
            <w:r>
              <w:rPr>
                <w:rFonts w:ascii="Arial" w:cs="Arial" w:eastAsia="Arial" w:hAnsi="Arial"/>
                <w:sz w:val="13"/>
                <w:szCs w:val="13"/>
                <w:b w:val="1"/>
                <w:bCs w:val="1"/>
                <w:color w:val="auto"/>
              </w:rPr>
              <w:t>9,240</w:t>
            </w:r>
          </w:p>
        </w:tc>
        <w:tc>
          <w:tcPr>
            <w:tcW w:w="40" w:type="dxa"/>
            <w:vAlign w:val="bottom"/>
            <w:shd w:val="clear" w:color="auto" w:fill="DCDDDE"/>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2380" w:type="dxa"/>
            <w:vAlign w:val="bottom"/>
            <w:tcBorders>
              <w:bottom w:val="single" w:sz="8" w:color="0C479D"/>
              <w:right w:val="single" w:sz="8" w:color="0C479D"/>
            </w:tcBorders>
          </w:tcPr>
          <w:p>
            <w:pPr>
              <w:spacing w:after="0"/>
              <w:rPr>
                <w:sz w:val="6"/>
                <w:szCs w:val="6"/>
                <w:color w:val="auto"/>
              </w:rPr>
            </w:pPr>
          </w:p>
        </w:tc>
        <w:tc>
          <w:tcPr>
            <w:tcW w:w="740" w:type="dxa"/>
            <w:vAlign w:val="bottom"/>
            <w:tcBorders>
              <w:bottom w:val="single" w:sz="8" w:color="0C479D"/>
            </w:tcBorders>
          </w:tcPr>
          <w:p>
            <w:pPr>
              <w:spacing w:after="0"/>
              <w:rPr>
                <w:sz w:val="6"/>
                <w:szCs w:val="6"/>
                <w:color w:val="auto"/>
              </w:rPr>
            </w:pPr>
          </w:p>
        </w:tc>
        <w:tc>
          <w:tcPr>
            <w:tcW w:w="780" w:type="dxa"/>
            <w:vAlign w:val="bottom"/>
            <w:tcBorders>
              <w:bottom w:val="single" w:sz="8" w:color="0C479D"/>
              <w:right w:val="single" w:sz="8" w:color="0C479D"/>
            </w:tcBorders>
          </w:tcPr>
          <w:p>
            <w:pPr>
              <w:spacing w:after="0"/>
              <w:rPr>
                <w:sz w:val="6"/>
                <w:szCs w:val="6"/>
                <w:color w:val="auto"/>
              </w:rPr>
            </w:pPr>
          </w:p>
        </w:tc>
        <w:tc>
          <w:tcPr>
            <w:tcW w:w="760" w:type="dxa"/>
            <w:vAlign w:val="bottom"/>
            <w:tcBorders>
              <w:bottom w:val="single" w:sz="8" w:color="0C479D"/>
            </w:tcBorders>
          </w:tcPr>
          <w:p>
            <w:pPr>
              <w:spacing w:after="0"/>
              <w:rPr>
                <w:sz w:val="6"/>
                <w:szCs w:val="6"/>
                <w:color w:val="auto"/>
              </w:rPr>
            </w:pPr>
          </w:p>
        </w:tc>
        <w:tc>
          <w:tcPr>
            <w:tcW w:w="780" w:type="dxa"/>
            <w:vAlign w:val="bottom"/>
            <w:tcBorders>
              <w:bottom w:val="single" w:sz="8" w:color="0C479D"/>
              <w:right w:val="single" w:sz="8" w:color="0C479D"/>
            </w:tcBorders>
          </w:tcPr>
          <w:p>
            <w:pPr>
              <w:spacing w:after="0"/>
              <w:rPr>
                <w:sz w:val="6"/>
                <w:szCs w:val="6"/>
                <w:color w:val="auto"/>
              </w:rPr>
            </w:pPr>
          </w:p>
        </w:tc>
        <w:tc>
          <w:tcPr>
            <w:tcW w:w="760" w:type="dxa"/>
            <w:vAlign w:val="bottom"/>
            <w:tcBorders>
              <w:bottom w:val="single" w:sz="8" w:color="0C479D"/>
            </w:tcBorders>
          </w:tcPr>
          <w:p>
            <w:pPr>
              <w:spacing w:after="0"/>
              <w:rPr>
                <w:sz w:val="6"/>
                <w:szCs w:val="6"/>
                <w:color w:val="auto"/>
              </w:rPr>
            </w:pPr>
          </w:p>
        </w:tc>
        <w:tc>
          <w:tcPr>
            <w:tcW w:w="780" w:type="dxa"/>
            <w:vAlign w:val="bottom"/>
            <w:tcBorders>
              <w:bottom w:val="single" w:sz="8" w:color="0C479D"/>
              <w:right w:val="single" w:sz="8" w:color="0C479D"/>
            </w:tcBorders>
          </w:tcPr>
          <w:p>
            <w:pPr>
              <w:spacing w:after="0"/>
              <w:rPr>
                <w:sz w:val="6"/>
                <w:szCs w:val="6"/>
                <w:color w:val="auto"/>
              </w:rPr>
            </w:pPr>
          </w:p>
        </w:tc>
        <w:tc>
          <w:tcPr>
            <w:tcW w:w="760" w:type="dxa"/>
            <w:vAlign w:val="bottom"/>
            <w:tcBorders>
              <w:bottom w:val="single" w:sz="8" w:color="0C479D"/>
            </w:tcBorders>
          </w:tcPr>
          <w:p>
            <w:pPr>
              <w:spacing w:after="0"/>
              <w:rPr>
                <w:sz w:val="6"/>
                <w:szCs w:val="6"/>
                <w:color w:val="auto"/>
              </w:rPr>
            </w:pPr>
          </w:p>
        </w:tc>
        <w:tc>
          <w:tcPr>
            <w:tcW w:w="780" w:type="dxa"/>
            <w:vAlign w:val="bottom"/>
            <w:tcBorders>
              <w:bottom w:val="single" w:sz="8" w:color="0C479D"/>
              <w:right w:val="single" w:sz="8" w:color="0C479D"/>
            </w:tcBorders>
          </w:tcPr>
          <w:p>
            <w:pPr>
              <w:spacing w:after="0"/>
              <w:rPr>
                <w:sz w:val="6"/>
                <w:szCs w:val="6"/>
                <w:color w:val="auto"/>
              </w:rPr>
            </w:pPr>
          </w:p>
        </w:tc>
        <w:tc>
          <w:tcPr>
            <w:tcW w:w="800" w:type="dxa"/>
            <w:vAlign w:val="bottom"/>
            <w:tcBorders>
              <w:bottom w:val="single" w:sz="8" w:color="0C479D"/>
              <w:right w:val="single" w:sz="8" w:color="0C479D"/>
            </w:tcBorders>
          </w:tcPr>
          <w:p>
            <w:pPr>
              <w:spacing w:after="0"/>
              <w:rPr>
                <w:sz w:val="6"/>
                <w:szCs w:val="6"/>
                <w:color w:val="auto"/>
              </w:rPr>
            </w:pPr>
          </w:p>
        </w:tc>
        <w:tc>
          <w:tcPr>
            <w:tcW w:w="680" w:type="dxa"/>
            <w:vAlign w:val="bottom"/>
            <w:tcBorders>
              <w:bottom w:val="single" w:sz="8" w:color="0C479D"/>
            </w:tcBorders>
            <w:shd w:val="clear" w:color="auto" w:fill="DCDDDE"/>
          </w:tcPr>
          <w:p>
            <w:pPr>
              <w:spacing w:after="0"/>
              <w:rPr>
                <w:sz w:val="6"/>
                <w:szCs w:val="6"/>
                <w:color w:val="auto"/>
              </w:rPr>
            </w:pPr>
          </w:p>
        </w:tc>
        <w:tc>
          <w:tcPr>
            <w:tcW w:w="40" w:type="dxa"/>
            <w:vAlign w:val="bottom"/>
            <w:tcBorders>
              <w:bottom w:val="single" w:sz="8" w:color="0C479D"/>
            </w:tcBorders>
            <w:shd w:val="clear" w:color="auto" w:fill="DCDDDE"/>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380" w:type="dxa"/>
            <w:vAlign w:val="bottom"/>
            <w:tcBorders>
              <w:right w:val="single" w:sz="8" w:color="0C479D"/>
            </w:tcBorders>
          </w:tcPr>
          <w:p>
            <w:pPr>
              <w:ind w:left="20"/>
              <w:spacing w:after="0"/>
              <w:rPr>
                <w:sz w:val="20"/>
                <w:szCs w:val="20"/>
                <w:color w:val="auto"/>
              </w:rPr>
            </w:pPr>
            <w:r>
              <w:rPr>
                <w:rFonts w:ascii="Arial" w:cs="Arial" w:eastAsia="Arial" w:hAnsi="Arial"/>
                <w:sz w:val="13"/>
                <w:szCs w:val="13"/>
                <w:b w:val="1"/>
                <w:bCs w:val="1"/>
                <w:color w:val="auto"/>
              </w:rPr>
              <w:t>Total Identified Items</w:t>
            </w:r>
          </w:p>
        </w:tc>
        <w:tc>
          <w:tcPr>
            <w:tcW w:w="740" w:type="dxa"/>
            <w:vAlign w:val="bottom"/>
          </w:tcPr>
          <w:p>
            <w:pPr>
              <w:jc w:val="right"/>
              <w:ind w:right="17"/>
              <w:spacing w:after="0"/>
              <w:rPr>
                <w:sz w:val="20"/>
                <w:szCs w:val="20"/>
                <w:color w:val="auto"/>
              </w:rPr>
            </w:pPr>
            <w:r>
              <w:rPr>
                <w:rFonts w:ascii="Arial" w:cs="Arial" w:eastAsia="Arial" w:hAnsi="Arial"/>
                <w:sz w:val="13"/>
                <w:szCs w:val="13"/>
                <w:b w:val="1"/>
                <w:bCs w:val="1"/>
                <w:color w:val="auto"/>
              </w:rPr>
              <w:t>—</w:t>
            </w:r>
          </w:p>
        </w:tc>
        <w:tc>
          <w:tcPr>
            <w:tcW w:w="780" w:type="dxa"/>
            <w:vAlign w:val="bottom"/>
            <w:tcBorders>
              <w:right w:val="single" w:sz="8" w:color="0C479D"/>
            </w:tcBorders>
          </w:tcPr>
          <w:p>
            <w:pPr>
              <w:jc w:val="right"/>
              <w:ind w:right="17"/>
              <w:spacing w:after="0"/>
              <w:rPr>
                <w:sz w:val="20"/>
                <w:szCs w:val="20"/>
                <w:color w:val="auto"/>
              </w:rPr>
            </w:pPr>
            <w:r>
              <w:rPr>
                <w:rFonts w:ascii="Arial" w:cs="Arial" w:eastAsia="Arial" w:hAnsi="Arial"/>
                <w:sz w:val="13"/>
                <w:szCs w:val="13"/>
                <w:b w:val="1"/>
                <w:bCs w:val="1"/>
                <w:color w:val="auto"/>
              </w:rPr>
              <w:t>—</w:t>
            </w:r>
          </w:p>
        </w:tc>
        <w:tc>
          <w:tcPr>
            <w:tcW w:w="760" w:type="dxa"/>
            <w:vAlign w:val="bottom"/>
          </w:tcPr>
          <w:p>
            <w:pPr>
              <w:jc w:val="right"/>
              <w:ind w:right="17"/>
              <w:spacing w:after="0"/>
              <w:rPr>
                <w:sz w:val="20"/>
                <w:szCs w:val="20"/>
                <w:color w:val="auto"/>
              </w:rPr>
            </w:pPr>
            <w:r>
              <w:rPr>
                <w:rFonts w:ascii="Arial" w:cs="Arial" w:eastAsia="Arial" w:hAnsi="Arial"/>
                <w:sz w:val="13"/>
                <w:szCs w:val="13"/>
                <w:b w:val="1"/>
                <w:bCs w:val="1"/>
                <w:color w:val="auto"/>
              </w:rPr>
              <w:t>—</w:t>
            </w:r>
          </w:p>
        </w:tc>
        <w:tc>
          <w:tcPr>
            <w:tcW w:w="780" w:type="dxa"/>
            <w:vAlign w:val="bottom"/>
            <w:tcBorders>
              <w:right w:val="single" w:sz="8" w:color="0C479D"/>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b w:val="1"/>
                <w:bCs w:val="1"/>
                <w:color w:val="auto"/>
              </w:rPr>
              <w:t>—</w:t>
            </w:r>
          </w:p>
        </w:tc>
        <w:tc>
          <w:tcPr>
            <w:tcW w:w="780" w:type="dxa"/>
            <w:vAlign w:val="bottom"/>
            <w:tcBorders>
              <w:right w:val="single" w:sz="8" w:color="0C479D"/>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b w:val="1"/>
                <w:bCs w:val="1"/>
                <w:color w:val="auto"/>
              </w:rPr>
              <w:t>—</w:t>
            </w:r>
          </w:p>
        </w:tc>
        <w:tc>
          <w:tcPr>
            <w:tcW w:w="780" w:type="dxa"/>
            <w:vAlign w:val="bottom"/>
            <w:tcBorders>
              <w:right w:val="single" w:sz="8" w:color="0C479D"/>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800" w:type="dxa"/>
            <w:vAlign w:val="bottom"/>
            <w:tcBorders>
              <w:right w:val="single" w:sz="8" w:color="0C479D"/>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720" w:type="dxa"/>
            <w:vAlign w:val="bottom"/>
            <w:gridSpan w:val="2"/>
            <w:shd w:val="clear" w:color="auto" w:fill="DCDDDE"/>
          </w:tcPr>
          <w:p>
            <w:pPr>
              <w:jc w:val="right"/>
              <w:ind w:right="60"/>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93"/>
        </w:trPr>
        <w:tc>
          <w:tcPr>
            <w:tcW w:w="2380" w:type="dxa"/>
            <w:vAlign w:val="bottom"/>
            <w:tcBorders>
              <w:right w:val="single" w:sz="8" w:color="0C479D"/>
            </w:tcBorders>
          </w:tcPr>
          <w:p>
            <w:pPr>
              <w:ind w:left="20"/>
              <w:spacing w:after="0"/>
              <w:rPr>
                <w:sz w:val="20"/>
                <w:szCs w:val="20"/>
                <w:color w:val="auto"/>
              </w:rPr>
            </w:pPr>
            <w:r>
              <w:rPr>
                <w:rFonts w:ascii="Arial" w:cs="Arial" w:eastAsia="Arial" w:hAnsi="Arial"/>
                <w:sz w:val="13"/>
                <w:szCs w:val="13"/>
                <w:b w:val="1"/>
                <w:bCs w:val="1"/>
                <w:color w:val="auto"/>
              </w:rPr>
              <w:t>Earnings/(Loss) Excl. Identified Items</w:t>
            </w:r>
          </w:p>
        </w:tc>
        <w:tc>
          <w:tcPr>
            <w:tcW w:w="74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auto"/>
              </w:rPr>
              <w:t>2,430</w:t>
            </w:r>
          </w:p>
        </w:tc>
        <w:tc>
          <w:tcPr>
            <w:tcW w:w="780" w:type="dxa"/>
            <w:vAlign w:val="bottom"/>
            <w:tcBorders>
              <w:right w:val="single" w:sz="8" w:color="0C479D"/>
            </w:tcBorders>
            <w:vMerge w:val="restart"/>
          </w:tcPr>
          <w:p>
            <w:pPr>
              <w:jc w:val="right"/>
              <w:ind w:right="17"/>
              <w:spacing w:after="0"/>
              <w:rPr>
                <w:sz w:val="20"/>
                <w:szCs w:val="20"/>
                <w:color w:val="auto"/>
              </w:rPr>
            </w:pPr>
            <w:r>
              <w:rPr>
                <w:rFonts w:ascii="Arial" w:cs="Arial" w:eastAsia="Arial" w:hAnsi="Arial"/>
                <w:sz w:val="13"/>
                <w:szCs w:val="13"/>
                <w:b w:val="1"/>
                <w:bCs w:val="1"/>
                <w:color w:val="auto"/>
              </w:rPr>
              <w:t>4,644</w:t>
            </w:r>
          </w:p>
        </w:tc>
        <w:tc>
          <w:tcPr>
            <w:tcW w:w="76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auto"/>
              </w:rPr>
              <w:t>450</w:t>
            </w:r>
          </w:p>
        </w:tc>
        <w:tc>
          <w:tcPr>
            <w:tcW w:w="780" w:type="dxa"/>
            <w:vAlign w:val="bottom"/>
            <w:tcBorders>
              <w:right w:val="single" w:sz="8" w:color="0C479D"/>
            </w:tcBorders>
            <w:vMerge w:val="restart"/>
          </w:tcPr>
          <w:p>
            <w:pPr>
              <w:jc w:val="right"/>
              <w:ind w:right="37"/>
              <w:spacing w:after="0"/>
              <w:rPr>
                <w:sz w:val="20"/>
                <w:szCs w:val="20"/>
                <w:color w:val="auto"/>
              </w:rPr>
            </w:pPr>
            <w:r>
              <w:rPr>
                <w:rFonts w:ascii="Arial" w:cs="Arial" w:eastAsia="Arial" w:hAnsi="Arial"/>
                <w:sz w:val="13"/>
                <w:szCs w:val="13"/>
                <w:b w:val="1"/>
                <w:bCs w:val="1"/>
                <w:color w:val="auto"/>
              </w:rPr>
              <w:t>496</w:t>
            </w:r>
          </w:p>
        </w:tc>
        <w:tc>
          <w:tcPr>
            <w:tcW w:w="76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526</w:t>
            </w:r>
          </w:p>
        </w:tc>
        <w:tc>
          <w:tcPr>
            <w:tcW w:w="780" w:type="dxa"/>
            <w:vAlign w:val="bottom"/>
            <w:tcBorders>
              <w:right w:val="single" w:sz="8" w:color="0C479D"/>
            </w:tcBorders>
            <w:vMerge w:val="restart"/>
          </w:tcPr>
          <w:p>
            <w:pPr>
              <w:jc w:val="right"/>
              <w:ind w:right="37"/>
              <w:spacing w:after="0"/>
              <w:rPr>
                <w:sz w:val="20"/>
                <w:szCs w:val="20"/>
                <w:color w:val="auto"/>
              </w:rPr>
            </w:pPr>
            <w:r>
              <w:rPr>
                <w:rFonts w:ascii="Arial" w:cs="Arial" w:eastAsia="Arial" w:hAnsi="Arial"/>
                <w:sz w:val="13"/>
                <w:szCs w:val="13"/>
                <w:b w:val="1"/>
                <w:bCs w:val="1"/>
                <w:color w:val="auto"/>
              </w:rPr>
              <w:t>253</w:t>
            </w:r>
          </w:p>
        </w:tc>
        <w:tc>
          <w:tcPr>
            <w:tcW w:w="76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447</w:t>
            </w:r>
          </w:p>
        </w:tc>
        <w:tc>
          <w:tcPr>
            <w:tcW w:w="780" w:type="dxa"/>
            <w:vAlign w:val="bottom"/>
            <w:tcBorders>
              <w:right w:val="single" w:sz="8" w:color="0C479D"/>
            </w:tcBorders>
            <w:vMerge w:val="restart"/>
          </w:tcPr>
          <w:p>
            <w:pPr>
              <w:jc w:val="right"/>
              <w:ind w:right="37"/>
              <w:spacing w:after="0"/>
              <w:rPr>
                <w:sz w:val="20"/>
                <w:szCs w:val="20"/>
                <w:color w:val="auto"/>
              </w:rPr>
            </w:pPr>
            <w:r>
              <w:rPr>
                <w:rFonts w:ascii="Arial" w:cs="Arial" w:eastAsia="Arial" w:hAnsi="Arial"/>
                <w:sz w:val="13"/>
                <w:szCs w:val="13"/>
                <w:b w:val="1"/>
                <w:bCs w:val="1"/>
                <w:color w:val="auto"/>
              </w:rPr>
              <w:t>304</w:t>
            </w:r>
          </w:p>
        </w:tc>
        <w:tc>
          <w:tcPr>
            <w:tcW w:w="800" w:type="dxa"/>
            <w:vAlign w:val="bottom"/>
            <w:tcBorders>
              <w:right w:val="single" w:sz="8" w:color="0C479D"/>
            </w:tcBorders>
            <w:vMerge w:val="restart"/>
          </w:tcPr>
          <w:p>
            <w:pPr>
              <w:jc w:val="right"/>
              <w:spacing w:after="0"/>
              <w:rPr>
                <w:sz w:val="20"/>
                <w:szCs w:val="20"/>
                <w:color w:val="auto"/>
              </w:rPr>
            </w:pPr>
            <w:r>
              <w:rPr>
                <w:rFonts w:ascii="Arial" w:cs="Arial" w:eastAsia="Arial" w:hAnsi="Arial"/>
                <w:sz w:val="13"/>
                <w:szCs w:val="13"/>
                <w:b w:val="1"/>
                <w:bCs w:val="1"/>
                <w:color w:val="auto"/>
              </w:rPr>
              <w:t>(310)</w:t>
            </w:r>
          </w:p>
        </w:tc>
        <w:tc>
          <w:tcPr>
            <w:tcW w:w="680" w:type="dxa"/>
            <w:vAlign w:val="bottom"/>
            <w:vMerge w:val="restart"/>
            <w:shd w:val="clear" w:color="auto" w:fill="DCDDDE"/>
          </w:tcPr>
          <w:p>
            <w:pPr>
              <w:jc w:val="right"/>
              <w:spacing w:after="0"/>
              <w:rPr>
                <w:sz w:val="20"/>
                <w:szCs w:val="20"/>
                <w:color w:val="auto"/>
              </w:rPr>
            </w:pPr>
            <w:r>
              <w:rPr>
                <w:rFonts w:ascii="Arial" w:cs="Arial" w:eastAsia="Arial" w:hAnsi="Arial"/>
                <w:sz w:val="13"/>
                <w:szCs w:val="13"/>
                <w:b w:val="1"/>
                <w:bCs w:val="1"/>
                <w:color w:val="auto"/>
              </w:rPr>
              <w:t>9,240</w:t>
            </w:r>
          </w:p>
        </w:tc>
        <w:tc>
          <w:tcPr>
            <w:tcW w:w="40" w:type="dxa"/>
            <w:vAlign w:val="bottom"/>
            <w:shd w:val="clear" w:color="auto" w:fill="DCDDDE"/>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2380" w:type="dxa"/>
            <w:vAlign w:val="bottom"/>
            <w:tcBorders>
              <w:right w:val="single" w:sz="8" w:color="0C479D"/>
            </w:tcBorders>
            <w:vMerge w:val="restart"/>
          </w:tcPr>
          <w:p>
            <w:pPr>
              <w:ind w:left="20"/>
              <w:spacing w:after="0"/>
              <w:rPr>
                <w:sz w:val="20"/>
                <w:szCs w:val="20"/>
                <w:color w:val="auto"/>
              </w:rPr>
            </w:pPr>
            <w:r>
              <w:rPr>
                <w:rFonts w:ascii="Arial" w:cs="Arial" w:eastAsia="Arial" w:hAnsi="Arial"/>
                <w:sz w:val="13"/>
                <w:szCs w:val="13"/>
                <w:b w:val="1"/>
                <w:bCs w:val="1"/>
                <w:color w:val="auto"/>
              </w:rPr>
              <w:t>(non-GAAP)</w:t>
            </w:r>
          </w:p>
        </w:tc>
        <w:tc>
          <w:tcPr>
            <w:tcW w:w="740" w:type="dxa"/>
            <w:vAlign w:val="bottom"/>
            <w:vMerge w:val="continue"/>
          </w:tcPr>
          <w:p>
            <w:pPr>
              <w:spacing w:after="0"/>
              <w:rPr>
                <w:sz w:val="9"/>
                <w:szCs w:val="9"/>
                <w:color w:val="auto"/>
              </w:rPr>
            </w:pPr>
          </w:p>
        </w:tc>
        <w:tc>
          <w:tcPr>
            <w:tcW w:w="780" w:type="dxa"/>
            <w:vAlign w:val="bottom"/>
            <w:tcBorders>
              <w:right w:val="single" w:sz="8" w:color="0C479D"/>
            </w:tcBorders>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tcBorders>
              <w:right w:val="single" w:sz="8" w:color="0C479D"/>
            </w:tcBorders>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tcBorders>
              <w:right w:val="single" w:sz="8" w:color="0C479D"/>
            </w:tcBorders>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tcBorders>
              <w:right w:val="single" w:sz="8" w:color="0C479D"/>
            </w:tcBorders>
            <w:vMerge w:val="continue"/>
          </w:tcPr>
          <w:p>
            <w:pPr>
              <w:spacing w:after="0"/>
              <w:rPr>
                <w:sz w:val="9"/>
                <w:szCs w:val="9"/>
                <w:color w:val="auto"/>
              </w:rPr>
            </w:pPr>
          </w:p>
        </w:tc>
        <w:tc>
          <w:tcPr>
            <w:tcW w:w="800" w:type="dxa"/>
            <w:vAlign w:val="bottom"/>
            <w:tcBorders>
              <w:right w:val="single" w:sz="8" w:color="0C479D"/>
            </w:tcBorders>
            <w:vMerge w:val="continue"/>
          </w:tcPr>
          <w:p>
            <w:pPr>
              <w:spacing w:after="0"/>
              <w:rPr>
                <w:sz w:val="9"/>
                <w:szCs w:val="9"/>
                <w:color w:val="auto"/>
              </w:rPr>
            </w:pPr>
          </w:p>
        </w:tc>
        <w:tc>
          <w:tcPr>
            <w:tcW w:w="680" w:type="dxa"/>
            <w:vAlign w:val="bottom"/>
            <w:vMerge w:val="continue"/>
            <w:shd w:val="clear" w:color="auto" w:fill="DCDDDE"/>
          </w:tcPr>
          <w:p>
            <w:pPr>
              <w:spacing w:after="0"/>
              <w:rPr>
                <w:sz w:val="9"/>
                <w:szCs w:val="9"/>
                <w:color w:val="auto"/>
              </w:rPr>
            </w:pPr>
          </w:p>
        </w:tc>
        <w:tc>
          <w:tcPr>
            <w:tcW w:w="40" w:type="dxa"/>
            <w:vAlign w:val="bottom"/>
            <w:shd w:val="clear" w:color="auto" w:fill="DCDDDE"/>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2380" w:type="dxa"/>
            <w:vAlign w:val="bottom"/>
            <w:tcBorders>
              <w:bottom w:val="single" w:sz="8" w:color="0C479D"/>
              <w:right w:val="single" w:sz="8" w:color="0C479D"/>
            </w:tcBorders>
            <w:vMerge w:val="continue"/>
          </w:tcPr>
          <w:p>
            <w:pPr>
              <w:spacing w:after="0"/>
              <w:rPr>
                <w:sz w:val="6"/>
                <w:szCs w:val="6"/>
                <w:color w:val="auto"/>
              </w:rPr>
            </w:pPr>
          </w:p>
        </w:tc>
        <w:tc>
          <w:tcPr>
            <w:tcW w:w="740" w:type="dxa"/>
            <w:vAlign w:val="bottom"/>
            <w:tcBorders>
              <w:bottom w:val="single" w:sz="8" w:color="0C479D"/>
            </w:tcBorders>
          </w:tcPr>
          <w:p>
            <w:pPr>
              <w:spacing w:after="0"/>
              <w:rPr>
                <w:sz w:val="6"/>
                <w:szCs w:val="6"/>
                <w:color w:val="auto"/>
              </w:rPr>
            </w:pPr>
          </w:p>
        </w:tc>
        <w:tc>
          <w:tcPr>
            <w:tcW w:w="780" w:type="dxa"/>
            <w:vAlign w:val="bottom"/>
            <w:tcBorders>
              <w:bottom w:val="single" w:sz="8" w:color="0C479D"/>
              <w:right w:val="single" w:sz="8" w:color="0C479D"/>
            </w:tcBorders>
          </w:tcPr>
          <w:p>
            <w:pPr>
              <w:spacing w:after="0"/>
              <w:rPr>
                <w:sz w:val="6"/>
                <w:szCs w:val="6"/>
                <w:color w:val="auto"/>
              </w:rPr>
            </w:pPr>
          </w:p>
        </w:tc>
        <w:tc>
          <w:tcPr>
            <w:tcW w:w="760" w:type="dxa"/>
            <w:vAlign w:val="bottom"/>
            <w:tcBorders>
              <w:bottom w:val="single" w:sz="8" w:color="0C479D"/>
            </w:tcBorders>
          </w:tcPr>
          <w:p>
            <w:pPr>
              <w:spacing w:after="0"/>
              <w:rPr>
                <w:sz w:val="6"/>
                <w:szCs w:val="6"/>
                <w:color w:val="auto"/>
              </w:rPr>
            </w:pPr>
          </w:p>
        </w:tc>
        <w:tc>
          <w:tcPr>
            <w:tcW w:w="780" w:type="dxa"/>
            <w:vAlign w:val="bottom"/>
            <w:tcBorders>
              <w:bottom w:val="single" w:sz="8" w:color="0C479D"/>
              <w:right w:val="single" w:sz="8" w:color="0C479D"/>
            </w:tcBorders>
          </w:tcPr>
          <w:p>
            <w:pPr>
              <w:spacing w:after="0"/>
              <w:rPr>
                <w:sz w:val="6"/>
                <w:szCs w:val="6"/>
                <w:color w:val="auto"/>
              </w:rPr>
            </w:pPr>
          </w:p>
        </w:tc>
        <w:tc>
          <w:tcPr>
            <w:tcW w:w="760" w:type="dxa"/>
            <w:vAlign w:val="bottom"/>
            <w:tcBorders>
              <w:bottom w:val="single" w:sz="8" w:color="0C479D"/>
            </w:tcBorders>
          </w:tcPr>
          <w:p>
            <w:pPr>
              <w:spacing w:after="0"/>
              <w:rPr>
                <w:sz w:val="6"/>
                <w:szCs w:val="6"/>
                <w:color w:val="auto"/>
              </w:rPr>
            </w:pPr>
          </w:p>
        </w:tc>
        <w:tc>
          <w:tcPr>
            <w:tcW w:w="780" w:type="dxa"/>
            <w:vAlign w:val="bottom"/>
            <w:tcBorders>
              <w:bottom w:val="single" w:sz="8" w:color="0C479D"/>
              <w:right w:val="single" w:sz="8" w:color="0C479D"/>
            </w:tcBorders>
          </w:tcPr>
          <w:p>
            <w:pPr>
              <w:spacing w:after="0"/>
              <w:rPr>
                <w:sz w:val="6"/>
                <w:szCs w:val="6"/>
                <w:color w:val="auto"/>
              </w:rPr>
            </w:pPr>
          </w:p>
        </w:tc>
        <w:tc>
          <w:tcPr>
            <w:tcW w:w="760" w:type="dxa"/>
            <w:vAlign w:val="bottom"/>
            <w:tcBorders>
              <w:bottom w:val="single" w:sz="8" w:color="0C479D"/>
            </w:tcBorders>
          </w:tcPr>
          <w:p>
            <w:pPr>
              <w:spacing w:after="0"/>
              <w:rPr>
                <w:sz w:val="6"/>
                <w:szCs w:val="6"/>
                <w:color w:val="auto"/>
              </w:rPr>
            </w:pPr>
          </w:p>
        </w:tc>
        <w:tc>
          <w:tcPr>
            <w:tcW w:w="780" w:type="dxa"/>
            <w:vAlign w:val="bottom"/>
            <w:tcBorders>
              <w:bottom w:val="single" w:sz="8" w:color="0C479D"/>
              <w:right w:val="single" w:sz="8" w:color="0C479D"/>
            </w:tcBorders>
          </w:tcPr>
          <w:p>
            <w:pPr>
              <w:spacing w:after="0"/>
              <w:rPr>
                <w:sz w:val="6"/>
                <w:szCs w:val="6"/>
                <w:color w:val="auto"/>
              </w:rPr>
            </w:pPr>
          </w:p>
        </w:tc>
        <w:tc>
          <w:tcPr>
            <w:tcW w:w="800" w:type="dxa"/>
            <w:vAlign w:val="bottom"/>
            <w:tcBorders>
              <w:bottom w:val="single" w:sz="8" w:color="0C479D"/>
              <w:right w:val="single" w:sz="8" w:color="0C479D"/>
            </w:tcBorders>
          </w:tcPr>
          <w:p>
            <w:pPr>
              <w:spacing w:after="0"/>
              <w:rPr>
                <w:sz w:val="6"/>
                <w:szCs w:val="6"/>
                <w:color w:val="auto"/>
              </w:rPr>
            </w:pPr>
          </w:p>
        </w:tc>
        <w:tc>
          <w:tcPr>
            <w:tcW w:w="680" w:type="dxa"/>
            <w:vAlign w:val="bottom"/>
            <w:tcBorders>
              <w:bottom w:val="single" w:sz="8" w:color="0C479D"/>
            </w:tcBorders>
            <w:shd w:val="clear" w:color="auto" w:fill="DCDDDE"/>
          </w:tcPr>
          <w:p>
            <w:pPr>
              <w:spacing w:after="0"/>
              <w:rPr>
                <w:sz w:val="6"/>
                <w:szCs w:val="6"/>
                <w:color w:val="auto"/>
              </w:rPr>
            </w:pPr>
          </w:p>
        </w:tc>
        <w:tc>
          <w:tcPr>
            <w:tcW w:w="40" w:type="dxa"/>
            <w:vAlign w:val="bottom"/>
            <w:tcBorders>
              <w:bottom w:val="single" w:sz="8" w:color="0C479D"/>
            </w:tcBorders>
            <w:shd w:val="clear" w:color="auto" w:fill="DCDDD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1520" w:type="dxa"/>
            <w:vAlign w:val="bottom"/>
            <w:gridSpan w:val="2"/>
          </w:tcPr>
          <w:p>
            <w:pPr>
              <w:spacing w:after="0"/>
              <w:rPr>
                <w:sz w:val="12"/>
                <w:szCs w:val="12"/>
                <w:color w:val="auto"/>
              </w:rPr>
            </w:pPr>
          </w:p>
        </w:tc>
        <w:tc>
          <w:tcPr>
            <w:tcW w:w="1540" w:type="dxa"/>
            <w:vAlign w:val="bottom"/>
            <w:gridSpan w:val="2"/>
          </w:tcPr>
          <w:p>
            <w:pPr>
              <w:spacing w:after="0"/>
              <w:rPr>
                <w:sz w:val="12"/>
                <w:szCs w:val="12"/>
                <w:color w:val="auto"/>
              </w:rPr>
            </w:pPr>
          </w:p>
        </w:tc>
        <w:tc>
          <w:tcPr>
            <w:tcW w:w="1540" w:type="dxa"/>
            <w:vAlign w:val="bottom"/>
            <w:gridSpan w:val="2"/>
          </w:tcPr>
          <w:p>
            <w:pPr>
              <w:spacing w:after="0"/>
              <w:rPr>
                <w:sz w:val="12"/>
                <w:szCs w:val="12"/>
                <w:color w:val="auto"/>
              </w:rPr>
            </w:pPr>
          </w:p>
        </w:tc>
        <w:tc>
          <w:tcPr>
            <w:tcW w:w="1540" w:type="dxa"/>
            <w:vAlign w:val="bottom"/>
            <w:gridSpan w:val="2"/>
          </w:tcPr>
          <w:p>
            <w:pPr>
              <w:spacing w:after="0"/>
              <w:rPr>
                <w:sz w:val="12"/>
                <w:szCs w:val="12"/>
                <w:color w:val="auto"/>
              </w:rPr>
            </w:pPr>
          </w:p>
        </w:tc>
        <w:tc>
          <w:tcPr>
            <w:tcW w:w="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80" w:type="dxa"/>
            <w:vAlign w:val="bottom"/>
            <w:tcBorders>
              <w:right w:val="single" w:sz="8" w:color="0C479D"/>
            </w:tcBorders>
            <w:shd w:val="clear" w:color="auto" w:fill="000000"/>
          </w:tcPr>
          <w:p>
            <w:pPr>
              <w:ind w:left="20"/>
              <w:spacing w:after="0" w:line="135" w:lineRule="exact"/>
              <w:rPr>
                <w:sz w:val="20"/>
                <w:szCs w:val="20"/>
                <w:color w:val="auto"/>
              </w:rPr>
            </w:pPr>
            <w:r>
              <w:rPr>
                <w:rFonts w:ascii="Arial" w:cs="Arial" w:eastAsia="Arial" w:hAnsi="Arial"/>
                <w:sz w:val="13"/>
                <w:szCs w:val="13"/>
                <w:b w:val="1"/>
                <w:bCs w:val="1"/>
                <w:color w:val="FFFFFF"/>
              </w:rPr>
              <w:t>YTD 2024</w:t>
            </w:r>
          </w:p>
        </w:tc>
        <w:tc>
          <w:tcPr>
            <w:tcW w:w="1520" w:type="dxa"/>
            <w:vAlign w:val="bottom"/>
            <w:tcBorders>
              <w:right w:val="single" w:sz="8" w:color="0C479D"/>
            </w:tcBorders>
            <w:gridSpan w:val="2"/>
            <w:shd w:val="clear" w:color="auto" w:fill="0C479D"/>
          </w:tcPr>
          <w:p>
            <w:pPr>
              <w:jc w:val="right"/>
              <w:ind w:right="457"/>
              <w:spacing w:after="0" w:line="135" w:lineRule="exact"/>
              <w:rPr>
                <w:sz w:val="20"/>
                <w:szCs w:val="20"/>
                <w:color w:val="auto"/>
              </w:rPr>
            </w:pPr>
            <w:r>
              <w:rPr>
                <w:rFonts w:ascii="Arial" w:cs="Arial" w:eastAsia="Arial" w:hAnsi="Arial"/>
                <w:sz w:val="13"/>
                <w:szCs w:val="13"/>
                <w:b w:val="1"/>
                <w:bCs w:val="1"/>
                <w:color w:val="FFFFFF"/>
              </w:rPr>
              <w:t>Upstream</w:t>
            </w:r>
          </w:p>
        </w:tc>
        <w:tc>
          <w:tcPr>
            <w:tcW w:w="1540" w:type="dxa"/>
            <w:vAlign w:val="bottom"/>
            <w:tcBorders>
              <w:right w:val="single" w:sz="8" w:color="0C479D"/>
            </w:tcBorders>
            <w:gridSpan w:val="2"/>
            <w:shd w:val="clear" w:color="auto" w:fill="0C479D"/>
          </w:tcPr>
          <w:p>
            <w:pPr>
              <w:ind w:left="240"/>
              <w:spacing w:after="0" w:line="135" w:lineRule="exact"/>
              <w:rPr>
                <w:sz w:val="20"/>
                <w:szCs w:val="20"/>
                <w:color w:val="auto"/>
              </w:rPr>
            </w:pPr>
            <w:r>
              <w:rPr>
                <w:rFonts w:ascii="Arial" w:cs="Arial" w:eastAsia="Arial" w:hAnsi="Arial"/>
                <w:sz w:val="13"/>
                <w:szCs w:val="13"/>
                <w:b w:val="1"/>
                <w:bCs w:val="1"/>
                <w:color w:val="FFFFFF"/>
              </w:rPr>
              <w:t>Energy Products</w:t>
            </w:r>
          </w:p>
        </w:tc>
        <w:tc>
          <w:tcPr>
            <w:tcW w:w="1540" w:type="dxa"/>
            <w:vAlign w:val="bottom"/>
            <w:tcBorders>
              <w:right w:val="single" w:sz="8" w:color="0C479D"/>
            </w:tcBorders>
            <w:gridSpan w:val="2"/>
            <w:shd w:val="clear" w:color="auto" w:fill="0C479D"/>
          </w:tcPr>
          <w:p>
            <w:pPr>
              <w:ind w:left="160"/>
              <w:spacing w:after="0" w:line="135" w:lineRule="exact"/>
              <w:rPr>
                <w:sz w:val="20"/>
                <w:szCs w:val="20"/>
                <w:color w:val="auto"/>
              </w:rPr>
            </w:pPr>
            <w:r>
              <w:rPr>
                <w:rFonts w:ascii="Arial" w:cs="Arial" w:eastAsia="Arial" w:hAnsi="Arial"/>
                <w:sz w:val="13"/>
                <w:szCs w:val="13"/>
                <w:b w:val="1"/>
                <w:bCs w:val="1"/>
                <w:color w:val="FFFFFF"/>
              </w:rPr>
              <w:t>Chemical Products</w:t>
            </w:r>
          </w:p>
        </w:tc>
        <w:tc>
          <w:tcPr>
            <w:tcW w:w="1540" w:type="dxa"/>
            <w:vAlign w:val="bottom"/>
            <w:tcBorders>
              <w:right w:val="single" w:sz="8" w:color="0C479D"/>
            </w:tcBorders>
            <w:gridSpan w:val="2"/>
            <w:shd w:val="clear" w:color="auto" w:fill="0C479D"/>
          </w:tcPr>
          <w:p>
            <w:pPr>
              <w:ind w:left="180"/>
              <w:spacing w:after="0" w:line="135" w:lineRule="exact"/>
              <w:rPr>
                <w:sz w:val="20"/>
                <w:szCs w:val="20"/>
                <w:color w:val="auto"/>
              </w:rPr>
            </w:pPr>
            <w:r>
              <w:rPr>
                <w:rFonts w:ascii="Arial" w:cs="Arial" w:eastAsia="Arial" w:hAnsi="Arial"/>
                <w:sz w:val="13"/>
                <w:szCs w:val="13"/>
                <w:b w:val="1"/>
                <w:bCs w:val="1"/>
                <w:color w:val="FFFFFF"/>
              </w:rPr>
              <w:t>Specialty Products</w:t>
            </w:r>
          </w:p>
        </w:tc>
        <w:tc>
          <w:tcPr>
            <w:tcW w:w="800" w:type="dxa"/>
            <w:vAlign w:val="bottom"/>
            <w:tcBorders>
              <w:right w:val="single" w:sz="8" w:color="auto"/>
            </w:tcBorders>
            <w:shd w:val="clear" w:color="auto" w:fill="0C479D"/>
          </w:tcPr>
          <w:p>
            <w:pPr>
              <w:jc w:val="center"/>
              <w:spacing w:after="0" w:line="135" w:lineRule="exact"/>
              <w:rPr>
                <w:sz w:val="20"/>
                <w:szCs w:val="20"/>
                <w:color w:val="auto"/>
              </w:rPr>
            </w:pPr>
            <w:r>
              <w:rPr>
                <w:rFonts w:ascii="Arial" w:cs="Arial" w:eastAsia="Arial" w:hAnsi="Arial"/>
                <w:sz w:val="13"/>
                <w:szCs w:val="13"/>
                <w:b w:val="1"/>
                <w:bCs w:val="1"/>
                <w:color w:val="FFFFFF"/>
                <w:w w:val="96"/>
              </w:rPr>
              <w:t>Corporate</w:t>
            </w:r>
          </w:p>
        </w:tc>
        <w:tc>
          <w:tcPr>
            <w:tcW w:w="720" w:type="dxa"/>
            <w:vAlign w:val="bottom"/>
            <w:gridSpan w:val="2"/>
            <w:vMerge w:val="restart"/>
            <w:shd w:val="clear" w:color="auto" w:fill="000000"/>
          </w:tcPr>
          <w:p>
            <w:pPr>
              <w:ind w:left="200"/>
              <w:spacing w:after="0"/>
              <w:rPr>
                <w:sz w:val="20"/>
                <w:szCs w:val="20"/>
                <w:color w:val="auto"/>
              </w:rPr>
            </w:pPr>
            <w:r>
              <w:rPr>
                <w:rFonts w:ascii="Arial" w:cs="Arial" w:eastAsia="Arial" w:hAnsi="Arial"/>
                <w:sz w:val="13"/>
                <w:szCs w:val="13"/>
                <w:b w:val="1"/>
                <w:bCs w:val="1"/>
                <w:color w:val="FFFFFF"/>
              </w:rPr>
              <w:t>Total</w:t>
            </w:r>
          </w:p>
        </w:tc>
        <w:tc>
          <w:tcPr>
            <w:tcW w:w="0" w:type="dxa"/>
            <w:vAlign w:val="bottom"/>
          </w:tcPr>
          <w:p>
            <w:pPr>
              <w:spacing w:after="0"/>
              <w:rPr>
                <w:sz w:val="1"/>
                <w:szCs w:val="1"/>
                <w:color w:val="auto"/>
              </w:rPr>
            </w:pPr>
          </w:p>
        </w:tc>
      </w:tr>
      <w:tr>
        <w:trPr>
          <w:trHeight w:val="117"/>
        </w:trPr>
        <w:tc>
          <w:tcPr>
            <w:tcW w:w="2380" w:type="dxa"/>
            <w:vAlign w:val="bottom"/>
            <w:tcBorders>
              <w:right w:val="single" w:sz="8" w:color="0C479D"/>
            </w:tcBorders>
            <w:vMerge w:val="restart"/>
            <w:shd w:val="clear" w:color="auto" w:fill="000000"/>
          </w:tcPr>
          <w:p>
            <w:pPr>
              <w:ind w:left="20"/>
              <w:spacing w:after="0"/>
              <w:rPr>
                <w:sz w:val="20"/>
                <w:szCs w:val="20"/>
                <w:color w:val="auto"/>
              </w:rPr>
            </w:pPr>
            <w:r>
              <w:rPr>
                <w:rFonts w:ascii="Arial" w:cs="Arial" w:eastAsia="Arial" w:hAnsi="Arial"/>
                <w:sz w:val="12"/>
                <w:szCs w:val="12"/>
                <w:i w:val="1"/>
                <w:iCs w:val="1"/>
                <w:color w:val="FFFFFF"/>
              </w:rPr>
              <w:t>Dollars in millions (unless otherwise noted)</w:t>
            </w:r>
          </w:p>
        </w:tc>
        <w:tc>
          <w:tcPr>
            <w:tcW w:w="740" w:type="dxa"/>
            <w:vAlign w:val="bottom"/>
            <w:vMerge w:val="restart"/>
            <w:shd w:val="clear" w:color="auto" w:fill="0C479D"/>
          </w:tcPr>
          <w:p>
            <w:pPr>
              <w:jc w:val="right"/>
              <w:ind w:right="237"/>
              <w:spacing w:after="0"/>
              <w:rPr>
                <w:sz w:val="20"/>
                <w:szCs w:val="20"/>
                <w:color w:val="auto"/>
              </w:rPr>
            </w:pPr>
            <w:r>
              <w:rPr>
                <w:rFonts w:ascii="Arial" w:cs="Arial" w:eastAsia="Arial" w:hAnsi="Arial"/>
                <w:sz w:val="13"/>
                <w:szCs w:val="13"/>
                <w:color w:val="FFFFFF"/>
              </w:rPr>
              <w:t>U.S.</w:t>
            </w:r>
          </w:p>
        </w:tc>
        <w:tc>
          <w:tcPr>
            <w:tcW w:w="780" w:type="dxa"/>
            <w:vAlign w:val="bottom"/>
            <w:tcBorders>
              <w:right w:val="single" w:sz="8" w:color="0C479D"/>
            </w:tcBorders>
            <w:vMerge w:val="restart"/>
            <w:shd w:val="clear" w:color="auto" w:fill="0C479D"/>
          </w:tcPr>
          <w:p>
            <w:pPr>
              <w:jc w:val="right"/>
              <w:ind w:right="97"/>
              <w:spacing w:after="0"/>
              <w:rPr>
                <w:sz w:val="20"/>
                <w:szCs w:val="20"/>
                <w:color w:val="auto"/>
              </w:rPr>
            </w:pPr>
            <w:r>
              <w:rPr>
                <w:rFonts w:ascii="Arial" w:cs="Arial" w:eastAsia="Arial" w:hAnsi="Arial"/>
                <w:sz w:val="13"/>
                <w:szCs w:val="13"/>
                <w:color w:val="FFFFFF"/>
              </w:rPr>
              <w:t>Non-U.S.</w:t>
            </w:r>
          </w:p>
        </w:tc>
        <w:tc>
          <w:tcPr>
            <w:tcW w:w="760" w:type="dxa"/>
            <w:vAlign w:val="bottom"/>
            <w:vMerge w:val="restart"/>
            <w:shd w:val="clear" w:color="auto" w:fill="0C479D"/>
          </w:tcPr>
          <w:p>
            <w:pPr>
              <w:ind w:left="240"/>
              <w:spacing w:after="0"/>
              <w:rPr>
                <w:sz w:val="20"/>
                <w:szCs w:val="20"/>
                <w:color w:val="auto"/>
              </w:rPr>
            </w:pPr>
            <w:r>
              <w:rPr>
                <w:rFonts w:ascii="Arial" w:cs="Arial" w:eastAsia="Arial" w:hAnsi="Arial"/>
                <w:sz w:val="13"/>
                <w:szCs w:val="13"/>
                <w:color w:val="FFFFFF"/>
              </w:rPr>
              <w:t>U.S.</w:t>
            </w:r>
          </w:p>
        </w:tc>
        <w:tc>
          <w:tcPr>
            <w:tcW w:w="780" w:type="dxa"/>
            <w:vAlign w:val="bottom"/>
            <w:tcBorders>
              <w:right w:val="single" w:sz="8" w:color="0C479D"/>
            </w:tcBorders>
            <w:vMerge w:val="restart"/>
            <w:shd w:val="clear" w:color="auto" w:fill="0C479D"/>
          </w:tcPr>
          <w:p>
            <w:pPr>
              <w:ind w:left="100"/>
              <w:spacing w:after="0"/>
              <w:rPr>
                <w:sz w:val="20"/>
                <w:szCs w:val="20"/>
                <w:color w:val="auto"/>
              </w:rPr>
            </w:pPr>
            <w:r>
              <w:rPr>
                <w:rFonts w:ascii="Arial" w:cs="Arial" w:eastAsia="Arial" w:hAnsi="Arial"/>
                <w:sz w:val="13"/>
                <w:szCs w:val="13"/>
                <w:color w:val="FFFFFF"/>
              </w:rPr>
              <w:t>Non-U.S.</w:t>
            </w:r>
          </w:p>
        </w:tc>
        <w:tc>
          <w:tcPr>
            <w:tcW w:w="760" w:type="dxa"/>
            <w:vAlign w:val="bottom"/>
            <w:vMerge w:val="restart"/>
            <w:shd w:val="clear" w:color="auto" w:fill="0C479D"/>
          </w:tcPr>
          <w:p>
            <w:pPr>
              <w:ind w:left="240"/>
              <w:spacing w:after="0"/>
              <w:rPr>
                <w:sz w:val="20"/>
                <w:szCs w:val="20"/>
                <w:color w:val="auto"/>
              </w:rPr>
            </w:pPr>
            <w:r>
              <w:rPr>
                <w:rFonts w:ascii="Arial" w:cs="Arial" w:eastAsia="Arial" w:hAnsi="Arial"/>
                <w:sz w:val="13"/>
                <w:szCs w:val="13"/>
                <w:color w:val="FFFFFF"/>
              </w:rPr>
              <w:t>U.S.</w:t>
            </w:r>
          </w:p>
        </w:tc>
        <w:tc>
          <w:tcPr>
            <w:tcW w:w="780" w:type="dxa"/>
            <w:vAlign w:val="bottom"/>
            <w:tcBorders>
              <w:right w:val="single" w:sz="8" w:color="0C479D"/>
            </w:tcBorders>
            <w:vMerge w:val="restart"/>
            <w:shd w:val="clear" w:color="auto" w:fill="0C479D"/>
          </w:tcPr>
          <w:p>
            <w:pPr>
              <w:ind w:left="100"/>
              <w:spacing w:after="0"/>
              <w:rPr>
                <w:sz w:val="20"/>
                <w:szCs w:val="20"/>
                <w:color w:val="auto"/>
              </w:rPr>
            </w:pPr>
            <w:r>
              <w:rPr>
                <w:rFonts w:ascii="Arial" w:cs="Arial" w:eastAsia="Arial" w:hAnsi="Arial"/>
                <w:sz w:val="13"/>
                <w:szCs w:val="13"/>
                <w:color w:val="FFFFFF"/>
              </w:rPr>
              <w:t>Non-U.S.</w:t>
            </w:r>
          </w:p>
        </w:tc>
        <w:tc>
          <w:tcPr>
            <w:tcW w:w="760" w:type="dxa"/>
            <w:vAlign w:val="bottom"/>
            <w:vMerge w:val="restart"/>
            <w:shd w:val="clear" w:color="auto" w:fill="0C479D"/>
          </w:tcPr>
          <w:p>
            <w:pPr>
              <w:ind w:left="240"/>
              <w:spacing w:after="0"/>
              <w:rPr>
                <w:sz w:val="20"/>
                <w:szCs w:val="20"/>
                <w:color w:val="auto"/>
              </w:rPr>
            </w:pPr>
            <w:r>
              <w:rPr>
                <w:rFonts w:ascii="Arial" w:cs="Arial" w:eastAsia="Arial" w:hAnsi="Arial"/>
                <w:sz w:val="13"/>
                <w:szCs w:val="13"/>
                <w:color w:val="FFFFFF"/>
              </w:rPr>
              <w:t>U.S.</w:t>
            </w:r>
          </w:p>
        </w:tc>
        <w:tc>
          <w:tcPr>
            <w:tcW w:w="780" w:type="dxa"/>
            <w:vAlign w:val="bottom"/>
            <w:tcBorders>
              <w:right w:val="single" w:sz="8" w:color="0C479D"/>
            </w:tcBorders>
            <w:vMerge w:val="restart"/>
            <w:shd w:val="clear" w:color="auto" w:fill="0C479D"/>
          </w:tcPr>
          <w:p>
            <w:pPr>
              <w:jc w:val="center"/>
              <w:spacing w:after="0"/>
              <w:rPr>
                <w:sz w:val="20"/>
                <w:szCs w:val="20"/>
                <w:color w:val="auto"/>
              </w:rPr>
            </w:pPr>
            <w:r>
              <w:rPr>
                <w:rFonts w:ascii="Arial" w:cs="Arial" w:eastAsia="Arial" w:hAnsi="Arial"/>
                <w:sz w:val="13"/>
                <w:szCs w:val="13"/>
                <w:color w:val="FFFFFF"/>
                <w:w w:val="97"/>
              </w:rPr>
              <w:t>Non-U.S.</w:t>
            </w:r>
          </w:p>
        </w:tc>
        <w:tc>
          <w:tcPr>
            <w:tcW w:w="800" w:type="dxa"/>
            <w:vAlign w:val="bottom"/>
            <w:tcBorders>
              <w:right w:val="single" w:sz="8" w:color="auto"/>
            </w:tcBorders>
            <w:shd w:val="clear" w:color="auto" w:fill="0C479D"/>
          </w:tcPr>
          <w:p>
            <w:pPr>
              <w:ind w:left="320"/>
              <w:spacing w:after="0" w:line="117" w:lineRule="exact"/>
              <w:rPr>
                <w:sz w:val="20"/>
                <w:szCs w:val="20"/>
                <w:color w:val="auto"/>
              </w:rPr>
            </w:pPr>
            <w:r>
              <w:rPr>
                <w:rFonts w:ascii="Arial" w:cs="Arial" w:eastAsia="Arial" w:hAnsi="Arial"/>
                <w:sz w:val="13"/>
                <w:szCs w:val="13"/>
                <w:b w:val="1"/>
                <w:bCs w:val="1"/>
                <w:color w:val="FFFFFF"/>
              </w:rPr>
              <w:t>&amp;</w:t>
            </w:r>
          </w:p>
        </w:tc>
        <w:tc>
          <w:tcPr>
            <w:tcW w:w="720" w:type="dxa"/>
            <w:vAlign w:val="bottom"/>
            <w:gridSpan w:val="2"/>
            <w:vMerge w:val="continue"/>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380" w:type="dxa"/>
            <w:vAlign w:val="bottom"/>
            <w:tcBorders>
              <w:right w:val="single" w:sz="8" w:color="0C479D"/>
            </w:tcBorders>
            <w:vMerge w:val="continue"/>
            <w:shd w:val="clear" w:color="auto" w:fill="000000"/>
          </w:tcPr>
          <w:p>
            <w:pPr>
              <w:spacing w:after="0"/>
              <w:rPr>
                <w:sz w:val="15"/>
                <w:szCs w:val="15"/>
                <w:color w:val="auto"/>
              </w:rPr>
            </w:pPr>
          </w:p>
        </w:tc>
        <w:tc>
          <w:tcPr>
            <w:tcW w:w="740" w:type="dxa"/>
            <w:vAlign w:val="bottom"/>
            <w:vMerge w:val="continue"/>
            <w:shd w:val="clear" w:color="auto" w:fill="0C479D"/>
          </w:tcPr>
          <w:p>
            <w:pPr>
              <w:spacing w:after="0"/>
              <w:rPr>
                <w:sz w:val="15"/>
                <w:szCs w:val="15"/>
                <w:color w:val="auto"/>
              </w:rPr>
            </w:pPr>
          </w:p>
        </w:tc>
        <w:tc>
          <w:tcPr>
            <w:tcW w:w="780" w:type="dxa"/>
            <w:vAlign w:val="bottom"/>
            <w:tcBorders>
              <w:right w:val="single" w:sz="8" w:color="0C479D"/>
            </w:tcBorders>
            <w:vMerge w:val="continue"/>
            <w:shd w:val="clear" w:color="auto" w:fill="0C479D"/>
          </w:tcPr>
          <w:p>
            <w:pPr>
              <w:spacing w:after="0"/>
              <w:rPr>
                <w:sz w:val="15"/>
                <w:szCs w:val="15"/>
                <w:color w:val="auto"/>
              </w:rPr>
            </w:pPr>
          </w:p>
        </w:tc>
        <w:tc>
          <w:tcPr>
            <w:tcW w:w="760" w:type="dxa"/>
            <w:vAlign w:val="bottom"/>
            <w:vMerge w:val="continue"/>
            <w:shd w:val="clear" w:color="auto" w:fill="0C479D"/>
          </w:tcPr>
          <w:p>
            <w:pPr>
              <w:spacing w:after="0"/>
              <w:rPr>
                <w:sz w:val="15"/>
                <w:szCs w:val="15"/>
                <w:color w:val="auto"/>
              </w:rPr>
            </w:pPr>
          </w:p>
        </w:tc>
        <w:tc>
          <w:tcPr>
            <w:tcW w:w="780" w:type="dxa"/>
            <w:vAlign w:val="bottom"/>
            <w:tcBorders>
              <w:right w:val="single" w:sz="8" w:color="0C479D"/>
            </w:tcBorders>
            <w:vMerge w:val="continue"/>
            <w:shd w:val="clear" w:color="auto" w:fill="0C479D"/>
          </w:tcPr>
          <w:p>
            <w:pPr>
              <w:spacing w:after="0"/>
              <w:rPr>
                <w:sz w:val="15"/>
                <w:szCs w:val="15"/>
                <w:color w:val="auto"/>
              </w:rPr>
            </w:pPr>
          </w:p>
        </w:tc>
        <w:tc>
          <w:tcPr>
            <w:tcW w:w="760" w:type="dxa"/>
            <w:vAlign w:val="bottom"/>
            <w:vMerge w:val="continue"/>
            <w:shd w:val="clear" w:color="auto" w:fill="0C479D"/>
          </w:tcPr>
          <w:p>
            <w:pPr>
              <w:spacing w:after="0"/>
              <w:rPr>
                <w:sz w:val="15"/>
                <w:szCs w:val="15"/>
                <w:color w:val="auto"/>
              </w:rPr>
            </w:pPr>
          </w:p>
        </w:tc>
        <w:tc>
          <w:tcPr>
            <w:tcW w:w="780" w:type="dxa"/>
            <w:vAlign w:val="bottom"/>
            <w:tcBorders>
              <w:right w:val="single" w:sz="8" w:color="0C479D"/>
            </w:tcBorders>
            <w:vMerge w:val="continue"/>
            <w:shd w:val="clear" w:color="auto" w:fill="0C479D"/>
          </w:tcPr>
          <w:p>
            <w:pPr>
              <w:spacing w:after="0"/>
              <w:rPr>
                <w:sz w:val="15"/>
                <w:szCs w:val="15"/>
                <w:color w:val="auto"/>
              </w:rPr>
            </w:pPr>
          </w:p>
        </w:tc>
        <w:tc>
          <w:tcPr>
            <w:tcW w:w="760" w:type="dxa"/>
            <w:vAlign w:val="bottom"/>
            <w:vMerge w:val="continue"/>
            <w:shd w:val="clear" w:color="auto" w:fill="0C479D"/>
          </w:tcPr>
          <w:p>
            <w:pPr>
              <w:spacing w:after="0"/>
              <w:rPr>
                <w:sz w:val="15"/>
                <w:szCs w:val="15"/>
                <w:color w:val="auto"/>
              </w:rPr>
            </w:pPr>
          </w:p>
        </w:tc>
        <w:tc>
          <w:tcPr>
            <w:tcW w:w="780" w:type="dxa"/>
            <w:vAlign w:val="bottom"/>
            <w:tcBorders>
              <w:right w:val="single" w:sz="8" w:color="0C479D"/>
            </w:tcBorders>
            <w:vMerge w:val="continue"/>
            <w:shd w:val="clear" w:color="auto" w:fill="0C479D"/>
          </w:tcPr>
          <w:p>
            <w:pPr>
              <w:spacing w:after="0"/>
              <w:rPr>
                <w:sz w:val="15"/>
                <w:szCs w:val="15"/>
                <w:color w:val="auto"/>
              </w:rPr>
            </w:pPr>
          </w:p>
        </w:tc>
        <w:tc>
          <w:tcPr>
            <w:tcW w:w="800" w:type="dxa"/>
            <w:vAlign w:val="bottom"/>
            <w:tcBorders>
              <w:right w:val="single" w:sz="8" w:color="auto"/>
            </w:tcBorders>
            <w:shd w:val="clear" w:color="auto" w:fill="0C479D"/>
          </w:tcPr>
          <w:p>
            <w:pPr>
              <w:jc w:val="center"/>
              <w:spacing w:after="0"/>
              <w:rPr>
                <w:sz w:val="20"/>
                <w:szCs w:val="20"/>
                <w:color w:val="auto"/>
              </w:rPr>
            </w:pPr>
            <w:r>
              <w:rPr>
                <w:rFonts w:ascii="Arial" w:cs="Arial" w:eastAsia="Arial" w:hAnsi="Arial"/>
                <w:sz w:val="13"/>
                <w:szCs w:val="13"/>
                <w:b w:val="1"/>
                <w:bCs w:val="1"/>
                <w:color w:val="FFFFFF"/>
                <w:w w:val="94"/>
              </w:rPr>
              <w:t>Financing</w:t>
            </w:r>
          </w:p>
        </w:tc>
        <w:tc>
          <w:tcPr>
            <w:tcW w:w="680" w:type="dxa"/>
            <w:vAlign w:val="bottom"/>
            <w:shd w:val="clear" w:color="auto" w:fill="000000"/>
          </w:tcPr>
          <w:p>
            <w:pPr>
              <w:spacing w:after="0"/>
              <w:rPr>
                <w:sz w:val="15"/>
                <w:szCs w:val="15"/>
                <w:color w:val="auto"/>
              </w:rPr>
            </w:pPr>
          </w:p>
        </w:tc>
        <w:tc>
          <w:tcPr>
            <w:tcW w:w="4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380" w:type="dxa"/>
            <w:vAlign w:val="bottom"/>
            <w:tcBorders>
              <w:right w:val="single" w:sz="8" w:color="0C479D"/>
            </w:tcBorders>
          </w:tcPr>
          <w:p>
            <w:pPr>
              <w:ind w:left="20"/>
              <w:spacing w:after="0"/>
              <w:rPr>
                <w:sz w:val="20"/>
                <w:szCs w:val="20"/>
                <w:color w:val="auto"/>
              </w:rPr>
            </w:pPr>
            <w:r>
              <w:rPr>
                <w:rFonts w:ascii="Arial" w:cs="Arial" w:eastAsia="Arial" w:hAnsi="Arial"/>
                <w:sz w:val="13"/>
                <w:szCs w:val="13"/>
                <w:b w:val="1"/>
                <w:bCs w:val="1"/>
                <w:color w:val="auto"/>
              </w:rPr>
              <w:t>Earnings/(Loss) (U.S. GAAP)</w:t>
            </w:r>
          </w:p>
        </w:tc>
        <w:tc>
          <w:tcPr>
            <w:tcW w:w="740" w:type="dxa"/>
            <w:vAlign w:val="bottom"/>
          </w:tcPr>
          <w:p>
            <w:pPr>
              <w:jc w:val="right"/>
              <w:ind w:right="57"/>
              <w:spacing w:after="0"/>
              <w:rPr>
                <w:sz w:val="20"/>
                <w:szCs w:val="20"/>
                <w:color w:val="auto"/>
              </w:rPr>
            </w:pPr>
            <w:r>
              <w:rPr>
                <w:rFonts w:ascii="Arial" w:cs="Arial" w:eastAsia="Arial" w:hAnsi="Arial"/>
                <w:sz w:val="13"/>
                <w:szCs w:val="13"/>
                <w:b w:val="1"/>
                <w:bCs w:val="1"/>
                <w:color w:val="auto"/>
              </w:rPr>
              <w:t>5,170</w:t>
            </w:r>
          </w:p>
        </w:tc>
        <w:tc>
          <w:tcPr>
            <w:tcW w:w="780" w:type="dxa"/>
            <w:vAlign w:val="bottom"/>
            <w:tcBorders>
              <w:right w:val="single" w:sz="8" w:color="0C479D"/>
            </w:tcBorders>
          </w:tcPr>
          <w:p>
            <w:pPr>
              <w:jc w:val="right"/>
              <w:ind w:right="57"/>
              <w:spacing w:after="0"/>
              <w:rPr>
                <w:sz w:val="20"/>
                <w:szCs w:val="20"/>
                <w:color w:val="auto"/>
              </w:rPr>
            </w:pPr>
            <w:r>
              <w:rPr>
                <w:rFonts w:ascii="Arial" w:cs="Arial" w:eastAsia="Arial" w:hAnsi="Arial"/>
                <w:sz w:val="13"/>
                <w:szCs w:val="13"/>
                <w:b w:val="1"/>
                <w:bCs w:val="1"/>
                <w:color w:val="auto"/>
              </w:rPr>
              <w:t>13,722</w:t>
            </w:r>
          </w:p>
        </w:tc>
        <w:tc>
          <w:tcPr>
            <w:tcW w:w="760" w:type="dxa"/>
            <w:vAlign w:val="bottom"/>
          </w:tcPr>
          <w:p>
            <w:pPr>
              <w:jc w:val="right"/>
              <w:ind w:right="37"/>
              <w:spacing w:after="0"/>
              <w:rPr>
                <w:sz w:val="20"/>
                <w:szCs w:val="20"/>
                <w:color w:val="auto"/>
              </w:rPr>
            </w:pPr>
            <w:r>
              <w:rPr>
                <w:rFonts w:ascii="Arial" w:cs="Arial" w:eastAsia="Arial" w:hAnsi="Arial"/>
                <w:sz w:val="13"/>
                <w:szCs w:val="13"/>
                <w:b w:val="1"/>
                <w:bCs w:val="1"/>
                <w:color w:val="auto"/>
              </w:rPr>
              <w:t>1,803</w:t>
            </w:r>
          </w:p>
        </w:tc>
        <w:tc>
          <w:tcPr>
            <w:tcW w:w="780" w:type="dxa"/>
            <w:vAlign w:val="bottom"/>
            <w:tcBorders>
              <w:right w:val="single" w:sz="8" w:color="0C479D"/>
            </w:tcBorders>
          </w:tcPr>
          <w:p>
            <w:pPr>
              <w:jc w:val="right"/>
              <w:ind w:right="57"/>
              <w:spacing w:after="0"/>
              <w:rPr>
                <w:sz w:val="20"/>
                <w:szCs w:val="20"/>
                <w:color w:val="auto"/>
              </w:rPr>
            </w:pPr>
            <w:r>
              <w:rPr>
                <w:rFonts w:ascii="Arial" w:cs="Arial" w:eastAsia="Arial" w:hAnsi="Arial"/>
                <w:sz w:val="13"/>
                <w:szCs w:val="13"/>
                <w:b w:val="1"/>
                <w:bCs w:val="1"/>
                <w:color w:val="auto"/>
              </w:rPr>
              <w:t>1,828</w:t>
            </w:r>
          </w:p>
        </w:tc>
        <w:tc>
          <w:tcPr>
            <w:tcW w:w="760" w:type="dxa"/>
            <w:vAlign w:val="bottom"/>
          </w:tcPr>
          <w:p>
            <w:pPr>
              <w:jc w:val="right"/>
              <w:ind w:right="37"/>
              <w:spacing w:after="0"/>
              <w:rPr>
                <w:sz w:val="20"/>
                <w:szCs w:val="20"/>
                <w:color w:val="auto"/>
              </w:rPr>
            </w:pPr>
            <w:r>
              <w:rPr>
                <w:rFonts w:ascii="Arial" w:cs="Arial" w:eastAsia="Arial" w:hAnsi="Arial"/>
                <w:sz w:val="13"/>
                <w:szCs w:val="13"/>
                <w:b w:val="1"/>
                <w:bCs w:val="1"/>
                <w:color w:val="auto"/>
              </w:rPr>
              <w:t>1,397</w:t>
            </w:r>
          </w:p>
        </w:tc>
        <w:tc>
          <w:tcPr>
            <w:tcW w:w="780" w:type="dxa"/>
            <w:vAlign w:val="bottom"/>
            <w:tcBorders>
              <w:right w:val="single" w:sz="8" w:color="0C479D"/>
            </w:tcBorders>
          </w:tcPr>
          <w:p>
            <w:pPr>
              <w:jc w:val="right"/>
              <w:ind w:right="57"/>
              <w:spacing w:after="0"/>
              <w:rPr>
                <w:sz w:val="20"/>
                <w:szCs w:val="20"/>
                <w:color w:val="auto"/>
              </w:rPr>
            </w:pPr>
            <w:r>
              <w:rPr>
                <w:rFonts w:ascii="Arial" w:cs="Arial" w:eastAsia="Arial" w:hAnsi="Arial"/>
                <w:sz w:val="13"/>
                <w:szCs w:val="13"/>
                <w:b w:val="1"/>
                <w:bCs w:val="1"/>
                <w:color w:val="auto"/>
              </w:rPr>
              <w:t>1,060</w:t>
            </w:r>
          </w:p>
        </w:tc>
        <w:tc>
          <w:tcPr>
            <w:tcW w:w="760" w:type="dxa"/>
            <w:vAlign w:val="bottom"/>
          </w:tcPr>
          <w:p>
            <w:pPr>
              <w:jc w:val="right"/>
              <w:ind w:right="37"/>
              <w:spacing w:after="0"/>
              <w:rPr>
                <w:sz w:val="20"/>
                <w:szCs w:val="20"/>
                <w:color w:val="auto"/>
              </w:rPr>
            </w:pPr>
            <w:r>
              <w:rPr>
                <w:rFonts w:ascii="Arial" w:cs="Arial" w:eastAsia="Arial" w:hAnsi="Arial"/>
                <w:sz w:val="13"/>
                <w:szCs w:val="13"/>
                <w:b w:val="1"/>
                <w:bCs w:val="1"/>
                <w:color w:val="auto"/>
              </w:rPr>
              <w:t>1,226</w:t>
            </w:r>
          </w:p>
        </w:tc>
        <w:tc>
          <w:tcPr>
            <w:tcW w:w="780" w:type="dxa"/>
            <w:vAlign w:val="bottom"/>
            <w:tcBorders>
              <w:right w:val="single" w:sz="8" w:color="0C479D"/>
            </w:tcBorders>
          </w:tcPr>
          <w:p>
            <w:pPr>
              <w:jc w:val="right"/>
              <w:ind w:right="57"/>
              <w:spacing w:after="0"/>
              <w:rPr>
                <w:sz w:val="20"/>
                <w:szCs w:val="20"/>
                <w:color w:val="auto"/>
              </w:rPr>
            </w:pPr>
            <w:r>
              <w:rPr>
                <w:rFonts w:ascii="Arial" w:cs="Arial" w:eastAsia="Arial" w:hAnsi="Arial"/>
                <w:sz w:val="13"/>
                <w:szCs w:val="13"/>
                <w:b w:val="1"/>
                <w:bCs w:val="1"/>
                <w:color w:val="auto"/>
              </w:rPr>
              <w:t>1,080</w:t>
            </w:r>
          </w:p>
        </w:tc>
        <w:tc>
          <w:tcPr>
            <w:tcW w:w="800" w:type="dxa"/>
            <w:vAlign w:val="bottom"/>
            <w:tcBorders>
              <w:right w:val="single" w:sz="8" w:color="0C479D"/>
            </w:tcBorders>
          </w:tcPr>
          <w:p>
            <w:pPr>
              <w:ind w:left="340"/>
              <w:spacing w:after="0"/>
              <w:rPr>
                <w:sz w:val="20"/>
                <w:szCs w:val="20"/>
                <w:color w:val="auto"/>
              </w:rPr>
            </w:pPr>
            <w:r>
              <w:rPr>
                <w:rFonts w:ascii="Arial" w:cs="Arial" w:eastAsia="Arial" w:hAnsi="Arial"/>
                <w:sz w:val="13"/>
                <w:szCs w:val="13"/>
                <w:b w:val="1"/>
                <w:bCs w:val="1"/>
                <w:color w:val="auto"/>
              </w:rPr>
              <w:t>(1,216)</w:t>
            </w:r>
          </w:p>
        </w:tc>
        <w:tc>
          <w:tcPr>
            <w:tcW w:w="680" w:type="dxa"/>
            <w:vAlign w:val="bottom"/>
            <w:shd w:val="clear" w:color="auto" w:fill="DCDDDE"/>
          </w:tcPr>
          <w:p>
            <w:pPr>
              <w:jc w:val="right"/>
              <w:spacing w:after="0"/>
              <w:rPr>
                <w:sz w:val="20"/>
                <w:szCs w:val="20"/>
                <w:color w:val="auto"/>
              </w:rPr>
            </w:pPr>
            <w:r>
              <w:rPr>
                <w:rFonts w:ascii="Arial" w:cs="Arial" w:eastAsia="Arial" w:hAnsi="Arial"/>
                <w:sz w:val="13"/>
                <w:szCs w:val="13"/>
                <w:b w:val="1"/>
                <w:bCs w:val="1"/>
                <w:color w:val="auto"/>
              </w:rPr>
              <w:t>26,070</w:t>
            </w:r>
          </w:p>
        </w:tc>
        <w:tc>
          <w:tcPr>
            <w:tcW w:w="40" w:type="dxa"/>
            <w:vAlign w:val="bottom"/>
            <w:shd w:val="clear" w:color="auto" w:fill="DCDDDE"/>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380" w:type="dxa"/>
            <w:vAlign w:val="bottom"/>
            <w:tcBorders>
              <w:bottom w:val="single" w:sz="8" w:color="0C479D"/>
              <w:right w:val="single" w:sz="8" w:color="0C479D"/>
            </w:tcBorders>
          </w:tcPr>
          <w:p>
            <w:pPr>
              <w:spacing w:after="0"/>
              <w:rPr>
                <w:sz w:val="6"/>
                <w:szCs w:val="6"/>
                <w:color w:val="auto"/>
              </w:rPr>
            </w:pPr>
          </w:p>
        </w:tc>
        <w:tc>
          <w:tcPr>
            <w:tcW w:w="740" w:type="dxa"/>
            <w:vAlign w:val="bottom"/>
            <w:tcBorders>
              <w:bottom w:val="single" w:sz="8" w:color="0C479D"/>
            </w:tcBorders>
          </w:tcPr>
          <w:p>
            <w:pPr>
              <w:spacing w:after="0"/>
              <w:rPr>
                <w:sz w:val="6"/>
                <w:szCs w:val="6"/>
                <w:color w:val="auto"/>
              </w:rPr>
            </w:pPr>
          </w:p>
        </w:tc>
        <w:tc>
          <w:tcPr>
            <w:tcW w:w="780" w:type="dxa"/>
            <w:vAlign w:val="bottom"/>
            <w:tcBorders>
              <w:bottom w:val="single" w:sz="8" w:color="0C479D"/>
              <w:right w:val="single" w:sz="8" w:color="0C479D"/>
            </w:tcBorders>
          </w:tcPr>
          <w:p>
            <w:pPr>
              <w:spacing w:after="0"/>
              <w:rPr>
                <w:sz w:val="6"/>
                <w:szCs w:val="6"/>
                <w:color w:val="auto"/>
              </w:rPr>
            </w:pPr>
          </w:p>
        </w:tc>
        <w:tc>
          <w:tcPr>
            <w:tcW w:w="760" w:type="dxa"/>
            <w:vAlign w:val="bottom"/>
            <w:tcBorders>
              <w:bottom w:val="single" w:sz="8" w:color="0C479D"/>
            </w:tcBorders>
          </w:tcPr>
          <w:p>
            <w:pPr>
              <w:spacing w:after="0"/>
              <w:rPr>
                <w:sz w:val="6"/>
                <w:szCs w:val="6"/>
                <w:color w:val="auto"/>
              </w:rPr>
            </w:pPr>
          </w:p>
        </w:tc>
        <w:tc>
          <w:tcPr>
            <w:tcW w:w="780" w:type="dxa"/>
            <w:vAlign w:val="bottom"/>
            <w:tcBorders>
              <w:bottom w:val="single" w:sz="8" w:color="0C479D"/>
              <w:right w:val="single" w:sz="8" w:color="0C479D"/>
            </w:tcBorders>
          </w:tcPr>
          <w:p>
            <w:pPr>
              <w:spacing w:after="0"/>
              <w:rPr>
                <w:sz w:val="6"/>
                <w:szCs w:val="6"/>
                <w:color w:val="auto"/>
              </w:rPr>
            </w:pPr>
          </w:p>
        </w:tc>
        <w:tc>
          <w:tcPr>
            <w:tcW w:w="760" w:type="dxa"/>
            <w:vAlign w:val="bottom"/>
            <w:tcBorders>
              <w:bottom w:val="single" w:sz="8" w:color="0C479D"/>
            </w:tcBorders>
          </w:tcPr>
          <w:p>
            <w:pPr>
              <w:spacing w:after="0"/>
              <w:rPr>
                <w:sz w:val="6"/>
                <w:szCs w:val="6"/>
                <w:color w:val="auto"/>
              </w:rPr>
            </w:pPr>
          </w:p>
        </w:tc>
        <w:tc>
          <w:tcPr>
            <w:tcW w:w="780" w:type="dxa"/>
            <w:vAlign w:val="bottom"/>
            <w:tcBorders>
              <w:bottom w:val="single" w:sz="8" w:color="0C479D"/>
              <w:right w:val="single" w:sz="8" w:color="0C479D"/>
            </w:tcBorders>
          </w:tcPr>
          <w:p>
            <w:pPr>
              <w:spacing w:after="0"/>
              <w:rPr>
                <w:sz w:val="6"/>
                <w:szCs w:val="6"/>
                <w:color w:val="auto"/>
              </w:rPr>
            </w:pPr>
          </w:p>
        </w:tc>
        <w:tc>
          <w:tcPr>
            <w:tcW w:w="760" w:type="dxa"/>
            <w:vAlign w:val="bottom"/>
            <w:tcBorders>
              <w:bottom w:val="single" w:sz="8" w:color="0C479D"/>
            </w:tcBorders>
          </w:tcPr>
          <w:p>
            <w:pPr>
              <w:spacing w:after="0"/>
              <w:rPr>
                <w:sz w:val="6"/>
                <w:szCs w:val="6"/>
                <w:color w:val="auto"/>
              </w:rPr>
            </w:pPr>
          </w:p>
        </w:tc>
        <w:tc>
          <w:tcPr>
            <w:tcW w:w="780" w:type="dxa"/>
            <w:vAlign w:val="bottom"/>
            <w:tcBorders>
              <w:bottom w:val="single" w:sz="8" w:color="0C479D"/>
              <w:right w:val="single" w:sz="8" w:color="0C479D"/>
            </w:tcBorders>
          </w:tcPr>
          <w:p>
            <w:pPr>
              <w:spacing w:after="0"/>
              <w:rPr>
                <w:sz w:val="6"/>
                <w:szCs w:val="6"/>
                <w:color w:val="auto"/>
              </w:rPr>
            </w:pPr>
          </w:p>
        </w:tc>
        <w:tc>
          <w:tcPr>
            <w:tcW w:w="800" w:type="dxa"/>
            <w:vAlign w:val="bottom"/>
            <w:tcBorders>
              <w:bottom w:val="single" w:sz="8" w:color="0C479D"/>
              <w:right w:val="single" w:sz="8" w:color="0C479D"/>
            </w:tcBorders>
          </w:tcPr>
          <w:p>
            <w:pPr>
              <w:spacing w:after="0"/>
              <w:rPr>
                <w:sz w:val="6"/>
                <w:szCs w:val="6"/>
                <w:color w:val="auto"/>
              </w:rPr>
            </w:pPr>
          </w:p>
        </w:tc>
        <w:tc>
          <w:tcPr>
            <w:tcW w:w="680" w:type="dxa"/>
            <w:vAlign w:val="bottom"/>
            <w:tcBorders>
              <w:bottom w:val="single" w:sz="8" w:color="0C479D"/>
            </w:tcBorders>
            <w:shd w:val="clear" w:color="auto" w:fill="DCDDDE"/>
          </w:tcPr>
          <w:p>
            <w:pPr>
              <w:spacing w:after="0"/>
              <w:rPr>
                <w:sz w:val="6"/>
                <w:szCs w:val="6"/>
                <w:color w:val="auto"/>
              </w:rPr>
            </w:pPr>
          </w:p>
        </w:tc>
        <w:tc>
          <w:tcPr>
            <w:tcW w:w="40" w:type="dxa"/>
            <w:vAlign w:val="bottom"/>
            <w:tcBorders>
              <w:bottom w:val="single" w:sz="8" w:color="0C479D"/>
            </w:tcBorders>
            <w:shd w:val="clear" w:color="auto" w:fill="DCDDDE"/>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380" w:type="dxa"/>
            <w:vAlign w:val="bottom"/>
            <w:tcBorders>
              <w:right w:val="single" w:sz="8" w:color="0C479D"/>
            </w:tcBorders>
          </w:tcPr>
          <w:p>
            <w:pPr>
              <w:ind w:left="20"/>
              <w:spacing w:after="0"/>
              <w:rPr>
                <w:sz w:val="20"/>
                <w:szCs w:val="20"/>
                <w:color w:val="auto"/>
              </w:rPr>
            </w:pPr>
            <w:r>
              <w:rPr>
                <w:rFonts w:ascii="Arial" w:cs="Arial" w:eastAsia="Arial" w:hAnsi="Arial"/>
                <w:sz w:val="13"/>
                <w:szCs w:val="13"/>
                <w:b w:val="1"/>
                <w:bCs w:val="1"/>
                <w:color w:val="auto"/>
              </w:rPr>
              <w:t>Total Identified Items</w:t>
            </w:r>
          </w:p>
        </w:tc>
        <w:tc>
          <w:tcPr>
            <w:tcW w:w="740" w:type="dxa"/>
            <w:vAlign w:val="bottom"/>
          </w:tcPr>
          <w:p>
            <w:pPr>
              <w:jc w:val="right"/>
              <w:ind w:right="57"/>
              <w:spacing w:after="0"/>
              <w:rPr>
                <w:sz w:val="20"/>
                <w:szCs w:val="20"/>
                <w:color w:val="auto"/>
              </w:rPr>
            </w:pPr>
            <w:r>
              <w:rPr>
                <w:rFonts w:ascii="Arial" w:cs="Arial" w:eastAsia="Arial" w:hAnsi="Arial"/>
                <w:sz w:val="13"/>
                <w:szCs w:val="13"/>
                <w:b w:val="1"/>
                <w:bCs w:val="1"/>
                <w:color w:val="auto"/>
              </w:rPr>
              <w:t>—</w:t>
            </w:r>
          </w:p>
        </w:tc>
        <w:tc>
          <w:tcPr>
            <w:tcW w:w="780" w:type="dxa"/>
            <w:vAlign w:val="bottom"/>
            <w:tcBorders>
              <w:right w:val="single" w:sz="8" w:color="0C479D"/>
            </w:tcBorders>
          </w:tcPr>
          <w:p>
            <w:pPr>
              <w:jc w:val="right"/>
              <w:ind w:right="57"/>
              <w:spacing w:after="0"/>
              <w:rPr>
                <w:sz w:val="20"/>
                <w:szCs w:val="20"/>
                <w:color w:val="auto"/>
              </w:rPr>
            </w:pPr>
            <w:r>
              <w:rPr>
                <w:rFonts w:ascii="Arial" w:cs="Arial" w:eastAsia="Arial" w:hAnsi="Arial"/>
                <w:sz w:val="13"/>
                <w:szCs w:val="13"/>
                <w:b w:val="1"/>
                <w:bCs w:val="1"/>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b w:val="1"/>
                <w:bCs w:val="1"/>
                <w:color w:val="auto"/>
              </w:rPr>
              <w:t>—</w:t>
            </w:r>
          </w:p>
        </w:tc>
        <w:tc>
          <w:tcPr>
            <w:tcW w:w="780" w:type="dxa"/>
            <w:vAlign w:val="bottom"/>
            <w:tcBorders>
              <w:right w:val="single" w:sz="8" w:color="0C479D"/>
            </w:tcBorders>
          </w:tcPr>
          <w:p>
            <w:pPr>
              <w:jc w:val="right"/>
              <w:ind w:right="57"/>
              <w:spacing w:after="0"/>
              <w:rPr>
                <w:sz w:val="20"/>
                <w:szCs w:val="20"/>
                <w:color w:val="auto"/>
              </w:rPr>
            </w:pPr>
            <w:r>
              <w:rPr>
                <w:rFonts w:ascii="Arial" w:cs="Arial" w:eastAsia="Arial" w:hAnsi="Arial"/>
                <w:sz w:val="13"/>
                <w:szCs w:val="13"/>
                <w:b w:val="1"/>
                <w:bCs w:val="1"/>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b w:val="1"/>
                <w:bCs w:val="1"/>
                <w:color w:val="auto"/>
              </w:rPr>
              <w:t>—</w:t>
            </w:r>
          </w:p>
        </w:tc>
        <w:tc>
          <w:tcPr>
            <w:tcW w:w="780" w:type="dxa"/>
            <w:vAlign w:val="bottom"/>
            <w:tcBorders>
              <w:right w:val="single" w:sz="8" w:color="0C479D"/>
            </w:tcBorders>
          </w:tcPr>
          <w:p>
            <w:pPr>
              <w:jc w:val="right"/>
              <w:ind w:right="57"/>
              <w:spacing w:after="0"/>
              <w:rPr>
                <w:sz w:val="20"/>
                <w:szCs w:val="20"/>
                <w:color w:val="auto"/>
              </w:rPr>
            </w:pPr>
            <w:r>
              <w:rPr>
                <w:rFonts w:ascii="Arial" w:cs="Arial" w:eastAsia="Arial" w:hAnsi="Arial"/>
                <w:sz w:val="13"/>
                <w:szCs w:val="13"/>
                <w:b w:val="1"/>
                <w:bCs w:val="1"/>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b w:val="1"/>
                <w:bCs w:val="1"/>
                <w:color w:val="auto"/>
              </w:rPr>
              <w:t>—</w:t>
            </w:r>
          </w:p>
        </w:tc>
        <w:tc>
          <w:tcPr>
            <w:tcW w:w="780" w:type="dxa"/>
            <w:vAlign w:val="bottom"/>
            <w:tcBorders>
              <w:right w:val="single" w:sz="8" w:color="0C479D"/>
            </w:tcBorders>
          </w:tcPr>
          <w:p>
            <w:pPr>
              <w:jc w:val="right"/>
              <w:ind w:right="57"/>
              <w:spacing w:after="0"/>
              <w:rPr>
                <w:sz w:val="20"/>
                <w:szCs w:val="20"/>
                <w:color w:val="auto"/>
              </w:rPr>
            </w:pPr>
            <w:r>
              <w:rPr>
                <w:rFonts w:ascii="Arial" w:cs="Arial" w:eastAsia="Arial" w:hAnsi="Arial"/>
                <w:sz w:val="13"/>
                <w:szCs w:val="13"/>
                <w:b w:val="1"/>
                <w:bCs w:val="1"/>
                <w:color w:val="auto"/>
              </w:rPr>
              <w:t>—</w:t>
            </w:r>
          </w:p>
        </w:tc>
        <w:tc>
          <w:tcPr>
            <w:tcW w:w="800" w:type="dxa"/>
            <w:vAlign w:val="bottom"/>
            <w:tcBorders>
              <w:right w:val="single" w:sz="8" w:color="0C479D"/>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720" w:type="dxa"/>
            <w:vAlign w:val="bottom"/>
            <w:gridSpan w:val="2"/>
            <w:shd w:val="clear" w:color="auto" w:fill="DCDDDE"/>
          </w:tcPr>
          <w:p>
            <w:pPr>
              <w:jc w:val="right"/>
              <w:ind w:right="60"/>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02"/>
        </w:trPr>
        <w:tc>
          <w:tcPr>
            <w:tcW w:w="2380" w:type="dxa"/>
            <w:vAlign w:val="bottom"/>
            <w:tcBorders>
              <w:right w:val="single" w:sz="8" w:color="0C479D"/>
            </w:tcBorders>
          </w:tcPr>
          <w:p>
            <w:pPr>
              <w:ind w:left="20"/>
              <w:spacing w:after="0"/>
              <w:rPr>
                <w:sz w:val="20"/>
                <w:szCs w:val="20"/>
                <w:color w:val="auto"/>
              </w:rPr>
            </w:pPr>
            <w:r>
              <w:rPr>
                <w:rFonts w:ascii="Arial" w:cs="Arial" w:eastAsia="Arial" w:hAnsi="Arial"/>
                <w:sz w:val="13"/>
                <w:szCs w:val="13"/>
                <w:b w:val="1"/>
                <w:bCs w:val="1"/>
                <w:color w:val="auto"/>
              </w:rPr>
              <w:t>Earnings/(Loss) Excl. Identified Items</w:t>
            </w:r>
          </w:p>
        </w:tc>
        <w:tc>
          <w:tcPr>
            <w:tcW w:w="74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5,170</w:t>
            </w:r>
          </w:p>
        </w:tc>
        <w:tc>
          <w:tcPr>
            <w:tcW w:w="780" w:type="dxa"/>
            <w:vAlign w:val="bottom"/>
            <w:tcBorders>
              <w:right w:val="single" w:sz="8" w:color="0C479D"/>
            </w:tcBorders>
            <w:vMerge w:val="restart"/>
          </w:tcPr>
          <w:p>
            <w:pPr>
              <w:jc w:val="right"/>
              <w:ind w:right="57"/>
              <w:spacing w:after="0"/>
              <w:rPr>
                <w:sz w:val="20"/>
                <w:szCs w:val="20"/>
                <w:color w:val="auto"/>
              </w:rPr>
            </w:pPr>
            <w:r>
              <w:rPr>
                <w:rFonts w:ascii="Arial" w:cs="Arial" w:eastAsia="Arial" w:hAnsi="Arial"/>
                <w:sz w:val="13"/>
                <w:szCs w:val="13"/>
                <w:b w:val="1"/>
                <w:bCs w:val="1"/>
                <w:color w:val="auto"/>
              </w:rPr>
              <w:t>13,722</w:t>
            </w:r>
          </w:p>
        </w:tc>
        <w:tc>
          <w:tcPr>
            <w:tcW w:w="76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1,803</w:t>
            </w:r>
          </w:p>
        </w:tc>
        <w:tc>
          <w:tcPr>
            <w:tcW w:w="780" w:type="dxa"/>
            <w:vAlign w:val="bottom"/>
            <w:tcBorders>
              <w:right w:val="single" w:sz="8" w:color="0C479D"/>
            </w:tcBorders>
            <w:vMerge w:val="restart"/>
          </w:tcPr>
          <w:p>
            <w:pPr>
              <w:jc w:val="right"/>
              <w:ind w:right="57"/>
              <w:spacing w:after="0"/>
              <w:rPr>
                <w:sz w:val="20"/>
                <w:szCs w:val="20"/>
                <w:color w:val="auto"/>
              </w:rPr>
            </w:pPr>
            <w:r>
              <w:rPr>
                <w:rFonts w:ascii="Arial" w:cs="Arial" w:eastAsia="Arial" w:hAnsi="Arial"/>
                <w:sz w:val="13"/>
                <w:szCs w:val="13"/>
                <w:b w:val="1"/>
                <w:bCs w:val="1"/>
                <w:color w:val="auto"/>
              </w:rPr>
              <w:t>1,828</w:t>
            </w:r>
          </w:p>
        </w:tc>
        <w:tc>
          <w:tcPr>
            <w:tcW w:w="76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1,397</w:t>
            </w:r>
          </w:p>
        </w:tc>
        <w:tc>
          <w:tcPr>
            <w:tcW w:w="780" w:type="dxa"/>
            <w:vAlign w:val="bottom"/>
            <w:tcBorders>
              <w:right w:val="single" w:sz="8" w:color="0C479D"/>
            </w:tcBorders>
            <w:vMerge w:val="restart"/>
          </w:tcPr>
          <w:p>
            <w:pPr>
              <w:jc w:val="right"/>
              <w:ind w:right="57"/>
              <w:spacing w:after="0"/>
              <w:rPr>
                <w:sz w:val="20"/>
                <w:szCs w:val="20"/>
                <w:color w:val="auto"/>
              </w:rPr>
            </w:pPr>
            <w:r>
              <w:rPr>
                <w:rFonts w:ascii="Arial" w:cs="Arial" w:eastAsia="Arial" w:hAnsi="Arial"/>
                <w:sz w:val="13"/>
                <w:szCs w:val="13"/>
                <w:b w:val="1"/>
                <w:bCs w:val="1"/>
                <w:color w:val="auto"/>
              </w:rPr>
              <w:t>1,060</w:t>
            </w:r>
          </w:p>
        </w:tc>
        <w:tc>
          <w:tcPr>
            <w:tcW w:w="76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1,226</w:t>
            </w:r>
          </w:p>
        </w:tc>
        <w:tc>
          <w:tcPr>
            <w:tcW w:w="780" w:type="dxa"/>
            <w:vAlign w:val="bottom"/>
            <w:tcBorders>
              <w:right w:val="single" w:sz="8" w:color="0C479D"/>
            </w:tcBorders>
            <w:vMerge w:val="restart"/>
          </w:tcPr>
          <w:p>
            <w:pPr>
              <w:jc w:val="right"/>
              <w:ind w:right="57"/>
              <w:spacing w:after="0"/>
              <w:rPr>
                <w:sz w:val="20"/>
                <w:szCs w:val="20"/>
                <w:color w:val="auto"/>
              </w:rPr>
            </w:pPr>
            <w:r>
              <w:rPr>
                <w:rFonts w:ascii="Arial" w:cs="Arial" w:eastAsia="Arial" w:hAnsi="Arial"/>
                <w:sz w:val="13"/>
                <w:szCs w:val="13"/>
                <w:b w:val="1"/>
                <w:bCs w:val="1"/>
                <w:color w:val="auto"/>
              </w:rPr>
              <w:t>1,080</w:t>
            </w:r>
          </w:p>
        </w:tc>
        <w:tc>
          <w:tcPr>
            <w:tcW w:w="800" w:type="dxa"/>
            <w:vAlign w:val="bottom"/>
            <w:tcBorders>
              <w:right w:val="single" w:sz="8" w:color="0C479D"/>
            </w:tcBorders>
            <w:vMerge w:val="restart"/>
          </w:tcPr>
          <w:p>
            <w:pPr>
              <w:ind w:left="340"/>
              <w:spacing w:after="0"/>
              <w:rPr>
                <w:sz w:val="20"/>
                <w:szCs w:val="20"/>
                <w:color w:val="auto"/>
              </w:rPr>
            </w:pPr>
            <w:r>
              <w:rPr>
                <w:rFonts w:ascii="Arial" w:cs="Arial" w:eastAsia="Arial" w:hAnsi="Arial"/>
                <w:sz w:val="13"/>
                <w:szCs w:val="13"/>
                <w:b w:val="1"/>
                <w:bCs w:val="1"/>
                <w:color w:val="auto"/>
              </w:rPr>
              <w:t>(1,216)</w:t>
            </w:r>
          </w:p>
        </w:tc>
        <w:tc>
          <w:tcPr>
            <w:tcW w:w="680" w:type="dxa"/>
            <w:vAlign w:val="bottom"/>
            <w:vMerge w:val="restart"/>
            <w:shd w:val="clear" w:color="auto" w:fill="DCDDDE"/>
          </w:tcPr>
          <w:p>
            <w:pPr>
              <w:jc w:val="right"/>
              <w:spacing w:after="0"/>
              <w:rPr>
                <w:sz w:val="20"/>
                <w:szCs w:val="20"/>
                <w:color w:val="auto"/>
              </w:rPr>
            </w:pPr>
            <w:r>
              <w:rPr>
                <w:rFonts w:ascii="Arial" w:cs="Arial" w:eastAsia="Arial" w:hAnsi="Arial"/>
                <w:sz w:val="13"/>
                <w:szCs w:val="13"/>
                <w:b w:val="1"/>
                <w:bCs w:val="1"/>
                <w:color w:val="auto"/>
              </w:rPr>
              <w:t>26,070</w:t>
            </w:r>
          </w:p>
        </w:tc>
        <w:tc>
          <w:tcPr>
            <w:tcW w:w="40" w:type="dxa"/>
            <w:vAlign w:val="bottom"/>
            <w:shd w:val="clear" w:color="auto" w:fill="DCDDDE"/>
          </w:tcPr>
          <w:p>
            <w:pPr>
              <w:spacing w:after="0"/>
              <w:rPr>
                <w:sz w:val="17"/>
                <w:szCs w:val="17"/>
                <w:color w:val="auto"/>
              </w:rPr>
            </w:pPr>
          </w:p>
        </w:tc>
        <w:tc>
          <w:tcPr>
            <w:tcW w:w="0" w:type="dxa"/>
            <w:vAlign w:val="bottom"/>
          </w:tcPr>
          <w:p>
            <w:pPr>
              <w:spacing w:after="0"/>
              <w:rPr>
                <w:sz w:val="1"/>
                <w:szCs w:val="1"/>
                <w:color w:val="auto"/>
              </w:rPr>
            </w:pPr>
          </w:p>
        </w:tc>
      </w:tr>
      <w:tr>
        <w:trPr>
          <w:trHeight w:val="104"/>
        </w:trPr>
        <w:tc>
          <w:tcPr>
            <w:tcW w:w="2380" w:type="dxa"/>
            <w:vAlign w:val="bottom"/>
            <w:tcBorders>
              <w:right w:val="single" w:sz="8" w:color="0C479D"/>
            </w:tcBorders>
            <w:vMerge w:val="restart"/>
          </w:tcPr>
          <w:p>
            <w:pPr>
              <w:ind w:left="20"/>
              <w:spacing w:after="0"/>
              <w:rPr>
                <w:sz w:val="20"/>
                <w:szCs w:val="20"/>
                <w:color w:val="auto"/>
              </w:rPr>
            </w:pPr>
            <w:r>
              <w:rPr>
                <w:rFonts w:ascii="Arial" w:cs="Arial" w:eastAsia="Arial" w:hAnsi="Arial"/>
                <w:sz w:val="13"/>
                <w:szCs w:val="13"/>
                <w:b w:val="1"/>
                <w:bCs w:val="1"/>
                <w:color w:val="auto"/>
              </w:rPr>
              <w:t>(non-GAAP)</w:t>
            </w:r>
          </w:p>
        </w:tc>
        <w:tc>
          <w:tcPr>
            <w:tcW w:w="740" w:type="dxa"/>
            <w:vAlign w:val="bottom"/>
            <w:vMerge w:val="continue"/>
          </w:tcPr>
          <w:p>
            <w:pPr>
              <w:spacing w:after="0"/>
              <w:rPr>
                <w:sz w:val="9"/>
                <w:szCs w:val="9"/>
                <w:color w:val="auto"/>
              </w:rPr>
            </w:pPr>
          </w:p>
        </w:tc>
        <w:tc>
          <w:tcPr>
            <w:tcW w:w="780" w:type="dxa"/>
            <w:vAlign w:val="bottom"/>
            <w:tcBorders>
              <w:right w:val="single" w:sz="8" w:color="0C479D"/>
            </w:tcBorders>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tcBorders>
              <w:right w:val="single" w:sz="8" w:color="0C479D"/>
            </w:tcBorders>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tcBorders>
              <w:right w:val="single" w:sz="8" w:color="0C479D"/>
            </w:tcBorders>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tcBorders>
              <w:right w:val="single" w:sz="8" w:color="0C479D"/>
            </w:tcBorders>
            <w:vMerge w:val="continue"/>
          </w:tcPr>
          <w:p>
            <w:pPr>
              <w:spacing w:after="0"/>
              <w:rPr>
                <w:sz w:val="9"/>
                <w:szCs w:val="9"/>
                <w:color w:val="auto"/>
              </w:rPr>
            </w:pPr>
          </w:p>
        </w:tc>
        <w:tc>
          <w:tcPr>
            <w:tcW w:w="800" w:type="dxa"/>
            <w:vAlign w:val="bottom"/>
            <w:tcBorders>
              <w:right w:val="single" w:sz="8" w:color="0C479D"/>
            </w:tcBorders>
            <w:vMerge w:val="continue"/>
          </w:tcPr>
          <w:p>
            <w:pPr>
              <w:spacing w:after="0"/>
              <w:rPr>
                <w:sz w:val="9"/>
                <w:szCs w:val="9"/>
                <w:color w:val="auto"/>
              </w:rPr>
            </w:pPr>
          </w:p>
        </w:tc>
        <w:tc>
          <w:tcPr>
            <w:tcW w:w="680" w:type="dxa"/>
            <w:vAlign w:val="bottom"/>
            <w:vMerge w:val="continue"/>
            <w:shd w:val="clear" w:color="auto" w:fill="DCDDDE"/>
          </w:tcPr>
          <w:p>
            <w:pPr>
              <w:spacing w:after="0"/>
              <w:rPr>
                <w:sz w:val="9"/>
                <w:szCs w:val="9"/>
                <w:color w:val="auto"/>
              </w:rPr>
            </w:pPr>
          </w:p>
        </w:tc>
        <w:tc>
          <w:tcPr>
            <w:tcW w:w="40" w:type="dxa"/>
            <w:vAlign w:val="bottom"/>
            <w:shd w:val="clear" w:color="auto" w:fill="DCDDDE"/>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2380" w:type="dxa"/>
            <w:vAlign w:val="bottom"/>
            <w:tcBorders>
              <w:bottom w:val="single" w:sz="8" w:color="0C479D"/>
              <w:right w:val="single" w:sz="8" w:color="0C479D"/>
            </w:tcBorders>
            <w:vMerge w:val="continue"/>
          </w:tcPr>
          <w:p>
            <w:pPr>
              <w:spacing w:after="0"/>
              <w:rPr>
                <w:sz w:val="6"/>
                <w:szCs w:val="6"/>
                <w:color w:val="auto"/>
              </w:rPr>
            </w:pPr>
          </w:p>
        </w:tc>
        <w:tc>
          <w:tcPr>
            <w:tcW w:w="740" w:type="dxa"/>
            <w:vAlign w:val="bottom"/>
            <w:tcBorders>
              <w:bottom w:val="single" w:sz="8" w:color="0C479D"/>
            </w:tcBorders>
          </w:tcPr>
          <w:p>
            <w:pPr>
              <w:spacing w:after="0"/>
              <w:rPr>
                <w:sz w:val="6"/>
                <w:szCs w:val="6"/>
                <w:color w:val="auto"/>
              </w:rPr>
            </w:pPr>
          </w:p>
        </w:tc>
        <w:tc>
          <w:tcPr>
            <w:tcW w:w="780" w:type="dxa"/>
            <w:vAlign w:val="bottom"/>
            <w:tcBorders>
              <w:bottom w:val="single" w:sz="8" w:color="0C479D"/>
              <w:right w:val="single" w:sz="8" w:color="0C479D"/>
            </w:tcBorders>
          </w:tcPr>
          <w:p>
            <w:pPr>
              <w:spacing w:after="0"/>
              <w:rPr>
                <w:sz w:val="6"/>
                <w:szCs w:val="6"/>
                <w:color w:val="auto"/>
              </w:rPr>
            </w:pPr>
          </w:p>
        </w:tc>
        <w:tc>
          <w:tcPr>
            <w:tcW w:w="760" w:type="dxa"/>
            <w:vAlign w:val="bottom"/>
            <w:tcBorders>
              <w:bottom w:val="single" w:sz="8" w:color="0C479D"/>
            </w:tcBorders>
          </w:tcPr>
          <w:p>
            <w:pPr>
              <w:spacing w:after="0"/>
              <w:rPr>
                <w:sz w:val="6"/>
                <w:szCs w:val="6"/>
                <w:color w:val="auto"/>
              </w:rPr>
            </w:pPr>
          </w:p>
        </w:tc>
        <w:tc>
          <w:tcPr>
            <w:tcW w:w="780" w:type="dxa"/>
            <w:vAlign w:val="bottom"/>
            <w:tcBorders>
              <w:bottom w:val="single" w:sz="8" w:color="0C479D"/>
              <w:right w:val="single" w:sz="8" w:color="0C479D"/>
            </w:tcBorders>
          </w:tcPr>
          <w:p>
            <w:pPr>
              <w:spacing w:after="0"/>
              <w:rPr>
                <w:sz w:val="6"/>
                <w:szCs w:val="6"/>
                <w:color w:val="auto"/>
              </w:rPr>
            </w:pPr>
          </w:p>
        </w:tc>
        <w:tc>
          <w:tcPr>
            <w:tcW w:w="760" w:type="dxa"/>
            <w:vAlign w:val="bottom"/>
            <w:tcBorders>
              <w:bottom w:val="single" w:sz="8" w:color="0C479D"/>
            </w:tcBorders>
          </w:tcPr>
          <w:p>
            <w:pPr>
              <w:spacing w:after="0"/>
              <w:rPr>
                <w:sz w:val="6"/>
                <w:szCs w:val="6"/>
                <w:color w:val="auto"/>
              </w:rPr>
            </w:pPr>
          </w:p>
        </w:tc>
        <w:tc>
          <w:tcPr>
            <w:tcW w:w="780" w:type="dxa"/>
            <w:vAlign w:val="bottom"/>
            <w:tcBorders>
              <w:bottom w:val="single" w:sz="8" w:color="0C479D"/>
              <w:right w:val="single" w:sz="8" w:color="0C479D"/>
            </w:tcBorders>
          </w:tcPr>
          <w:p>
            <w:pPr>
              <w:spacing w:after="0"/>
              <w:rPr>
                <w:sz w:val="6"/>
                <w:szCs w:val="6"/>
                <w:color w:val="auto"/>
              </w:rPr>
            </w:pPr>
          </w:p>
        </w:tc>
        <w:tc>
          <w:tcPr>
            <w:tcW w:w="760" w:type="dxa"/>
            <w:vAlign w:val="bottom"/>
            <w:tcBorders>
              <w:bottom w:val="single" w:sz="8" w:color="0C479D"/>
            </w:tcBorders>
          </w:tcPr>
          <w:p>
            <w:pPr>
              <w:spacing w:after="0"/>
              <w:rPr>
                <w:sz w:val="6"/>
                <w:szCs w:val="6"/>
                <w:color w:val="auto"/>
              </w:rPr>
            </w:pPr>
          </w:p>
        </w:tc>
        <w:tc>
          <w:tcPr>
            <w:tcW w:w="780" w:type="dxa"/>
            <w:vAlign w:val="bottom"/>
            <w:tcBorders>
              <w:bottom w:val="single" w:sz="8" w:color="0C479D"/>
              <w:right w:val="single" w:sz="8" w:color="0C479D"/>
            </w:tcBorders>
          </w:tcPr>
          <w:p>
            <w:pPr>
              <w:spacing w:after="0"/>
              <w:rPr>
                <w:sz w:val="6"/>
                <w:szCs w:val="6"/>
                <w:color w:val="auto"/>
              </w:rPr>
            </w:pPr>
          </w:p>
        </w:tc>
        <w:tc>
          <w:tcPr>
            <w:tcW w:w="800" w:type="dxa"/>
            <w:vAlign w:val="bottom"/>
            <w:tcBorders>
              <w:bottom w:val="single" w:sz="8" w:color="0C479D"/>
              <w:right w:val="single" w:sz="8" w:color="0C479D"/>
            </w:tcBorders>
          </w:tcPr>
          <w:p>
            <w:pPr>
              <w:spacing w:after="0"/>
              <w:rPr>
                <w:sz w:val="6"/>
                <w:szCs w:val="6"/>
                <w:color w:val="auto"/>
              </w:rPr>
            </w:pPr>
          </w:p>
        </w:tc>
        <w:tc>
          <w:tcPr>
            <w:tcW w:w="680" w:type="dxa"/>
            <w:vAlign w:val="bottom"/>
            <w:tcBorders>
              <w:bottom w:val="single" w:sz="8" w:color="0C479D"/>
            </w:tcBorders>
            <w:shd w:val="clear" w:color="auto" w:fill="DCDDDE"/>
          </w:tcPr>
          <w:p>
            <w:pPr>
              <w:spacing w:after="0"/>
              <w:rPr>
                <w:sz w:val="6"/>
                <w:szCs w:val="6"/>
                <w:color w:val="auto"/>
              </w:rPr>
            </w:pPr>
          </w:p>
        </w:tc>
        <w:tc>
          <w:tcPr>
            <w:tcW w:w="40" w:type="dxa"/>
            <w:vAlign w:val="bottom"/>
            <w:tcBorders>
              <w:bottom w:val="single" w:sz="8" w:color="0C479D"/>
            </w:tcBorders>
            <w:shd w:val="clear" w:color="auto" w:fill="DCDDDE"/>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2380" w:type="dxa"/>
            <w:vAlign w:val="bottom"/>
          </w:tcPr>
          <w:p>
            <w:pPr>
              <w:spacing w:after="0"/>
              <w:rPr>
                <w:sz w:val="13"/>
                <w:szCs w:val="13"/>
                <w:color w:val="auto"/>
              </w:rPr>
            </w:pPr>
          </w:p>
        </w:tc>
        <w:tc>
          <w:tcPr>
            <w:tcW w:w="1520" w:type="dxa"/>
            <w:vAlign w:val="bottom"/>
            <w:gridSpan w:val="2"/>
          </w:tcPr>
          <w:p>
            <w:pPr>
              <w:spacing w:after="0"/>
              <w:rPr>
                <w:sz w:val="13"/>
                <w:szCs w:val="13"/>
                <w:color w:val="auto"/>
              </w:rPr>
            </w:pPr>
          </w:p>
        </w:tc>
        <w:tc>
          <w:tcPr>
            <w:tcW w:w="1540" w:type="dxa"/>
            <w:vAlign w:val="bottom"/>
            <w:gridSpan w:val="2"/>
          </w:tcPr>
          <w:p>
            <w:pPr>
              <w:spacing w:after="0"/>
              <w:rPr>
                <w:sz w:val="13"/>
                <w:szCs w:val="13"/>
                <w:color w:val="auto"/>
              </w:rPr>
            </w:pPr>
          </w:p>
        </w:tc>
        <w:tc>
          <w:tcPr>
            <w:tcW w:w="1540" w:type="dxa"/>
            <w:vAlign w:val="bottom"/>
            <w:gridSpan w:val="2"/>
          </w:tcPr>
          <w:p>
            <w:pPr>
              <w:spacing w:after="0"/>
              <w:rPr>
                <w:sz w:val="13"/>
                <w:szCs w:val="13"/>
                <w:color w:val="auto"/>
              </w:rPr>
            </w:pPr>
          </w:p>
        </w:tc>
        <w:tc>
          <w:tcPr>
            <w:tcW w:w="154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380" w:type="dxa"/>
            <w:vAlign w:val="bottom"/>
            <w:tcBorders>
              <w:right w:val="single" w:sz="8" w:color="auto"/>
            </w:tcBorders>
            <w:shd w:val="clear" w:color="auto" w:fill="000000"/>
          </w:tcPr>
          <w:p>
            <w:pPr>
              <w:ind w:left="20"/>
              <w:spacing w:after="0" w:line="135" w:lineRule="exact"/>
              <w:rPr>
                <w:sz w:val="20"/>
                <w:szCs w:val="20"/>
                <w:color w:val="auto"/>
              </w:rPr>
            </w:pPr>
            <w:r>
              <w:rPr>
                <w:rFonts w:ascii="Arial" w:cs="Arial" w:eastAsia="Arial" w:hAnsi="Arial"/>
                <w:sz w:val="13"/>
                <w:szCs w:val="13"/>
                <w:b w:val="1"/>
                <w:bCs w:val="1"/>
                <w:color w:val="FFFFFF"/>
              </w:rPr>
              <w:t>YTD 2023</w:t>
            </w:r>
          </w:p>
        </w:tc>
        <w:tc>
          <w:tcPr>
            <w:tcW w:w="1520" w:type="dxa"/>
            <w:vAlign w:val="bottom"/>
            <w:tcBorders>
              <w:right w:val="single" w:sz="8" w:color="0C479D"/>
            </w:tcBorders>
            <w:gridSpan w:val="2"/>
            <w:shd w:val="clear" w:color="auto" w:fill="0C479D"/>
          </w:tcPr>
          <w:p>
            <w:pPr>
              <w:jc w:val="right"/>
              <w:ind w:right="437"/>
              <w:spacing w:after="0" w:line="135" w:lineRule="exact"/>
              <w:rPr>
                <w:sz w:val="20"/>
                <w:szCs w:val="20"/>
                <w:color w:val="auto"/>
              </w:rPr>
            </w:pPr>
            <w:r>
              <w:rPr>
                <w:rFonts w:ascii="Arial" w:cs="Arial" w:eastAsia="Arial" w:hAnsi="Arial"/>
                <w:sz w:val="13"/>
                <w:szCs w:val="13"/>
                <w:b w:val="1"/>
                <w:bCs w:val="1"/>
                <w:color w:val="FFFFFF"/>
              </w:rPr>
              <w:t>Upstream</w:t>
            </w:r>
          </w:p>
        </w:tc>
        <w:tc>
          <w:tcPr>
            <w:tcW w:w="1540" w:type="dxa"/>
            <w:vAlign w:val="bottom"/>
            <w:tcBorders>
              <w:right w:val="single" w:sz="8" w:color="0C479D"/>
            </w:tcBorders>
            <w:gridSpan w:val="2"/>
            <w:shd w:val="clear" w:color="auto" w:fill="0C479D"/>
          </w:tcPr>
          <w:p>
            <w:pPr>
              <w:ind w:left="240"/>
              <w:spacing w:after="0" w:line="135" w:lineRule="exact"/>
              <w:rPr>
                <w:sz w:val="20"/>
                <w:szCs w:val="20"/>
                <w:color w:val="auto"/>
              </w:rPr>
            </w:pPr>
            <w:r>
              <w:rPr>
                <w:rFonts w:ascii="Arial" w:cs="Arial" w:eastAsia="Arial" w:hAnsi="Arial"/>
                <w:sz w:val="13"/>
                <w:szCs w:val="13"/>
                <w:b w:val="1"/>
                <w:bCs w:val="1"/>
                <w:color w:val="FFFFFF"/>
              </w:rPr>
              <w:t>Energy Products</w:t>
            </w:r>
          </w:p>
        </w:tc>
        <w:tc>
          <w:tcPr>
            <w:tcW w:w="1540" w:type="dxa"/>
            <w:vAlign w:val="bottom"/>
            <w:tcBorders>
              <w:right w:val="single" w:sz="8" w:color="0C479D"/>
            </w:tcBorders>
            <w:gridSpan w:val="2"/>
            <w:shd w:val="clear" w:color="auto" w:fill="0C479D"/>
          </w:tcPr>
          <w:p>
            <w:pPr>
              <w:ind w:left="180"/>
              <w:spacing w:after="0" w:line="135" w:lineRule="exact"/>
              <w:rPr>
                <w:sz w:val="20"/>
                <w:szCs w:val="20"/>
                <w:color w:val="auto"/>
              </w:rPr>
            </w:pPr>
            <w:r>
              <w:rPr>
                <w:rFonts w:ascii="Arial" w:cs="Arial" w:eastAsia="Arial" w:hAnsi="Arial"/>
                <w:sz w:val="13"/>
                <w:szCs w:val="13"/>
                <w:b w:val="1"/>
                <w:bCs w:val="1"/>
                <w:color w:val="FFFFFF"/>
              </w:rPr>
              <w:t>Chemical Products</w:t>
            </w:r>
          </w:p>
        </w:tc>
        <w:tc>
          <w:tcPr>
            <w:tcW w:w="1540" w:type="dxa"/>
            <w:vAlign w:val="bottom"/>
            <w:tcBorders>
              <w:right w:val="single" w:sz="8" w:color="0C479D"/>
            </w:tcBorders>
            <w:gridSpan w:val="2"/>
            <w:shd w:val="clear" w:color="auto" w:fill="0C479D"/>
          </w:tcPr>
          <w:p>
            <w:pPr>
              <w:ind w:left="180"/>
              <w:spacing w:after="0" w:line="135" w:lineRule="exact"/>
              <w:rPr>
                <w:sz w:val="20"/>
                <w:szCs w:val="20"/>
                <w:color w:val="auto"/>
              </w:rPr>
            </w:pPr>
            <w:r>
              <w:rPr>
                <w:rFonts w:ascii="Arial" w:cs="Arial" w:eastAsia="Arial" w:hAnsi="Arial"/>
                <w:sz w:val="13"/>
                <w:szCs w:val="13"/>
                <w:b w:val="1"/>
                <w:bCs w:val="1"/>
                <w:color w:val="FFFFFF"/>
              </w:rPr>
              <w:t>Specialty Products</w:t>
            </w:r>
          </w:p>
        </w:tc>
        <w:tc>
          <w:tcPr>
            <w:tcW w:w="800" w:type="dxa"/>
            <w:vAlign w:val="bottom"/>
            <w:tcBorders>
              <w:right w:val="single" w:sz="8" w:color="auto"/>
            </w:tcBorders>
            <w:shd w:val="clear" w:color="auto" w:fill="0C479D"/>
          </w:tcPr>
          <w:p>
            <w:pPr>
              <w:jc w:val="center"/>
              <w:spacing w:after="0" w:line="135" w:lineRule="exact"/>
              <w:rPr>
                <w:sz w:val="20"/>
                <w:szCs w:val="20"/>
                <w:color w:val="auto"/>
              </w:rPr>
            </w:pPr>
            <w:r>
              <w:rPr>
                <w:rFonts w:ascii="Arial" w:cs="Arial" w:eastAsia="Arial" w:hAnsi="Arial"/>
                <w:sz w:val="13"/>
                <w:szCs w:val="13"/>
                <w:b w:val="1"/>
                <w:bCs w:val="1"/>
                <w:color w:val="FFFFFF"/>
                <w:w w:val="96"/>
              </w:rPr>
              <w:t>Corporate</w:t>
            </w:r>
          </w:p>
        </w:tc>
        <w:tc>
          <w:tcPr>
            <w:tcW w:w="680" w:type="dxa"/>
            <w:vAlign w:val="bottom"/>
            <w:shd w:val="clear" w:color="auto" w:fill="000000"/>
          </w:tcPr>
          <w:p>
            <w:pPr>
              <w:spacing w:after="0"/>
              <w:rPr>
                <w:sz w:val="11"/>
                <w:szCs w:val="11"/>
                <w:color w:val="auto"/>
              </w:rPr>
            </w:pPr>
          </w:p>
        </w:tc>
        <w:tc>
          <w:tcPr>
            <w:tcW w:w="4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380" w:type="dxa"/>
            <w:vAlign w:val="bottom"/>
            <w:tcBorders>
              <w:right w:val="single" w:sz="8" w:color="auto"/>
            </w:tcBorders>
            <w:vMerge w:val="restart"/>
            <w:shd w:val="clear" w:color="auto" w:fill="000000"/>
          </w:tcPr>
          <w:p>
            <w:pPr>
              <w:ind w:left="20"/>
              <w:spacing w:after="0"/>
              <w:rPr>
                <w:sz w:val="20"/>
                <w:szCs w:val="20"/>
                <w:color w:val="auto"/>
              </w:rPr>
            </w:pPr>
            <w:r>
              <w:rPr>
                <w:rFonts w:ascii="Arial" w:cs="Arial" w:eastAsia="Arial" w:hAnsi="Arial"/>
                <w:sz w:val="12"/>
                <w:szCs w:val="12"/>
                <w:i w:val="1"/>
                <w:iCs w:val="1"/>
                <w:color w:val="FFFFFF"/>
              </w:rPr>
              <w:t>Dollars in millions (unless otherwise noted)</w:t>
            </w:r>
          </w:p>
        </w:tc>
        <w:tc>
          <w:tcPr>
            <w:tcW w:w="740" w:type="dxa"/>
            <w:vAlign w:val="bottom"/>
            <w:vMerge w:val="restart"/>
            <w:shd w:val="clear" w:color="auto" w:fill="0C479D"/>
          </w:tcPr>
          <w:p>
            <w:pPr>
              <w:jc w:val="right"/>
              <w:ind w:right="217"/>
              <w:spacing w:after="0"/>
              <w:rPr>
                <w:sz w:val="20"/>
                <w:szCs w:val="20"/>
                <w:color w:val="auto"/>
              </w:rPr>
            </w:pPr>
            <w:r>
              <w:rPr>
                <w:rFonts w:ascii="Arial" w:cs="Arial" w:eastAsia="Arial" w:hAnsi="Arial"/>
                <w:sz w:val="13"/>
                <w:szCs w:val="13"/>
                <w:b w:val="1"/>
                <w:bCs w:val="1"/>
                <w:color w:val="FFFFFF"/>
              </w:rPr>
              <w:t>U.S.</w:t>
            </w:r>
          </w:p>
        </w:tc>
        <w:tc>
          <w:tcPr>
            <w:tcW w:w="780" w:type="dxa"/>
            <w:vAlign w:val="bottom"/>
            <w:tcBorders>
              <w:right w:val="single" w:sz="8" w:color="0C479D"/>
            </w:tcBorders>
            <w:vMerge w:val="restart"/>
            <w:shd w:val="clear" w:color="auto" w:fill="0C479D"/>
          </w:tcPr>
          <w:p>
            <w:pPr>
              <w:jc w:val="right"/>
              <w:ind w:right="77"/>
              <w:spacing w:after="0"/>
              <w:rPr>
                <w:sz w:val="20"/>
                <w:szCs w:val="20"/>
                <w:color w:val="auto"/>
              </w:rPr>
            </w:pPr>
            <w:r>
              <w:rPr>
                <w:rFonts w:ascii="Arial" w:cs="Arial" w:eastAsia="Arial" w:hAnsi="Arial"/>
                <w:sz w:val="13"/>
                <w:szCs w:val="13"/>
                <w:b w:val="1"/>
                <w:bCs w:val="1"/>
                <w:color w:val="FFFFFF"/>
              </w:rPr>
              <w:t>Non-U.S.</w:t>
            </w:r>
          </w:p>
        </w:tc>
        <w:tc>
          <w:tcPr>
            <w:tcW w:w="760" w:type="dxa"/>
            <w:vAlign w:val="bottom"/>
            <w:vMerge w:val="restart"/>
            <w:shd w:val="clear" w:color="auto" w:fill="0C479D"/>
          </w:tcPr>
          <w:p>
            <w:pPr>
              <w:ind w:left="240"/>
              <w:spacing w:after="0"/>
              <w:rPr>
                <w:sz w:val="20"/>
                <w:szCs w:val="20"/>
                <w:color w:val="auto"/>
              </w:rPr>
            </w:pPr>
            <w:r>
              <w:rPr>
                <w:rFonts w:ascii="Arial" w:cs="Arial" w:eastAsia="Arial" w:hAnsi="Arial"/>
                <w:sz w:val="13"/>
                <w:szCs w:val="13"/>
                <w:b w:val="1"/>
                <w:bCs w:val="1"/>
                <w:color w:val="FFFFFF"/>
              </w:rPr>
              <w:t>U.S.</w:t>
            </w:r>
          </w:p>
        </w:tc>
        <w:tc>
          <w:tcPr>
            <w:tcW w:w="780" w:type="dxa"/>
            <w:vAlign w:val="bottom"/>
            <w:tcBorders>
              <w:right w:val="single" w:sz="8" w:color="0C479D"/>
            </w:tcBorders>
            <w:vMerge w:val="restart"/>
            <w:shd w:val="clear" w:color="auto" w:fill="0C479D"/>
          </w:tcPr>
          <w:p>
            <w:pPr>
              <w:ind w:left="100"/>
              <w:spacing w:after="0"/>
              <w:rPr>
                <w:sz w:val="20"/>
                <w:szCs w:val="20"/>
                <w:color w:val="auto"/>
              </w:rPr>
            </w:pPr>
            <w:r>
              <w:rPr>
                <w:rFonts w:ascii="Arial" w:cs="Arial" w:eastAsia="Arial" w:hAnsi="Arial"/>
                <w:sz w:val="13"/>
                <w:szCs w:val="13"/>
                <w:b w:val="1"/>
                <w:bCs w:val="1"/>
                <w:color w:val="FFFFFF"/>
              </w:rPr>
              <w:t>Non-U.S.</w:t>
            </w:r>
          </w:p>
        </w:tc>
        <w:tc>
          <w:tcPr>
            <w:tcW w:w="760" w:type="dxa"/>
            <w:vAlign w:val="bottom"/>
            <w:vMerge w:val="restart"/>
            <w:shd w:val="clear" w:color="auto" w:fill="0C479D"/>
          </w:tcPr>
          <w:p>
            <w:pPr>
              <w:ind w:left="240"/>
              <w:spacing w:after="0"/>
              <w:rPr>
                <w:sz w:val="20"/>
                <w:szCs w:val="20"/>
                <w:color w:val="auto"/>
              </w:rPr>
            </w:pPr>
            <w:r>
              <w:rPr>
                <w:rFonts w:ascii="Arial" w:cs="Arial" w:eastAsia="Arial" w:hAnsi="Arial"/>
                <w:sz w:val="13"/>
                <w:szCs w:val="13"/>
                <w:b w:val="1"/>
                <w:bCs w:val="1"/>
                <w:color w:val="FFFFFF"/>
              </w:rPr>
              <w:t>U.S.</w:t>
            </w:r>
          </w:p>
        </w:tc>
        <w:tc>
          <w:tcPr>
            <w:tcW w:w="780" w:type="dxa"/>
            <w:vAlign w:val="bottom"/>
            <w:tcBorders>
              <w:right w:val="single" w:sz="8" w:color="0C479D"/>
            </w:tcBorders>
            <w:vMerge w:val="restart"/>
            <w:shd w:val="clear" w:color="auto" w:fill="0C479D"/>
          </w:tcPr>
          <w:p>
            <w:pPr>
              <w:ind w:left="100"/>
              <w:spacing w:after="0"/>
              <w:rPr>
                <w:sz w:val="20"/>
                <w:szCs w:val="20"/>
                <w:color w:val="auto"/>
              </w:rPr>
            </w:pPr>
            <w:r>
              <w:rPr>
                <w:rFonts w:ascii="Arial" w:cs="Arial" w:eastAsia="Arial" w:hAnsi="Arial"/>
                <w:sz w:val="13"/>
                <w:szCs w:val="13"/>
                <w:b w:val="1"/>
                <w:bCs w:val="1"/>
                <w:color w:val="FFFFFF"/>
              </w:rPr>
              <w:t>Non-U.S.</w:t>
            </w:r>
          </w:p>
        </w:tc>
        <w:tc>
          <w:tcPr>
            <w:tcW w:w="760" w:type="dxa"/>
            <w:vAlign w:val="bottom"/>
            <w:vMerge w:val="restart"/>
            <w:shd w:val="clear" w:color="auto" w:fill="0C479D"/>
          </w:tcPr>
          <w:p>
            <w:pPr>
              <w:ind w:left="240"/>
              <w:spacing w:after="0"/>
              <w:rPr>
                <w:sz w:val="20"/>
                <w:szCs w:val="20"/>
                <w:color w:val="auto"/>
              </w:rPr>
            </w:pPr>
            <w:r>
              <w:rPr>
                <w:rFonts w:ascii="Arial" w:cs="Arial" w:eastAsia="Arial" w:hAnsi="Arial"/>
                <w:sz w:val="13"/>
                <w:szCs w:val="13"/>
                <w:b w:val="1"/>
                <w:bCs w:val="1"/>
                <w:color w:val="FFFFFF"/>
              </w:rPr>
              <w:t>U.S.</w:t>
            </w:r>
          </w:p>
        </w:tc>
        <w:tc>
          <w:tcPr>
            <w:tcW w:w="780" w:type="dxa"/>
            <w:vAlign w:val="bottom"/>
            <w:tcBorders>
              <w:right w:val="single" w:sz="8" w:color="0C479D"/>
            </w:tcBorders>
            <w:vMerge w:val="restart"/>
            <w:shd w:val="clear" w:color="auto" w:fill="0C479D"/>
          </w:tcPr>
          <w:p>
            <w:pPr>
              <w:jc w:val="center"/>
              <w:ind w:right="17"/>
              <w:spacing w:after="0"/>
              <w:rPr>
                <w:sz w:val="20"/>
                <w:szCs w:val="20"/>
                <w:color w:val="auto"/>
              </w:rPr>
            </w:pPr>
            <w:r>
              <w:rPr>
                <w:rFonts w:ascii="Arial" w:cs="Arial" w:eastAsia="Arial" w:hAnsi="Arial"/>
                <w:sz w:val="13"/>
                <w:szCs w:val="13"/>
                <w:b w:val="1"/>
                <w:bCs w:val="1"/>
                <w:color w:val="FFFFFF"/>
                <w:w w:val="98"/>
              </w:rPr>
              <w:t>Non-U.S.</w:t>
            </w:r>
          </w:p>
        </w:tc>
        <w:tc>
          <w:tcPr>
            <w:tcW w:w="800" w:type="dxa"/>
            <w:vAlign w:val="bottom"/>
            <w:tcBorders>
              <w:right w:val="single" w:sz="8" w:color="auto"/>
            </w:tcBorders>
            <w:shd w:val="clear" w:color="auto" w:fill="0C479D"/>
          </w:tcPr>
          <w:p>
            <w:pPr>
              <w:ind w:left="320"/>
              <w:spacing w:after="0" w:line="108" w:lineRule="exact"/>
              <w:rPr>
                <w:sz w:val="20"/>
                <w:szCs w:val="20"/>
                <w:color w:val="auto"/>
              </w:rPr>
            </w:pPr>
            <w:r>
              <w:rPr>
                <w:rFonts w:ascii="Arial" w:cs="Arial" w:eastAsia="Arial" w:hAnsi="Arial"/>
                <w:sz w:val="12"/>
                <w:szCs w:val="12"/>
                <w:b w:val="1"/>
                <w:bCs w:val="1"/>
                <w:color w:val="FFFFFF"/>
              </w:rPr>
              <w:t>&amp;</w:t>
            </w:r>
          </w:p>
        </w:tc>
        <w:tc>
          <w:tcPr>
            <w:tcW w:w="720" w:type="dxa"/>
            <w:vAlign w:val="bottom"/>
            <w:gridSpan w:val="2"/>
            <w:shd w:val="clear" w:color="auto" w:fill="000000"/>
          </w:tcPr>
          <w:p>
            <w:pPr>
              <w:ind w:left="200"/>
              <w:spacing w:after="0" w:line="108" w:lineRule="exact"/>
              <w:rPr>
                <w:sz w:val="20"/>
                <w:szCs w:val="20"/>
                <w:color w:val="auto"/>
              </w:rPr>
            </w:pPr>
            <w:r>
              <w:rPr>
                <w:rFonts w:ascii="Arial" w:cs="Arial" w:eastAsia="Arial" w:hAnsi="Arial"/>
                <w:sz w:val="12"/>
                <w:szCs w:val="12"/>
                <w:b w:val="1"/>
                <w:bCs w:val="1"/>
                <w:color w:val="FFFFFF"/>
              </w:rPr>
              <w:t>Total</w:t>
            </w:r>
          </w:p>
        </w:tc>
        <w:tc>
          <w:tcPr>
            <w:tcW w:w="0" w:type="dxa"/>
            <w:vAlign w:val="bottom"/>
          </w:tcPr>
          <w:p>
            <w:pPr>
              <w:spacing w:after="0"/>
              <w:rPr>
                <w:sz w:val="1"/>
                <w:szCs w:val="1"/>
                <w:color w:val="auto"/>
              </w:rPr>
            </w:pPr>
          </w:p>
        </w:tc>
      </w:tr>
      <w:tr>
        <w:trPr>
          <w:trHeight w:val="189"/>
        </w:trPr>
        <w:tc>
          <w:tcPr>
            <w:tcW w:w="2380" w:type="dxa"/>
            <w:vAlign w:val="bottom"/>
            <w:tcBorders>
              <w:right w:val="single" w:sz="8" w:color="auto"/>
            </w:tcBorders>
            <w:vMerge w:val="continue"/>
            <w:shd w:val="clear" w:color="auto" w:fill="000000"/>
          </w:tcPr>
          <w:p>
            <w:pPr>
              <w:spacing w:after="0"/>
              <w:rPr>
                <w:sz w:val="16"/>
                <w:szCs w:val="16"/>
                <w:color w:val="auto"/>
              </w:rPr>
            </w:pPr>
          </w:p>
        </w:tc>
        <w:tc>
          <w:tcPr>
            <w:tcW w:w="740" w:type="dxa"/>
            <w:vAlign w:val="bottom"/>
            <w:vMerge w:val="continue"/>
            <w:shd w:val="clear" w:color="auto" w:fill="0C479D"/>
          </w:tcPr>
          <w:p>
            <w:pPr>
              <w:spacing w:after="0"/>
              <w:rPr>
                <w:sz w:val="16"/>
                <w:szCs w:val="16"/>
                <w:color w:val="auto"/>
              </w:rPr>
            </w:pPr>
          </w:p>
        </w:tc>
        <w:tc>
          <w:tcPr>
            <w:tcW w:w="780" w:type="dxa"/>
            <w:vAlign w:val="bottom"/>
            <w:tcBorders>
              <w:right w:val="single" w:sz="8" w:color="0C479D"/>
            </w:tcBorders>
            <w:vMerge w:val="continue"/>
            <w:shd w:val="clear" w:color="auto" w:fill="0C479D"/>
          </w:tcPr>
          <w:p>
            <w:pPr>
              <w:spacing w:after="0"/>
              <w:rPr>
                <w:sz w:val="16"/>
                <w:szCs w:val="16"/>
                <w:color w:val="auto"/>
              </w:rPr>
            </w:pPr>
          </w:p>
        </w:tc>
        <w:tc>
          <w:tcPr>
            <w:tcW w:w="760" w:type="dxa"/>
            <w:vAlign w:val="bottom"/>
            <w:vMerge w:val="continue"/>
            <w:shd w:val="clear" w:color="auto" w:fill="0C479D"/>
          </w:tcPr>
          <w:p>
            <w:pPr>
              <w:spacing w:after="0"/>
              <w:rPr>
                <w:sz w:val="16"/>
                <w:szCs w:val="16"/>
                <w:color w:val="auto"/>
              </w:rPr>
            </w:pPr>
          </w:p>
        </w:tc>
        <w:tc>
          <w:tcPr>
            <w:tcW w:w="780" w:type="dxa"/>
            <w:vAlign w:val="bottom"/>
            <w:tcBorders>
              <w:right w:val="single" w:sz="8" w:color="0C479D"/>
            </w:tcBorders>
            <w:vMerge w:val="continue"/>
            <w:shd w:val="clear" w:color="auto" w:fill="0C479D"/>
          </w:tcPr>
          <w:p>
            <w:pPr>
              <w:spacing w:after="0"/>
              <w:rPr>
                <w:sz w:val="16"/>
                <w:szCs w:val="16"/>
                <w:color w:val="auto"/>
              </w:rPr>
            </w:pPr>
          </w:p>
        </w:tc>
        <w:tc>
          <w:tcPr>
            <w:tcW w:w="760" w:type="dxa"/>
            <w:vAlign w:val="bottom"/>
            <w:vMerge w:val="continue"/>
            <w:shd w:val="clear" w:color="auto" w:fill="0C479D"/>
          </w:tcPr>
          <w:p>
            <w:pPr>
              <w:spacing w:after="0"/>
              <w:rPr>
                <w:sz w:val="16"/>
                <w:szCs w:val="16"/>
                <w:color w:val="auto"/>
              </w:rPr>
            </w:pPr>
          </w:p>
        </w:tc>
        <w:tc>
          <w:tcPr>
            <w:tcW w:w="780" w:type="dxa"/>
            <w:vAlign w:val="bottom"/>
            <w:tcBorders>
              <w:right w:val="single" w:sz="8" w:color="0C479D"/>
            </w:tcBorders>
            <w:vMerge w:val="continue"/>
            <w:shd w:val="clear" w:color="auto" w:fill="0C479D"/>
          </w:tcPr>
          <w:p>
            <w:pPr>
              <w:spacing w:after="0"/>
              <w:rPr>
                <w:sz w:val="16"/>
                <w:szCs w:val="16"/>
                <w:color w:val="auto"/>
              </w:rPr>
            </w:pPr>
          </w:p>
        </w:tc>
        <w:tc>
          <w:tcPr>
            <w:tcW w:w="760" w:type="dxa"/>
            <w:vAlign w:val="bottom"/>
            <w:vMerge w:val="continue"/>
            <w:shd w:val="clear" w:color="auto" w:fill="0C479D"/>
          </w:tcPr>
          <w:p>
            <w:pPr>
              <w:spacing w:after="0"/>
              <w:rPr>
                <w:sz w:val="16"/>
                <w:szCs w:val="16"/>
                <w:color w:val="auto"/>
              </w:rPr>
            </w:pPr>
          </w:p>
        </w:tc>
        <w:tc>
          <w:tcPr>
            <w:tcW w:w="780" w:type="dxa"/>
            <w:vAlign w:val="bottom"/>
            <w:tcBorders>
              <w:right w:val="single" w:sz="8" w:color="0C479D"/>
            </w:tcBorders>
            <w:vMerge w:val="continue"/>
            <w:shd w:val="clear" w:color="auto" w:fill="0C479D"/>
          </w:tcPr>
          <w:p>
            <w:pPr>
              <w:spacing w:after="0"/>
              <w:rPr>
                <w:sz w:val="16"/>
                <w:szCs w:val="16"/>
                <w:color w:val="auto"/>
              </w:rPr>
            </w:pPr>
          </w:p>
        </w:tc>
        <w:tc>
          <w:tcPr>
            <w:tcW w:w="800" w:type="dxa"/>
            <w:vAlign w:val="bottom"/>
            <w:tcBorders>
              <w:right w:val="single" w:sz="8" w:color="auto"/>
            </w:tcBorders>
            <w:shd w:val="clear" w:color="auto" w:fill="0C479D"/>
          </w:tcPr>
          <w:p>
            <w:pPr>
              <w:jc w:val="center"/>
              <w:spacing w:after="0"/>
              <w:rPr>
                <w:sz w:val="20"/>
                <w:szCs w:val="20"/>
                <w:color w:val="auto"/>
              </w:rPr>
            </w:pPr>
            <w:r>
              <w:rPr>
                <w:rFonts w:ascii="Arial" w:cs="Arial" w:eastAsia="Arial" w:hAnsi="Arial"/>
                <w:sz w:val="13"/>
                <w:szCs w:val="13"/>
                <w:b w:val="1"/>
                <w:bCs w:val="1"/>
                <w:color w:val="FFFFFF"/>
                <w:w w:val="94"/>
              </w:rPr>
              <w:t>Financing</w:t>
            </w:r>
          </w:p>
        </w:tc>
        <w:tc>
          <w:tcPr>
            <w:tcW w:w="680" w:type="dxa"/>
            <w:vAlign w:val="bottom"/>
            <w:shd w:val="clear" w:color="auto" w:fill="000000"/>
          </w:tcPr>
          <w:p>
            <w:pPr>
              <w:spacing w:after="0"/>
              <w:rPr>
                <w:sz w:val="16"/>
                <w:szCs w:val="16"/>
                <w:color w:val="auto"/>
              </w:rPr>
            </w:pPr>
          </w:p>
        </w:tc>
        <w:tc>
          <w:tcPr>
            <w:tcW w:w="4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380" w:type="dxa"/>
            <w:vAlign w:val="bottom"/>
            <w:tcBorders>
              <w:right w:val="single" w:sz="8" w:color="0C479D"/>
            </w:tcBorders>
          </w:tcPr>
          <w:p>
            <w:pPr>
              <w:ind w:left="20"/>
              <w:spacing w:after="0"/>
              <w:rPr>
                <w:sz w:val="20"/>
                <w:szCs w:val="20"/>
                <w:color w:val="auto"/>
              </w:rPr>
            </w:pPr>
            <w:r>
              <w:rPr>
                <w:rFonts w:ascii="Arial" w:cs="Arial" w:eastAsia="Arial" w:hAnsi="Arial"/>
                <w:sz w:val="13"/>
                <w:szCs w:val="13"/>
                <w:b w:val="1"/>
                <w:bCs w:val="1"/>
                <w:color w:val="auto"/>
              </w:rPr>
              <w:t>Earnings/(Loss) (U.S. GAAP)</w:t>
            </w:r>
          </w:p>
        </w:tc>
        <w:tc>
          <w:tcPr>
            <w:tcW w:w="740" w:type="dxa"/>
            <w:vAlign w:val="bottom"/>
          </w:tcPr>
          <w:p>
            <w:pPr>
              <w:jc w:val="right"/>
              <w:ind w:right="37"/>
              <w:spacing w:after="0"/>
              <w:rPr>
                <w:sz w:val="20"/>
                <w:szCs w:val="20"/>
                <w:color w:val="auto"/>
              </w:rPr>
            </w:pPr>
            <w:r>
              <w:rPr>
                <w:rFonts w:ascii="Arial" w:cs="Arial" w:eastAsia="Arial" w:hAnsi="Arial"/>
                <w:sz w:val="13"/>
                <w:szCs w:val="13"/>
                <w:b w:val="1"/>
                <w:bCs w:val="1"/>
                <w:color w:val="auto"/>
              </w:rPr>
              <w:t>4,118</w:t>
            </w:r>
          </w:p>
        </w:tc>
        <w:tc>
          <w:tcPr>
            <w:tcW w:w="780" w:type="dxa"/>
            <w:vAlign w:val="bottom"/>
            <w:tcBorders>
              <w:right w:val="single" w:sz="8" w:color="0C479D"/>
            </w:tcBorders>
          </w:tcPr>
          <w:p>
            <w:pPr>
              <w:jc w:val="right"/>
              <w:ind w:right="37"/>
              <w:spacing w:after="0"/>
              <w:rPr>
                <w:sz w:val="20"/>
                <w:szCs w:val="20"/>
                <w:color w:val="auto"/>
              </w:rPr>
            </w:pPr>
            <w:r>
              <w:rPr>
                <w:rFonts w:ascii="Arial" w:cs="Arial" w:eastAsia="Arial" w:hAnsi="Arial"/>
                <w:sz w:val="13"/>
                <w:szCs w:val="13"/>
                <w:b w:val="1"/>
                <w:bCs w:val="1"/>
                <w:color w:val="auto"/>
              </w:rPr>
              <w:t>13,041</w:t>
            </w:r>
          </w:p>
        </w:tc>
        <w:tc>
          <w:tcPr>
            <w:tcW w:w="760" w:type="dxa"/>
            <w:vAlign w:val="bottom"/>
          </w:tcPr>
          <w:p>
            <w:pPr>
              <w:jc w:val="right"/>
              <w:ind w:right="17"/>
              <w:spacing w:after="0"/>
              <w:rPr>
                <w:sz w:val="20"/>
                <w:szCs w:val="20"/>
                <w:color w:val="auto"/>
              </w:rPr>
            </w:pPr>
            <w:r>
              <w:rPr>
                <w:rFonts w:ascii="Arial" w:cs="Arial" w:eastAsia="Arial" w:hAnsi="Arial"/>
                <w:sz w:val="13"/>
                <w:szCs w:val="13"/>
                <w:b w:val="1"/>
                <w:bCs w:val="1"/>
                <w:color w:val="auto"/>
              </w:rPr>
              <w:t>4,794</w:t>
            </w:r>
          </w:p>
        </w:tc>
        <w:tc>
          <w:tcPr>
            <w:tcW w:w="780" w:type="dxa"/>
            <w:vAlign w:val="bottom"/>
            <w:tcBorders>
              <w:right w:val="single" w:sz="8" w:color="0C479D"/>
            </w:tcBorders>
          </w:tcPr>
          <w:p>
            <w:pPr>
              <w:jc w:val="right"/>
              <w:ind w:right="37"/>
              <w:spacing w:after="0"/>
              <w:rPr>
                <w:sz w:val="20"/>
                <w:szCs w:val="20"/>
                <w:color w:val="auto"/>
              </w:rPr>
            </w:pPr>
            <w:r>
              <w:rPr>
                <w:rFonts w:ascii="Arial" w:cs="Arial" w:eastAsia="Arial" w:hAnsi="Arial"/>
                <w:sz w:val="13"/>
                <w:szCs w:val="13"/>
                <w:b w:val="1"/>
                <w:bCs w:val="1"/>
                <w:color w:val="auto"/>
              </w:rPr>
              <w:t>4,141</w:t>
            </w:r>
          </w:p>
        </w:tc>
        <w:tc>
          <w:tcPr>
            <w:tcW w:w="760" w:type="dxa"/>
            <w:vAlign w:val="bottom"/>
          </w:tcPr>
          <w:p>
            <w:pPr>
              <w:jc w:val="right"/>
              <w:ind w:right="37"/>
              <w:spacing w:after="0"/>
              <w:rPr>
                <w:sz w:val="20"/>
                <w:szCs w:val="20"/>
                <w:color w:val="auto"/>
              </w:rPr>
            </w:pPr>
            <w:r>
              <w:rPr>
                <w:rFonts w:ascii="Arial" w:cs="Arial" w:eastAsia="Arial" w:hAnsi="Arial"/>
                <w:sz w:val="13"/>
                <w:szCs w:val="13"/>
                <w:b w:val="1"/>
                <w:bCs w:val="1"/>
                <w:color w:val="auto"/>
              </w:rPr>
              <w:t>1,148</w:t>
            </w:r>
          </w:p>
        </w:tc>
        <w:tc>
          <w:tcPr>
            <w:tcW w:w="780" w:type="dxa"/>
            <w:vAlign w:val="bottom"/>
            <w:tcBorders>
              <w:right w:val="single" w:sz="8" w:color="0C479D"/>
            </w:tcBorders>
          </w:tcPr>
          <w:p>
            <w:pPr>
              <w:jc w:val="right"/>
              <w:ind w:right="57"/>
              <w:spacing w:after="0"/>
              <w:rPr>
                <w:sz w:val="20"/>
                <w:szCs w:val="20"/>
                <w:color w:val="auto"/>
              </w:rPr>
            </w:pPr>
            <w:r>
              <w:rPr>
                <w:rFonts w:ascii="Arial" w:cs="Arial" w:eastAsia="Arial" w:hAnsi="Arial"/>
                <w:sz w:val="13"/>
                <w:szCs w:val="13"/>
                <w:b w:val="1"/>
                <w:bCs w:val="1"/>
                <w:color w:val="auto"/>
              </w:rPr>
              <w:t>300</w:t>
            </w:r>
          </w:p>
        </w:tc>
        <w:tc>
          <w:tcPr>
            <w:tcW w:w="760" w:type="dxa"/>
            <w:vAlign w:val="bottom"/>
          </w:tcPr>
          <w:p>
            <w:pPr>
              <w:jc w:val="right"/>
              <w:ind w:right="37"/>
              <w:spacing w:after="0"/>
              <w:rPr>
                <w:sz w:val="20"/>
                <w:szCs w:val="20"/>
                <w:color w:val="auto"/>
              </w:rPr>
            </w:pPr>
            <w:r>
              <w:rPr>
                <w:rFonts w:ascii="Arial" w:cs="Arial" w:eastAsia="Arial" w:hAnsi="Arial"/>
                <w:sz w:val="13"/>
                <w:szCs w:val="13"/>
                <w:b w:val="1"/>
                <w:bCs w:val="1"/>
                <w:color w:val="auto"/>
              </w:rPr>
              <w:t>1,150</w:t>
            </w:r>
          </w:p>
        </w:tc>
        <w:tc>
          <w:tcPr>
            <w:tcW w:w="780" w:type="dxa"/>
            <w:vAlign w:val="bottom"/>
            <w:tcBorders>
              <w:right w:val="single" w:sz="8" w:color="0C479D"/>
            </w:tcBorders>
          </w:tcPr>
          <w:p>
            <w:pPr>
              <w:jc w:val="right"/>
              <w:ind w:right="57"/>
              <w:spacing w:after="0"/>
              <w:rPr>
                <w:sz w:val="20"/>
                <w:szCs w:val="20"/>
                <w:color w:val="auto"/>
              </w:rPr>
            </w:pPr>
            <w:r>
              <w:rPr>
                <w:rFonts w:ascii="Arial" w:cs="Arial" w:eastAsia="Arial" w:hAnsi="Arial"/>
                <w:sz w:val="13"/>
                <w:szCs w:val="13"/>
                <w:b w:val="1"/>
                <w:bCs w:val="1"/>
                <w:color w:val="auto"/>
              </w:rPr>
              <w:t>914</w:t>
            </w:r>
          </w:p>
        </w:tc>
        <w:tc>
          <w:tcPr>
            <w:tcW w:w="800" w:type="dxa"/>
            <w:vAlign w:val="bottom"/>
            <w:tcBorders>
              <w:right w:val="single" w:sz="8" w:color="0C479D"/>
            </w:tcBorders>
          </w:tcPr>
          <w:p>
            <w:pPr>
              <w:ind w:left="340"/>
              <w:spacing w:after="0"/>
              <w:rPr>
                <w:sz w:val="20"/>
                <w:szCs w:val="20"/>
                <w:color w:val="auto"/>
              </w:rPr>
            </w:pPr>
            <w:r>
              <w:rPr>
                <w:rFonts w:ascii="Arial" w:cs="Arial" w:eastAsia="Arial" w:hAnsi="Arial"/>
                <w:sz w:val="13"/>
                <w:szCs w:val="13"/>
                <w:b w:val="1"/>
                <w:bCs w:val="1"/>
                <w:color w:val="auto"/>
              </w:rPr>
              <w:t>(1,226)</w:t>
            </w:r>
          </w:p>
        </w:tc>
        <w:tc>
          <w:tcPr>
            <w:tcW w:w="680" w:type="dxa"/>
            <w:vAlign w:val="bottom"/>
            <w:shd w:val="clear" w:color="auto" w:fill="DCDDDE"/>
          </w:tcPr>
          <w:p>
            <w:pPr>
              <w:jc w:val="right"/>
              <w:spacing w:after="0"/>
              <w:rPr>
                <w:sz w:val="20"/>
                <w:szCs w:val="20"/>
                <w:color w:val="auto"/>
              </w:rPr>
            </w:pPr>
            <w:r>
              <w:rPr>
                <w:rFonts w:ascii="Arial" w:cs="Arial" w:eastAsia="Arial" w:hAnsi="Arial"/>
                <w:sz w:val="13"/>
                <w:szCs w:val="13"/>
                <w:b w:val="1"/>
                <w:bCs w:val="1"/>
                <w:color w:val="auto"/>
              </w:rPr>
              <w:t>28,380</w:t>
            </w:r>
          </w:p>
        </w:tc>
        <w:tc>
          <w:tcPr>
            <w:tcW w:w="40" w:type="dxa"/>
            <w:vAlign w:val="bottom"/>
            <w:shd w:val="clear" w:color="auto" w:fill="DCDDD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380" w:type="dxa"/>
            <w:vAlign w:val="bottom"/>
            <w:tcBorders>
              <w:right w:val="single" w:sz="8" w:color="0C479D"/>
            </w:tcBorders>
          </w:tcPr>
          <w:p>
            <w:pPr>
              <w:ind w:left="20"/>
              <w:spacing w:after="0"/>
              <w:rPr>
                <w:sz w:val="20"/>
                <w:szCs w:val="20"/>
                <w:color w:val="auto"/>
              </w:rPr>
            </w:pPr>
            <w:r>
              <w:rPr>
                <w:rFonts w:ascii="Arial" w:cs="Arial" w:eastAsia="Arial" w:hAnsi="Arial"/>
                <w:sz w:val="13"/>
                <w:szCs w:val="13"/>
                <w:color w:val="auto"/>
              </w:rPr>
              <w:t>Identified Items</w:t>
            </w:r>
          </w:p>
        </w:tc>
        <w:tc>
          <w:tcPr>
            <w:tcW w:w="740" w:type="dxa"/>
            <w:vAlign w:val="bottom"/>
          </w:tcPr>
          <w:p>
            <w:pPr>
              <w:spacing w:after="0"/>
              <w:rPr>
                <w:sz w:val="21"/>
                <w:szCs w:val="21"/>
                <w:color w:val="auto"/>
              </w:rPr>
            </w:pPr>
          </w:p>
        </w:tc>
        <w:tc>
          <w:tcPr>
            <w:tcW w:w="780" w:type="dxa"/>
            <w:vAlign w:val="bottom"/>
            <w:tcBorders>
              <w:right w:val="single" w:sz="8" w:color="0C479D"/>
            </w:tcBorders>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Borders>
              <w:right w:val="single" w:sz="8" w:color="0C479D"/>
            </w:tcBorders>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Borders>
              <w:right w:val="single" w:sz="8" w:color="0C479D"/>
            </w:tcBorders>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Borders>
              <w:right w:val="single" w:sz="8" w:color="0C479D"/>
            </w:tcBorders>
          </w:tcPr>
          <w:p>
            <w:pPr>
              <w:spacing w:after="0"/>
              <w:rPr>
                <w:sz w:val="21"/>
                <w:szCs w:val="21"/>
                <w:color w:val="auto"/>
              </w:rPr>
            </w:pPr>
          </w:p>
        </w:tc>
        <w:tc>
          <w:tcPr>
            <w:tcW w:w="800" w:type="dxa"/>
            <w:vAlign w:val="bottom"/>
            <w:tcBorders>
              <w:right w:val="single" w:sz="8" w:color="0C479D"/>
            </w:tcBorders>
          </w:tcPr>
          <w:p>
            <w:pPr>
              <w:spacing w:after="0"/>
              <w:rPr>
                <w:sz w:val="21"/>
                <w:szCs w:val="21"/>
                <w:color w:val="auto"/>
              </w:rPr>
            </w:pPr>
          </w:p>
        </w:tc>
        <w:tc>
          <w:tcPr>
            <w:tcW w:w="680" w:type="dxa"/>
            <w:vAlign w:val="bottom"/>
            <w:shd w:val="clear" w:color="auto" w:fill="DCDDDE"/>
          </w:tcPr>
          <w:p>
            <w:pPr>
              <w:spacing w:after="0"/>
              <w:rPr>
                <w:sz w:val="21"/>
                <w:szCs w:val="21"/>
                <w:color w:val="auto"/>
              </w:rPr>
            </w:pPr>
          </w:p>
        </w:tc>
        <w:tc>
          <w:tcPr>
            <w:tcW w:w="40" w:type="dxa"/>
            <w:vAlign w:val="bottom"/>
            <w:shd w:val="clear" w:color="auto" w:fill="DCDDD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380" w:type="dxa"/>
            <w:vAlign w:val="bottom"/>
            <w:tcBorders>
              <w:right w:val="single" w:sz="8" w:color="0C479D"/>
            </w:tcBorders>
          </w:tcPr>
          <w:p>
            <w:pPr>
              <w:ind w:left="120"/>
              <w:spacing w:after="0"/>
              <w:rPr>
                <w:sz w:val="20"/>
                <w:szCs w:val="20"/>
                <w:color w:val="auto"/>
              </w:rPr>
            </w:pPr>
            <w:r>
              <w:rPr>
                <w:rFonts w:ascii="Arial" w:cs="Arial" w:eastAsia="Arial" w:hAnsi="Arial"/>
                <w:sz w:val="13"/>
                <w:szCs w:val="13"/>
                <w:color w:val="auto"/>
              </w:rPr>
              <w:t>Tax-related items</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0C479D"/>
            </w:tcBorders>
          </w:tcPr>
          <w:p>
            <w:pPr>
              <w:jc w:val="right"/>
              <w:spacing w:after="0"/>
              <w:rPr>
                <w:sz w:val="20"/>
                <w:szCs w:val="20"/>
                <w:color w:val="auto"/>
              </w:rPr>
            </w:pPr>
            <w:r>
              <w:rPr>
                <w:rFonts w:ascii="Arial" w:cs="Arial" w:eastAsia="Arial" w:hAnsi="Arial"/>
                <w:sz w:val="13"/>
                <w:szCs w:val="13"/>
                <w:color w:val="auto"/>
              </w:rPr>
              <w:t>(184)</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0C479D"/>
            </w:tcBorders>
          </w:tcPr>
          <w:p>
            <w:pPr>
              <w:jc w:val="right"/>
              <w:spacing w:after="0"/>
              <w:rPr>
                <w:sz w:val="20"/>
                <w:szCs w:val="20"/>
                <w:color w:val="auto"/>
              </w:rPr>
            </w:pPr>
            <w:r>
              <w:rPr>
                <w:rFonts w:ascii="Arial" w:cs="Arial" w:eastAsia="Arial" w:hAnsi="Arial"/>
                <w:sz w:val="13"/>
                <w:szCs w:val="13"/>
                <w:color w:val="auto"/>
              </w:rPr>
              <w:t>(45)</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0C479D"/>
            </w:tcBorders>
          </w:tcPr>
          <w:p>
            <w:pPr>
              <w:jc w:val="right"/>
              <w:ind w:right="5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0C479D"/>
            </w:tcBorders>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0C479D"/>
            </w:tcBorders>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3"/>
                <w:szCs w:val="13"/>
                <w:b w:val="1"/>
                <w:bCs w:val="1"/>
                <w:color w:val="auto"/>
              </w:rPr>
              <w:t>(229)</w:t>
            </w:r>
          </w:p>
        </w:tc>
        <w:tc>
          <w:tcPr>
            <w:tcW w:w="40" w:type="dxa"/>
            <w:vAlign w:val="bottom"/>
            <w:tcBorders>
              <w:bottom w:val="single" w:sz="8" w:color="DCDDDE"/>
            </w:tcBorders>
            <w:shd w:val="clear" w:color="auto" w:fill="DCDDDE"/>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2380" w:type="dxa"/>
            <w:vAlign w:val="bottom"/>
            <w:tcBorders>
              <w:top w:val="single" w:sz="8" w:color="0C479D"/>
              <w:right w:val="single" w:sz="8" w:color="0C479D"/>
            </w:tcBorders>
          </w:tcPr>
          <w:p>
            <w:pPr>
              <w:ind w:left="20"/>
              <w:spacing w:after="0"/>
              <w:rPr>
                <w:sz w:val="20"/>
                <w:szCs w:val="20"/>
                <w:color w:val="auto"/>
              </w:rPr>
            </w:pPr>
            <w:r>
              <w:rPr>
                <w:rFonts w:ascii="Arial" w:cs="Arial" w:eastAsia="Arial" w:hAnsi="Arial"/>
                <w:sz w:val="13"/>
                <w:szCs w:val="13"/>
                <w:b w:val="1"/>
                <w:bCs w:val="1"/>
                <w:color w:val="auto"/>
              </w:rPr>
              <w:t>Total Identified Items</w:t>
            </w:r>
          </w:p>
        </w:tc>
        <w:tc>
          <w:tcPr>
            <w:tcW w:w="740" w:type="dxa"/>
            <w:vAlign w:val="bottom"/>
            <w:tcBorders>
              <w:top w:val="single" w:sz="8" w:color="0C479D"/>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780" w:type="dxa"/>
            <w:vAlign w:val="bottom"/>
            <w:tcBorders>
              <w:top w:val="single" w:sz="8" w:color="0C479D"/>
              <w:right w:val="single" w:sz="8" w:color="0C479D"/>
            </w:tcBorders>
          </w:tcPr>
          <w:p>
            <w:pPr>
              <w:jc w:val="right"/>
              <w:spacing w:after="0"/>
              <w:rPr>
                <w:sz w:val="20"/>
                <w:szCs w:val="20"/>
                <w:color w:val="auto"/>
              </w:rPr>
            </w:pPr>
            <w:r>
              <w:rPr>
                <w:rFonts w:ascii="Arial" w:cs="Arial" w:eastAsia="Arial" w:hAnsi="Arial"/>
                <w:sz w:val="13"/>
                <w:szCs w:val="13"/>
                <w:b w:val="1"/>
                <w:bCs w:val="1"/>
                <w:color w:val="auto"/>
              </w:rPr>
              <w:t>(184)</w:t>
            </w:r>
          </w:p>
        </w:tc>
        <w:tc>
          <w:tcPr>
            <w:tcW w:w="760" w:type="dxa"/>
            <w:vAlign w:val="bottom"/>
            <w:tcBorders>
              <w:top w:val="single" w:sz="8" w:color="0C479D"/>
            </w:tcBorders>
          </w:tcPr>
          <w:p>
            <w:pPr>
              <w:jc w:val="right"/>
              <w:ind w:right="17"/>
              <w:spacing w:after="0"/>
              <w:rPr>
                <w:sz w:val="20"/>
                <w:szCs w:val="20"/>
                <w:color w:val="auto"/>
              </w:rPr>
            </w:pPr>
            <w:r>
              <w:rPr>
                <w:rFonts w:ascii="Arial" w:cs="Arial" w:eastAsia="Arial" w:hAnsi="Arial"/>
                <w:sz w:val="13"/>
                <w:szCs w:val="13"/>
                <w:b w:val="1"/>
                <w:bCs w:val="1"/>
                <w:color w:val="auto"/>
              </w:rPr>
              <w:t>—</w:t>
            </w:r>
          </w:p>
        </w:tc>
        <w:tc>
          <w:tcPr>
            <w:tcW w:w="780" w:type="dxa"/>
            <w:vAlign w:val="bottom"/>
            <w:tcBorders>
              <w:top w:val="single" w:sz="8" w:color="0C479D"/>
              <w:right w:val="single" w:sz="8" w:color="0C479D"/>
            </w:tcBorders>
          </w:tcPr>
          <w:p>
            <w:pPr>
              <w:jc w:val="right"/>
              <w:spacing w:after="0"/>
              <w:rPr>
                <w:sz w:val="20"/>
                <w:szCs w:val="20"/>
                <w:color w:val="auto"/>
              </w:rPr>
            </w:pPr>
            <w:r>
              <w:rPr>
                <w:rFonts w:ascii="Arial" w:cs="Arial" w:eastAsia="Arial" w:hAnsi="Arial"/>
                <w:sz w:val="13"/>
                <w:szCs w:val="13"/>
                <w:b w:val="1"/>
                <w:bCs w:val="1"/>
                <w:color w:val="auto"/>
              </w:rPr>
              <w:t>(45)</w:t>
            </w:r>
          </w:p>
        </w:tc>
        <w:tc>
          <w:tcPr>
            <w:tcW w:w="760" w:type="dxa"/>
            <w:vAlign w:val="bottom"/>
            <w:tcBorders>
              <w:top w:val="single" w:sz="8" w:color="0C479D"/>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780" w:type="dxa"/>
            <w:vAlign w:val="bottom"/>
            <w:tcBorders>
              <w:top w:val="single" w:sz="8" w:color="0C479D"/>
              <w:right w:val="single" w:sz="8" w:color="0C479D"/>
            </w:tcBorders>
          </w:tcPr>
          <w:p>
            <w:pPr>
              <w:jc w:val="right"/>
              <w:ind w:right="57"/>
              <w:spacing w:after="0"/>
              <w:rPr>
                <w:sz w:val="20"/>
                <w:szCs w:val="20"/>
                <w:color w:val="auto"/>
              </w:rPr>
            </w:pPr>
            <w:r>
              <w:rPr>
                <w:rFonts w:ascii="Arial" w:cs="Arial" w:eastAsia="Arial" w:hAnsi="Arial"/>
                <w:sz w:val="13"/>
                <w:szCs w:val="13"/>
                <w:b w:val="1"/>
                <w:bCs w:val="1"/>
                <w:color w:val="auto"/>
              </w:rPr>
              <w:t>—</w:t>
            </w:r>
          </w:p>
        </w:tc>
        <w:tc>
          <w:tcPr>
            <w:tcW w:w="760" w:type="dxa"/>
            <w:vAlign w:val="bottom"/>
            <w:tcBorders>
              <w:top w:val="single" w:sz="8" w:color="0C479D"/>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780" w:type="dxa"/>
            <w:vAlign w:val="bottom"/>
            <w:tcBorders>
              <w:top w:val="single" w:sz="8" w:color="0C479D"/>
              <w:right w:val="single" w:sz="8" w:color="0C479D"/>
            </w:tcBorders>
          </w:tcPr>
          <w:p>
            <w:pPr>
              <w:jc w:val="right"/>
              <w:ind w:right="57"/>
              <w:spacing w:after="0"/>
              <w:rPr>
                <w:sz w:val="20"/>
                <w:szCs w:val="20"/>
                <w:color w:val="auto"/>
              </w:rPr>
            </w:pPr>
            <w:r>
              <w:rPr>
                <w:rFonts w:ascii="Arial" w:cs="Arial" w:eastAsia="Arial" w:hAnsi="Arial"/>
                <w:sz w:val="13"/>
                <w:szCs w:val="13"/>
                <w:b w:val="1"/>
                <w:bCs w:val="1"/>
                <w:color w:val="auto"/>
              </w:rPr>
              <w:t>—</w:t>
            </w:r>
          </w:p>
        </w:tc>
        <w:tc>
          <w:tcPr>
            <w:tcW w:w="800" w:type="dxa"/>
            <w:vAlign w:val="bottom"/>
            <w:tcBorders>
              <w:top w:val="single" w:sz="8" w:color="0C479D"/>
              <w:right w:val="single" w:sz="8" w:color="0C479D"/>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680" w:type="dxa"/>
            <w:vAlign w:val="bottom"/>
            <w:tcBorders>
              <w:top w:val="single" w:sz="8" w:color="0C479D"/>
            </w:tcBorders>
            <w:shd w:val="clear" w:color="auto" w:fill="DCDDDE"/>
          </w:tcPr>
          <w:p>
            <w:pPr>
              <w:jc w:val="right"/>
              <w:spacing w:after="0"/>
              <w:rPr>
                <w:sz w:val="20"/>
                <w:szCs w:val="20"/>
                <w:color w:val="auto"/>
              </w:rPr>
            </w:pPr>
            <w:r>
              <w:rPr>
                <w:rFonts w:ascii="Arial" w:cs="Arial" w:eastAsia="Arial" w:hAnsi="Arial"/>
                <w:sz w:val="13"/>
                <w:szCs w:val="13"/>
                <w:b w:val="1"/>
                <w:bCs w:val="1"/>
                <w:color w:val="auto"/>
              </w:rPr>
              <w:t>(229)</w:t>
            </w:r>
          </w:p>
        </w:tc>
        <w:tc>
          <w:tcPr>
            <w:tcW w:w="40" w:type="dxa"/>
            <w:vAlign w:val="bottom"/>
            <w:tcBorders>
              <w:top w:val="single" w:sz="8" w:color="0C479D"/>
            </w:tcBorders>
            <w:shd w:val="clear" w:color="auto" w:fill="DCDDDE"/>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380" w:type="dxa"/>
            <w:vAlign w:val="bottom"/>
            <w:tcBorders>
              <w:right w:val="single" w:sz="8" w:color="0C479D"/>
            </w:tcBorders>
          </w:tcPr>
          <w:p>
            <w:pPr>
              <w:ind w:left="20"/>
              <w:spacing w:after="0"/>
              <w:rPr>
                <w:sz w:val="20"/>
                <w:szCs w:val="20"/>
                <w:color w:val="auto"/>
              </w:rPr>
            </w:pPr>
            <w:r>
              <w:rPr>
                <w:rFonts w:ascii="Arial" w:cs="Arial" w:eastAsia="Arial" w:hAnsi="Arial"/>
                <w:sz w:val="13"/>
                <w:szCs w:val="13"/>
                <w:b w:val="1"/>
                <w:bCs w:val="1"/>
                <w:color w:val="auto"/>
              </w:rPr>
              <w:t>Earnings/(Loss) Excl. Identified Items</w:t>
            </w:r>
          </w:p>
        </w:tc>
        <w:tc>
          <w:tcPr>
            <w:tcW w:w="74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4,118</w:t>
            </w:r>
          </w:p>
        </w:tc>
        <w:tc>
          <w:tcPr>
            <w:tcW w:w="780" w:type="dxa"/>
            <w:vAlign w:val="bottom"/>
            <w:tcBorders>
              <w:right w:val="single" w:sz="8" w:color="0C479D"/>
            </w:tcBorders>
            <w:vMerge w:val="restart"/>
          </w:tcPr>
          <w:p>
            <w:pPr>
              <w:jc w:val="right"/>
              <w:ind w:right="37"/>
              <w:spacing w:after="0"/>
              <w:rPr>
                <w:sz w:val="20"/>
                <w:szCs w:val="20"/>
                <w:color w:val="auto"/>
              </w:rPr>
            </w:pPr>
            <w:r>
              <w:rPr>
                <w:rFonts w:ascii="Arial" w:cs="Arial" w:eastAsia="Arial" w:hAnsi="Arial"/>
                <w:sz w:val="13"/>
                <w:szCs w:val="13"/>
                <w:b w:val="1"/>
                <w:bCs w:val="1"/>
                <w:color w:val="auto"/>
              </w:rPr>
              <w:t>13,225</w:t>
            </w:r>
          </w:p>
        </w:tc>
        <w:tc>
          <w:tcPr>
            <w:tcW w:w="76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auto"/>
              </w:rPr>
              <w:t>4,794</w:t>
            </w:r>
          </w:p>
        </w:tc>
        <w:tc>
          <w:tcPr>
            <w:tcW w:w="780" w:type="dxa"/>
            <w:vAlign w:val="bottom"/>
            <w:tcBorders>
              <w:right w:val="single" w:sz="8" w:color="0C479D"/>
            </w:tcBorders>
            <w:vMerge w:val="restart"/>
          </w:tcPr>
          <w:p>
            <w:pPr>
              <w:jc w:val="right"/>
              <w:ind w:right="37"/>
              <w:spacing w:after="0"/>
              <w:rPr>
                <w:sz w:val="20"/>
                <w:szCs w:val="20"/>
                <w:color w:val="auto"/>
              </w:rPr>
            </w:pPr>
            <w:r>
              <w:rPr>
                <w:rFonts w:ascii="Arial" w:cs="Arial" w:eastAsia="Arial" w:hAnsi="Arial"/>
                <w:sz w:val="13"/>
                <w:szCs w:val="13"/>
                <w:b w:val="1"/>
                <w:bCs w:val="1"/>
                <w:color w:val="auto"/>
              </w:rPr>
              <w:t>4,186</w:t>
            </w:r>
          </w:p>
        </w:tc>
        <w:tc>
          <w:tcPr>
            <w:tcW w:w="76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1,148</w:t>
            </w:r>
          </w:p>
        </w:tc>
        <w:tc>
          <w:tcPr>
            <w:tcW w:w="780" w:type="dxa"/>
            <w:vAlign w:val="bottom"/>
            <w:tcBorders>
              <w:right w:val="single" w:sz="8" w:color="0C479D"/>
            </w:tcBorders>
            <w:vMerge w:val="restart"/>
          </w:tcPr>
          <w:p>
            <w:pPr>
              <w:jc w:val="right"/>
              <w:ind w:right="57"/>
              <w:spacing w:after="0"/>
              <w:rPr>
                <w:sz w:val="20"/>
                <w:szCs w:val="20"/>
                <w:color w:val="auto"/>
              </w:rPr>
            </w:pPr>
            <w:r>
              <w:rPr>
                <w:rFonts w:ascii="Arial" w:cs="Arial" w:eastAsia="Arial" w:hAnsi="Arial"/>
                <w:sz w:val="13"/>
                <w:szCs w:val="13"/>
                <w:b w:val="1"/>
                <w:bCs w:val="1"/>
                <w:color w:val="auto"/>
              </w:rPr>
              <w:t>300</w:t>
            </w:r>
          </w:p>
        </w:tc>
        <w:tc>
          <w:tcPr>
            <w:tcW w:w="76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1,150</w:t>
            </w:r>
          </w:p>
        </w:tc>
        <w:tc>
          <w:tcPr>
            <w:tcW w:w="780" w:type="dxa"/>
            <w:vAlign w:val="bottom"/>
            <w:tcBorders>
              <w:right w:val="single" w:sz="8" w:color="0C479D"/>
            </w:tcBorders>
            <w:vMerge w:val="restart"/>
          </w:tcPr>
          <w:p>
            <w:pPr>
              <w:jc w:val="right"/>
              <w:ind w:right="57"/>
              <w:spacing w:after="0"/>
              <w:rPr>
                <w:sz w:val="20"/>
                <w:szCs w:val="20"/>
                <w:color w:val="auto"/>
              </w:rPr>
            </w:pPr>
            <w:r>
              <w:rPr>
                <w:rFonts w:ascii="Arial" w:cs="Arial" w:eastAsia="Arial" w:hAnsi="Arial"/>
                <w:sz w:val="13"/>
                <w:szCs w:val="13"/>
                <w:b w:val="1"/>
                <w:bCs w:val="1"/>
                <w:color w:val="auto"/>
              </w:rPr>
              <w:t>914</w:t>
            </w:r>
          </w:p>
        </w:tc>
        <w:tc>
          <w:tcPr>
            <w:tcW w:w="800" w:type="dxa"/>
            <w:vAlign w:val="bottom"/>
            <w:tcBorders>
              <w:right w:val="single" w:sz="8" w:color="0C479D"/>
            </w:tcBorders>
            <w:vMerge w:val="restart"/>
          </w:tcPr>
          <w:p>
            <w:pPr>
              <w:ind w:left="340"/>
              <w:spacing w:after="0"/>
              <w:rPr>
                <w:sz w:val="20"/>
                <w:szCs w:val="20"/>
                <w:color w:val="auto"/>
              </w:rPr>
            </w:pPr>
            <w:r>
              <w:rPr>
                <w:rFonts w:ascii="Arial" w:cs="Arial" w:eastAsia="Arial" w:hAnsi="Arial"/>
                <w:sz w:val="13"/>
                <w:szCs w:val="13"/>
                <w:b w:val="1"/>
                <w:bCs w:val="1"/>
                <w:color w:val="auto"/>
              </w:rPr>
              <w:t>(1,226)</w:t>
            </w:r>
          </w:p>
        </w:tc>
        <w:tc>
          <w:tcPr>
            <w:tcW w:w="680" w:type="dxa"/>
            <w:vAlign w:val="bottom"/>
            <w:vMerge w:val="restart"/>
            <w:shd w:val="clear" w:color="auto" w:fill="DCDDDE"/>
          </w:tcPr>
          <w:p>
            <w:pPr>
              <w:jc w:val="right"/>
              <w:spacing w:after="0"/>
              <w:rPr>
                <w:sz w:val="20"/>
                <w:szCs w:val="20"/>
                <w:color w:val="auto"/>
              </w:rPr>
            </w:pPr>
            <w:r>
              <w:rPr>
                <w:rFonts w:ascii="Arial" w:cs="Arial" w:eastAsia="Arial" w:hAnsi="Arial"/>
                <w:sz w:val="13"/>
                <w:szCs w:val="13"/>
                <w:b w:val="1"/>
                <w:bCs w:val="1"/>
                <w:color w:val="auto"/>
              </w:rPr>
              <w:t>28,609</w:t>
            </w:r>
          </w:p>
        </w:tc>
        <w:tc>
          <w:tcPr>
            <w:tcW w:w="40" w:type="dxa"/>
            <w:vAlign w:val="bottom"/>
            <w:shd w:val="clear" w:color="auto" w:fill="DCDDDE"/>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2380" w:type="dxa"/>
            <w:vAlign w:val="bottom"/>
            <w:tcBorders>
              <w:right w:val="single" w:sz="8" w:color="0C479D"/>
            </w:tcBorders>
            <w:vMerge w:val="restart"/>
          </w:tcPr>
          <w:p>
            <w:pPr>
              <w:ind w:left="20"/>
              <w:spacing w:after="0"/>
              <w:rPr>
                <w:sz w:val="20"/>
                <w:szCs w:val="20"/>
                <w:color w:val="auto"/>
              </w:rPr>
            </w:pPr>
            <w:r>
              <w:rPr>
                <w:rFonts w:ascii="Arial" w:cs="Arial" w:eastAsia="Arial" w:hAnsi="Arial"/>
                <w:sz w:val="13"/>
                <w:szCs w:val="13"/>
                <w:b w:val="1"/>
                <w:bCs w:val="1"/>
                <w:color w:val="auto"/>
              </w:rPr>
              <w:t>(non-GAAP)</w:t>
            </w:r>
          </w:p>
        </w:tc>
        <w:tc>
          <w:tcPr>
            <w:tcW w:w="740" w:type="dxa"/>
            <w:vAlign w:val="bottom"/>
            <w:vMerge w:val="continue"/>
          </w:tcPr>
          <w:p>
            <w:pPr>
              <w:spacing w:after="0"/>
              <w:rPr>
                <w:sz w:val="9"/>
                <w:szCs w:val="9"/>
                <w:color w:val="auto"/>
              </w:rPr>
            </w:pPr>
          </w:p>
        </w:tc>
        <w:tc>
          <w:tcPr>
            <w:tcW w:w="780" w:type="dxa"/>
            <w:vAlign w:val="bottom"/>
            <w:tcBorders>
              <w:right w:val="single" w:sz="8" w:color="0C479D"/>
            </w:tcBorders>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tcBorders>
              <w:right w:val="single" w:sz="8" w:color="0C479D"/>
            </w:tcBorders>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tcBorders>
              <w:right w:val="single" w:sz="8" w:color="0C479D"/>
            </w:tcBorders>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tcBorders>
              <w:right w:val="single" w:sz="8" w:color="0C479D"/>
            </w:tcBorders>
            <w:vMerge w:val="continue"/>
          </w:tcPr>
          <w:p>
            <w:pPr>
              <w:spacing w:after="0"/>
              <w:rPr>
                <w:sz w:val="9"/>
                <w:szCs w:val="9"/>
                <w:color w:val="auto"/>
              </w:rPr>
            </w:pPr>
          </w:p>
        </w:tc>
        <w:tc>
          <w:tcPr>
            <w:tcW w:w="800" w:type="dxa"/>
            <w:vAlign w:val="bottom"/>
            <w:tcBorders>
              <w:right w:val="single" w:sz="8" w:color="0C479D"/>
            </w:tcBorders>
            <w:vMerge w:val="continue"/>
          </w:tcPr>
          <w:p>
            <w:pPr>
              <w:spacing w:after="0"/>
              <w:rPr>
                <w:sz w:val="9"/>
                <w:szCs w:val="9"/>
                <w:color w:val="auto"/>
              </w:rPr>
            </w:pPr>
          </w:p>
        </w:tc>
        <w:tc>
          <w:tcPr>
            <w:tcW w:w="680" w:type="dxa"/>
            <w:vAlign w:val="bottom"/>
            <w:vMerge w:val="continue"/>
            <w:shd w:val="clear" w:color="auto" w:fill="DCDDDE"/>
          </w:tcPr>
          <w:p>
            <w:pPr>
              <w:spacing w:after="0"/>
              <w:rPr>
                <w:sz w:val="9"/>
                <w:szCs w:val="9"/>
                <w:color w:val="auto"/>
              </w:rPr>
            </w:pPr>
          </w:p>
        </w:tc>
        <w:tc>
          <w:tcPr>
            <w:tcW w:w="40" w:type="dxa"/>
            <w:vAlign w:val="bottom"/>
            <w:shd w:val="clear" w:color="auto" w:fill="DCDDDE"/>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2380" w:type="dxa"/>
            <w:vAlign w:val="bottom"/>
            <w:tcBorders>
              <w:bottom w:val="single" w:sz="8" w:color="0C479D"/>
              <w:right w:val="single" w:sz="8" w:color="0C479D"/>
            </w:tcBorders>
            <w:vMerge w:val="continue"/>
          </w:tcPr>
          <w:p>
            <w:pPr>
              <w:spacing w:after="0"/>
              <w:rPr>
                <w:sz w:val="6"/>
                <w:szCs w:val="6"/>
                <w:color w:val="auto"/>
              </w:rPr>
            </w:pPr>
          </w:p>
        </w:tc>
        <w:tc>
          <w:tcPr>
            <w:tcW w:w="740" w:type="dxa"/>
            <w:vAlign w:val="bottom"/>
            <w:tcBorders>
              <w:bottom w:val="single" w:sz="8" w:color="0C479D"/>
            </w:tcBorders>
          </w:tcPr>
          <w:p>
            <w:pPr>
              <w:spacing w:after="0"/>
              <w:rPr>
                <w:sz w:val="6"/>
                <w:szCs w:val="6"/>
                <w:color w:val="auto"/>
              </w:rPr>
            </w:pPr>
          </w:p>
        </w:tc>
        <w:tc>
          <w:tcPr>
            <w:tcW w:w="780" w:type="dxa"/>
            <w:vAlign w:val="bottom"/>
            <w:tcBorders>
              <w:bottom w:val="single" w:sz="8" w:color="0C479D"/>
              <w:right w:val="single" w:sz="8" w:color="0C479D"/>
            </w:tcBorders>
          </w:tcPr>
          <w:p>
            <w:pPr>
              <w:spacing w:after="0"/>
              <w:rPr>
                <w:sz w:val="6"/>
                <w:szCs w:val="6"/>
                <w:color w:val="auto"/>
              </w:rPr>
            </w:pPr>
          </w:p>
        </w:tc>
        <w:tc>
          <w:tcPr>
            <w:tcW w:w="760" w:type="dxa"/>
            <w:vAlign w:val="bottom"/>
            <w:tcBorders>
              <w:bottom w:val="single" w:sz="8" w:color="0C479D"/>
            </w:tcBorders>
          </w:tcPr>
          <w:p>
            <w:pPr>
              <w:spacing w:after="0"/>
              <w:rPr>
                <w:sz w:val="6"/>
                <w:szCs w:val="6"/>
                <w:color w:val="auto"/>
              </w:rPr>
            </w:pPr>
          </w:p>
        </w:tc>
        <w:tc>
          <w:tcPr>
            <w:tcW w:w="780" w:type="dxa"/>
            <w:vAlign w:val="bottom"/>
            <w:tcBorders>
              <w:bottom w:val="single" w:sz="8" w:color="0C479D"/>
              <w:right w:val="single" w:sz="8" w:color="0C479D"/>
            </w:tcBorders>
          </w:tcPr>
          <w:p>
            <w:pPr>
              <w:spacing w:after="0"/>
              <w:rPr>
                <w:sz w:val="6"/>
                <w:szCs w:val="6"/>
                <w:color w:val="auto"/>
              </w:rPr>
            </w:pPr>
          </w:p>
        </w:tc>
        <w:tc>
          <w:tcPr>
            <w:tcW w:w="760" w:type="dxa"/>
            <w:vAlign w:val="bottom"/>
            <w:tcBorders>
              <w:bottom w:val="single" w:sz="8" w:color="0C479D"/>
            </w:tcBorders>
          </w:tcPr>
          <w:p>
            <w:pPr>
              <w:spacing w:after="0"/>
              <w:rPr>
                <w:sz w:val="6"/>
                <w:szCs w:val="6"/>
                <w:color w:val="auto"/>
              </w:rPr>
            </w:pPr>
          </w:p>
        </w:tc>
        <w:tc>
          <w:tcPr>
            <w:tcW w:w="780" w:type="dxa"/>
            <w:vAlign w:val="bottom"/>
            <w:tcBorders>
              <w:bottom w:val="single" w:sz="8" w:color="0C479D"/>
              <w:right w:val="single" w:sz="8" w:color="0C479D"/>
            </w:tcBorders>
          </w:tcPr>
          <w:p>
            <w:pPr>
              <w:spacing w:after="0"/>
              <w:rPr>
                <w:sz w:val="6"/>
                <w:szCs w:val="6"/>
                <w:color w:val="auto"/>
              </w:rPr>
            </w:pPr>
          </w:p>
        </w:tc>
        <w:tc>
          <w:tcPr>
            <w:tcW w:w="760" w:type="dxa"/>
            <w:vAlign w:val="bottom"/>
            <w:tcBorders>
              <w:bottom w:val="single" w:sz="8" w:color="0C479D"/>
            </w:tcBorders>
          </w:tcPr>
          <w:p>
            <w:pPr>
              <w:spacing w:after="0"/>
              <w:rPr>
                <w:sz w:val="6"/>
                <w:szCs w:val="6"/>
                <w:color w:val="auto"/>
              </w:rPr>
            </w:pPr>
          </w:p>
        </w:tc>
        <w:tc>
          <w:tcPr>
            <w:tcW w:w="780" w:type="dxa"/>
            <w:vAlign w:val="bottom"/>
            <w:tcBorders>
              <w:bottom w:val="single" w:sz="8" w:color="0C479D"/>
              <w:right w:val="single" w:sz="8" w:color="0C479D"/>
            </w:tcBorders>
          </w:tcPr>
          <w:p>
            <w:pPr>
              <w:spacing w:after="0"/>
              <w:rPr>
                <w:sz w:val="6"/>
                <w:szCs w:val="6"/>
                <w:color w:val="auto"/>
              </w:rPr>
            </w:pPr>
          </w:p>
        </w:tc>
        <w:tc>
          <w:tcPr>
            <w:tcW w:w="800" w:type="dxa"/>
            <w:vAlign w:val="bottom"/>
            <w:tcBorders>
              <w:bottom w:val="single" w:sz="8" w:color="0C479D"/>
              <w:right w:val="single" w:sz="8" w:color="0C479D"/>
            </w:tcBorders>
          </w:tcPr>
          <w:p>
            <w:pPr>
              <w:spacing w:after="0"/>
              <w:rPr>
                <w:sz w:val="6"/>
                <w:szCs w:val="6"/>
                <w:color w:val="auto"/>
              </w:rPr>
            </w:pPr>
          </w:p>
        </w:tc>
        <w:tc>
          <w:tcPr>
            <w:tcW w:w="680" w:type="dxa"/>
            <w:vAlign w:val="bottom"/>
            <w:tcBorders>
              <w:bottom w:val="single" w:sz="8" w:color="0C479D"/>
            </w:tcBorders>
            <w:shd w:val="clear" w:color="auto" w:fill="DCDDDE"/>
          </w:tcPr>
          <w:p>
            <w:pPr>
              <w:spacing w:after="0"/>
              <w:rPr>
                <w:sz w:val="6"/>
                <w:szCs w:val="6"/>
                <w:color w:val="auto"/>
              </w:rPr>
            </w:pPr>
          </w:p>
        </w:tc>
        <w:tc>
          <w:tcPr>
            <w:tcW w:w="40" w:type="dxa"/>
            <w:vAlign w:val="bottom"/>
            <w:tcBorders>
              <w:bottom w:val="single" w:sz="8" w:color="0C479D"/>
            </w:tcBorders>
            <w:shd w:val="clear" w:color="auto" w:fill="DCDDDE"/>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0160"/>
          </w:cols>
          <w:pgMar w:left="860" w:top="1057" w:right="879" w:bottom="1440" w:gutter="0" w:footer="0" w:header="0"/>
        </w:sectPr>
      </w:pPr>
    </w:p>
    <w:bookmarkStart w:id="20" w:name="page21"/>
    <w:bookmarkEnd w:id="20"/>
    <w:p>
      <w:pPr>
        <w:ind w:left="8880"/>
        <w:spacing w:after="0"/>
        <w:rPr>
          <w:sz w:val="20"/>
          <w:szCs w:val="20"/>
          <w:color w:val="auto"/>
        </w:rPr>
      </w:pPr>
      <w:r>
        <w:rPr>
          <w:rFonts w:ascii="Arial" w:cs="Arial" w:eastAsia="Arial" w:hAnsi="Arial"/>
          <w:sz w:val="16"/>
          <w:szCs w:val="16"/>
          <w:b w:val="1"/>
          <w:bCs w:val="1"/>
          <w:color w:val="auto"/>
        </w:rPr>
        <w:t>ATTACHMENT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85725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0" cy="171450"/>
                    </a:xfrm>
                    <a:prstGeom prst="rect">
                      <a:avLst/>
                    </a:prstGeom>
                    <a:noFill/>
                  </pic:spPr>
                </pic:pic>
              </a:graphicData>
            </a:graphic>
          </wp:anchor>
        </w:drawing>
      </w:r>
    </w:p>
    <w:p>
      <w:pPr>
        <w:spacing w:after="0" w:line="3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FFFFFF"/>
        </w:rPr>
        <w:t>.</w:t>
      </w:r>
    </w:p>
    <w:p>
      <w:pPr>
        <w:spacing w:after="0" w:line="27" w:lineRule="exact"/>
        <w:rPr>
          <w:sz w:val="20"/>
          <w:szCs w:val="20"/>
          <w:color w:val="auto"/>
        </w:rPr>
      </w:pPr>
    </w:p>
    <w:p>
      <w:pPr>
        <w:spacing w:after="0"/>
        <w:rPr>
          <w:sz w:val="20"/>
          <w:szCs w:val="20"/>
          <w:color w:val="auto"/>
        </w:rPr>
      </w:pPr>
      <w:r>
        <w:rPr>
          <w:rFonts w:ascii="Arial" w:cs="Arial" w:eastAsia="Arial" w:hAnsi="Arial"/>
          <w:sz w:val="25"/>
          <w:szCs w:val="25"/>
          <w:color w:val="0C479D"/>
        </w:rPr>
        <w:t xml:space="preserve">KEY FIGURES: </w:t>
      </w:r>
      <w:r>
        <w:rPr>
          <w:rFonts w:ascii="Arial" w:cs="Arial" w:eastAsia="Arial" w:hAnsi="Arial"/>
          <w:sz w:val="25"/>
          <w:szCs w:val="25"/>
          <w:b w:val="1"/>
          <w:bCs w:val="1"/>
          <w:color w:val="0C479D"/>
        </w:rPr>
        <w:t>UPSTREAM VOLUMES</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60" w:type="dxa"/>
            <w:vAlign w:val="bottom"/>
            <w:shd w:val="clear" w:color="auto" w:fill="000000"/>
          </w:tcPr>
          <w:p>
            <w:pPr>
              <w:jc w:val="right"/>
              <w:ind w:right="149"/>
              <w:spacing w:after="0"/>
              <w:rPr>
                <w:sz w:val="20"/>
                <w:szCs w:val="20"/>
                <w:color w:val="auto"/>
              </w:rPr>
            </w:pPr>
            <w:r>
              <w:rPr>
                <w:rFonts w:ascii="Arial" w:cs="Arial" w:eastAsia="Arial" w:hAnsi="Arial"/>
                <w:sz w:val="20"/>
                <w:szCs w:val="20"/>
                <w:color w:val="FFFFFF"/>
              </w:rPr>
              <w:t>3Q24</w:t>
            </w:r>
          </w:p>
        </w:tc>
        <w:tc>
          <w:tcPr>
            <w:tcW w:w="940" w:type="dxa"/>
            <w:vAlign w:val="bottom"/>
            <w:shd w:val="clear" w:color="auto" w:fill="0C479D"/>
          </w:tcPr>
          <w:p>
            <w:pPr>
              <w:jc w:val="right"/>
              <w:ind w:right="129"/>
              <w:spacing w:after="0"/>
              <w:rPr>
                <w:sz w:val="20"/>
                <w:szCs w:val="20"/>
                <w:color w:val="auto"/>
              </w:rPr>
            </w:pPr>
            <w:r>
              <w:rPr>
                <w:rFonts w:ascii="Arial" w:cs="Arial" w:eastAsia="Arial" w:hAnsi="Arial"/>
                <w:sz w:val="20"/>
                <w:szCs w:val="20"/>
                <w:color w:val="FFFFFF"/>
              </w:rPr>
              <w:t>2Q24</w:t>
            </w:r>
          </w:p>
        </w:tc>
        <w:tc>
          <w:tcPr>
            <w:tcW w:w="6260" w:type="dxa"/>
            <w:vAlign w:val="bottom"/>
            <w:shd w:val="clear" w:color="auto" w:fill="0C479D"/>
          </w:tcPr>
          <w:p>
            <w:pPr>
              <w:ind w:left="60"/>
              <w:spacing w:after="0"/>
              <w:rPr>
                <w:sz w:val="20"/>
                <w:szCs w:val="20"/>
                <w:color w:val="auto"/>
              </w:rPr>
            </w:pPr>
            <w:r>
              <w:rPr>
                <w:rFonts w:ascii="Arial" w:cs="Arial" w:eastAsia="Arial" w:hAnsi="Arial"/>
                <w:sz w:val="20"/>
                <w:szCs w:val="20"/>
                <w:color w:val="FFFFFF"/>
              </w:rPr>
              <w:t>Net production of crude oil, natural gas liquids, bitumen and synthetic</w:t>
            </w:r>
          </w:p>
        </w:tc>
        <w:tc>
          <w:tcPr>
            <w:tcW w:w="1000" w:type="dxa"/>
            <w:vAlign w:val="bottom"/>
            <w:shd w:val="clear" w:color="auto" w:fill="000000"/>
          </w:tcPr>
          <w:p>
            <w:pPr>
              <w:jc w:val="right"/>
              <w:spacing w:after="0"/>
              <w:rPr>
                <w:sz w:val="20"/>
                <w:szCs w:val="20"/>
                <w:color w:val="auto"/>
              </w:rPr>
            </w:pPr>
            <w:r>
              <w:rPr>
                <w:rFonts w:ascii="Arial" w:cs="Arial" w:eastAsia="Arial" w:hAnsi="Arial"/>
                <w:sz w:val="20"/>
                <w:szCs w:val="20"/>
                <w:color w:val="FFFFFF"/>
              </w:rPr>
              <w:t>YTD 2024</w:t>
            </w:r>
          </w:p>
        </w:tc>
        <w:tc>
          <w:tcPr>
            <w:tcW w:w="980" w:type="dxa"/>
            <w:vAlign w:val="bottom"/>
            <w:shd w:val="clear" w:color="auto" w:fill="0C479D"/>
          </w:tcPr>
          <w:p>
            <w:pPr>
              <w:jc w:val="right"/>
              <w:spacing w:after="0"/>
              <w:rPr>
                <w:sz w:val="20"/>
                <w:szCs w:val="20"/>
                <w:color w:val="auto"/>
              </w:rPr>
            </w:pPr>
            <w:r>
              <w:rPr>
                <w:rFonts w:ascii="Arial" w:cs="Arial" w:eastAsia="Arial" w:hAnsi="Arial"/>
                <w:sz w:val="20"/>
                <w:szCs w:val="20"/>
                <w:color w:val="FFFFFF"/>
                <w:w w:val="99"/>
              </w:rPr>
              <w:t>YTD 2023</w:t>
            </w:r>
          </w:p>
        </w:tc>
      </w:tr>
      <w:tr>
        <w:trPr>
          <w:trHeight w:val="247"/>
        </w:trPr>
        <w:tc>
          <w:tcPr>
            <w:tcW w:w="960" w:type="dxa"/>
            <w:vAlign w:val="bottom"/>
            <w:shd w:val="clear" w:color="auto" w:fill="000000"/>
          </w:tcPr>
          <w:p>
            <w:pPr>
              <w:spacing w:after="0"/>
              <w:rPr>
                <w:sz w:val="21"/>
                <w:szCs w:val="21"/>
                <w:color w:val="auto"/>
              </w:rPr>
            </w:pPr>
          </w:p>
        </w:tc>
        <w:tc>
          <w:tcPr>
            <w:tcW w:w="940" w:type="dxa"/>
            <w:vAlign w:val="bottom"/>
            <w:shd w:val="clear" w:color="auto" w:fill="0C479D"/>
          </w:tcPr>
          <w:p>
            <w:pPr>
              <w:spacing w:after="0"/>
              <w:rPr>
                <w:sz w:val="21"/>
                <w:szCs w:val="21"/>
                <w:color w:val="auto"/>
              </w:rPr>
            </w:pPr>
          </w:p>
        </w:tc>
        <w:tc>
          <w:tcPr>
            <w:tcW w:w="6260" w:type="dxa"/>
            <w:vAlign w:val="bottom"/>
            <w:shd w:val="clear" w:color="auto" w:fill="0C479D"/>
          </w:tcPr>
          <w:p>
            <w:pPr>
              <w:ind w:left="60"/>
              <w:spacing w:after="0"/>
              <w:rPr>
                <w:sz w:val="20"/>
                <w:szCs w:val="20"/>
                <w:color w:val="auto"/>
              </w:rPr>
            </w:pPr>
            <w:r>
              <w:rPr>
                <w:rFonts w:ascii="Arial" w:cs="Arial" w:eastAsia="Arial" w:hAnsi="Arial"/>
                <w:sz w:val="20"/>
                <w:szCs w:val="20"/>
                <w:color w:val="FFFFFF"/>
              </w:rPr>
              <w:t>oil, thousand barrels per day (kbd)</w:t>
            </w:r>
          </w:p>
        </w:tc>
        <w:tc>
          <w:tcPr>
            <w:tcW w:w="1000" w:type="dxa"/>
            <w:vAlign w:val="bottom"/>
            <w:shd w:val="clear" w:color="auto" w:fill="000000"/>
          </w:tcPr>
          <w:p>
            <w:pPr>
              <w:spacing w:after="0"/>
              <w:rPr>
                <w:sz w:val="21"/>
                <w:szCs w:val="21"/>
                <w:color w:val="auto"/>
              </w:rPr>
            </w:pPr>
          </w:p>
        </w:tc>
        <w:tc>
          <w:tcPr>
            <w:tcW w:w="980" w:type="dxa"/>
            <w:vAlign w:val="bottom"/>
            <w:shd w:val="clear" w:color="auto" w:fill="0C479D"/>
          </w:tcPr>
          <w:p>
            <w:pPr>
              <w:spacing w:after="0"/>
              <w:rPr>
                <w:sz w:val="21"/>
                <w:szCs w:val="21"/>
                <w:color w:val="auto"/>
              </w:rPr>
            </w:pPr>
          </w:p>
        </w:tc>
      </w:tr>
      <w:tr>
        <w:trPr>
          <w:trHeight w:val="247"/>
        </w:trPr>
        <w:tc>
          <w:tcPr>
            <w:tcW w:w="96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1,444</w:t>
            </w:r>
          </w:p>
        </w:tc>
        <w:tc>
          <w:tcPr>
            <w:tcW w:w="940" w:type="dxa"/>
            <w:vAlign w:val="bottom"/>
          </w:tcPr>
          <w:p>
            <w:pPr>
              <w:jc w:val="right"/>
              <w:spacing w:after="0"/>
              <w:rPr>
                <w:sz w:val="20"/>
                <w:szCs w:val="20"/>
                <w:color w:val="auto"/>
              </w:rPr>
            </w:pPr>
            <w:r>
              <w:rPr>
                <w:rFonts w:ascii="Arial" w:cs="Arial" w:eastAsia="Arial" w:hAnsi="Arial"/>
                <w:sz w:val="18"/>
                <w:szCs w:val="18"/>
                <w:color w:val="auto"/>
              </w:rPr>
              <w:t>1,261</w:t>
            </w:r>
          </w:p>
        </w:tc>
        <w:tc>
          <w:tcPr>
            <w:tcW w:w="6260" w:type="dxa"/>
            <w:vAlign w:val="bottom"/>
          </w:tcPr>
          <w:p>
            <w:pPr>
              <w:ind w:left="260"/>
              <w:spacing w:after="0"/>
              <w:rPr>
                <w:sz w:val="20"/>
                <w:szCs w:val="20"/>
                <w:color w:val="auto"/>
              </w:rPr>
            </w:pPr>
            <w:r>
              <w:rPr>
                <w:rFonts w:ascii="Arial" w:cs="Arial" w:eastAsia="Arial" w:hAnsi="Arial"/>
                <w:sz w:val="18"/>
                <w:szCs w:val="18"/>
                <w:color w:val="auto"/>
              </w:rPr>
              <w:t>United States</w:t>
            </w:r>
          </w:p>
        </w:tc>
        <w:tc>
          <w:tcPr>
            <w:tcW w:w="100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1,174</w:t>
            </w:r>
          </w:p>
        </w:tc>
        <w:tc>
          <w:tcPr>
            <w:tcW w:w="980" w:type="dxa"/>
            <w:vAlign w:val="bottom"/>
          </w:tcPr>
          <w:p>
            <w:pPr>
              <w:jc w:val="right"/>
              <w:ind w:right="9"/>
              <w:spacing w:after="0"/>
              <w:rPr>
                <w:sz w:val="20"/>
                <w:szCs w:val="20"/>
                <w:color w:val="auto"/>
              </w:rPr>
            </w:pPr>
            <w:r>
              <w:rPr>
                <w:rFonts w:ascii="Arial" w:cs="Arial" w:eastAsia="Arial" w:hAnsi="Arial"/>
                <w:sz w:val="18"/>
                <w:szCs w:val="18"/>
                <w:color w:val="auto"/>
              </w:rPr>
              <w:t>787</w:t>
            </w:r>
          </w:p>
        </w:tc>
      </w:tr>
      <w:tr>
        <w:trPr>
          <w:trHeight w:val="257"/>
        </w:trPr>
        <w:tc>
          <w:tcPr>
            <w:tcW w:w="96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772</w:t>
            </w:r>
          </w:p>
        </w:tc>
        <w:tc>
          <w:tcPr>
            <w:tcW w:w="940" w:type="dxa"/>
            <w:vAlign w:val="bottom"/>
          </w:tcPr>
          <w:p>
            <w:pPr>
              <w:jc w:val="right"/>
              <w:spacing w:after="0"/>
              <w:rPr>
                <w:sz w:val="20"/>
                <w:szCs w:val="20"/>
                <w:color w:val="auto"/>
              </w:rPr>
            </w:pPr>
            <w:r>
              <w:rPr>
                <w:rFonts w:ascii="Arial" w:cs="Arial" w:eastAsia="Arial" w:hAnsi="Arial"/>
                <w:sz w:val="18"/>
                <w:szCs w:val="18"/>
                <w:color w:val="auto"/>
              </w:rPr>
              <w:t>760</w:t>
            </w:r>
          </w:p>
        </w:tc>
        <w:tc>
          <w:tcPr>
            <w:tcW w:w="6260" w:type="dxa"/>
            <w:vAlign w:val="bottom"/>
          </w:tcPr>
          <w:p>
            <w:pPr>
              <w:ind w:left="260"/>
              <w:spacing w:after="0"/>
              <w:rPr>
                <w:sz w:val="20"/>
                <w:szCs w:val="20"/>
                <w:color w:val="auto"/>
              </w:rPr>
            </w:pPr>
            <w:r>
              <w:rPr>
                <w:rFonts w:ascii="Arial" w:cs="Arial" w:eastAsia="Arial" w:hAnsi="Arial"/>
                <w:sz w:val="18"/>
                <w:szCs w:val="18"/>
                <w:color w:val="auto"/>
              </w:rPr>
              <w:t>Canada/Other Americas</w:t>
            </w:r>
          </w:p>
        </w:tc>
        <w:tc>
          <w:tcPr>
            <w:tcW w:w="100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770</w:t>
            </w:r>
          </w:p>
        </w:tc>
        <w:tc>
          <w:tcPr>
            <w:tcW w:w="980" w:type="dxa"/>
            <w:vAlign w:val="bottom"/>
          </w:tcPr>
          <w:p>
            <w:pPr>
              <w:jc w:val="right"/>
              <w:ind w:right="9"/>
              <w:spacing w:after="0"/>
              <w:rPr>
                <w:sz w:val="20"/>
                <w:szCs w:val="20"/>
                <w:color w:val="auto"/>
              </w:rPr>
            </w:pPr>
            <w:r>
              <w:rPr>
                <w:rFonts w:ascii="Arial" w:cs="Arial" w:eastAsia="Arial" w:hAnsi="Arial"/>
                <w:sz w:val="18"/>
                <w:szCs w:val="18"/>
                <w:color w:val="auto"/>
              </w:rPr>
              <w:t>648</w:t>
            </w:r>
          </w:p>
        </w:tc>
      </w:tr>
      <w:tr>
        <w:trPr>
          <w:trHeight w:val="257"/>
        </w:trPr>
        <w:tc>
          <w:tcPr>
            <w:tcW w:w="96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4</w:t>
            </w: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6260" w:type="dxa"/>
            <w:vAlign w:val="bottom"/>
          </w:tcPr>
          <w:p>
            <w:pPr>
              <w:ind w:left="260"/>
              <w:spacing w:after="0"/>
              <w:rPr>
                <w:sz w:val="20"/>
                <w:szCs w:val="20"/>
                <w:color w:val="auto"/>
              </w:rPr>
            </w:pPr>
            <w:r>
              <w:rPr>
                <w:rFonts w:ascii="Arial" w:cs="Arial" w:eastAsia="Arial" w:hAnsi="Arial"/>
                <w:sz w:val="18"/>
                <w:szCs w:val="18"/>
                <w:color w:val="auto"/>
              </w:rPr>
              <w:t>Europe</w:t>
            </w:r>
          </w:p>
        </w:tc>
        <w:tc>
          <w:tcPr>
            <w:tcW w:w="100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4</w:t>
            </w:r>
          </w:p>
        </w:tc>
        <w:tc>
          <w:tcPr>
            <w:tcW w:w="980" w:type="dxa"/>
            <w:vAlign w:val="bottom"/>
          </w:tcPr>
          <w:p>
            <w:pPr>
              <w:jc w:val="right"/>
              <w:ind w:right="9"/>
              <w:spacing w:after="0"/>
              <w:rPr>
                <w:sz w:val="20"/>
                <w:szCs w:val="20"/>
                <w:color w:val="auto"/>
              </w:rPr>
            </w:pPr>
            <w:r>
              <w:rPr>
                <w:rFonts w:ascii="Arial" w:cs="Arial" w:eastAsia="Arial" w:hAnsi="Arial"/>
                <w:sz w:val="18"/>
                <w:szCs w:val="18"/>
                <w:color w:val="auto"/>
              </w:rPr>
              <w:t>4</w:t>
            </w:r>
          </w:p>
        </w:tc>
      </w:tr>
      <w:tr>
        <w:trPr>
          <w:trHeight w:val="256"/>
        </w:trPr>
        <w:tc>
          <w:tcPr>
            <w:tcW w:w="96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199</w:t>
            </w:r>
          </w:p>
        </w:tc>
        <w:tc>
          <w:tcPr>
            <w:tcW w:w="940" w:type="dxa"/>
            <w:vAlign w:val="bottom"/>
          </w:tcPr>
          <w:p>
            <w:pPr>
              <w:jc w:val="right"/>
              <w:spacing w:after="0"/>
              <w:rPr>
                <w:sz w:val="20"/>
                <w:szCs w:val="20"/>
                <w:color w:val="auto"/>
              </w:rPr>
            </w:pPr>
            <w:r>
              <w:rPr>
                <w:rFonts w:ascii="Arial" w:cs="Arial" w:eastAsia="Arial" w:hAnsi="Arial"/>
                <w:sz w:val="18"/>
                <w:szCs w:val="18"/>
                <w:color w:val="auto"/>
              </w:rPr>
              <w:t>215</w:t>
            </w:r>
          </w:p>
        </w:tc>
        <w:tc>
          <w:tcPr>
            <w:tcW w:w="6260" w:type="dxa"/>
            <w:vAlign w:val="bottom"/>
          </w:tcPr>
          <w:p>
            <w:pPr>
              <w:ind w:left="260"/>
              <w:spacing w:after="0"/>
              <w:rPr>
                <w:sz w:val="20"/>
                <w:szCs w:val="20"/>
                <w:color w:val="auto"/>
              </w:rPr>
            </w:pPr>
            <w:r>
              <w:rPr>
                <w:rFonts w:ascii="Arial" w:cs="Arial" w:eastAsia="Arial" w:hAnsi="Arial"/>
                <w:sz w:val="18"/>
                <w:szCs w:val="18"/>
                <w:color w:val="auto"/>
              </w:rPr>
              <w:t>Africa</w:t>
            </w:r>
          </w:p>
        </w:tc>
        <w:tc>
          <w:tcPr>
            <w:tcW w:w="100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213</w:t>
            </w:r>
          </w:p>
        </w:tc>
        <w:tc>
          <w:tcPr>
            <w:tcW w:w="980" w:type="dxa"/>
            <w:vAlign w:val="bottom"/>
          </w:tcPr>
          <w:p>
            <w:pPr>
              <w:jc w:val="right"/>
              <w:ind w:right="9"/>
              <w:spacing w:after="0"/>
              <w:rPr>
                <w:sz w:val="20"/>
                <w:szCs w:val="20"/>
                <w:color w:val="auto"/>
              </w:rPr>
            </w:pPr>
            <w:r>
              <w:rPr>
                <w:rFonts w:ascii="Arial" w:cs="Arial" w:eastAsia="Arial" w:hAnsi="Arial"/>
                <w:sz w:val="18"/>
                <w:szCs w:val="18"/>
                <w:color w:val="auto"/>
              </w:rPr>
              <w:t>218</w:t>
            </w:r>
          </w:p>
        </w:tc>
      </w:tr>
      <w:tr>
        <w:trPr>
          <w:trHeight w:val="257"/>
        </w:trPr>
        <w:tc>
          <w:tcPr>
            <w:tcW w:w="96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734</w:t>
            </w:r>
          </w:p>
        </w:tc>
        <w:tc>
          <w:tcPr>
            <w:tcW w:w="940" w:type="dxa"/>
            <w:vAlign w:val="bottom"/>
          </w:tcPr>
          <w:p>
            <w:pPr>
              <w:jc w:val="right"/>
              <w:spacing w:after="0"/>
              <w:rPr>
                <w:sz w:val="20"/>
                <w:szCs w:val="20"/>
                <w:color w:val="auto"/>
              </w:rPr>
            </w:pPr>
            <w:r>
              <w:rPr>
                <w:rFonts w:ascii="Arial" w:cs="Arial" w:eastAsia="Arial" w:hAnsi="Arial"/>
                <w:sz w:val="18"/>
                <w:szCs w:val="18"/>
                <w:color w:val="auto"/>
              </w:rPr>
              <w:t>714</w:t>
            </w:r>
          </w:p>
        </w:tc>
        <w:tc>
          <w:tcPr>
            <w:tcW w:w="6260" w:type="dxa"/>
            <w:vAlign w:val="bottom"/>
          </w:tcPr>
          <w:p>
            <w:pPr>
              <w:ind w:left="260"/>
              <w:spacing w:after="0"/>
              <w:rPr>
                <w:sz w:val="20"/>
                <w:szCs w:val="20"/>
                <w:color w:val="auto"/>
              </w:rPr>
            </w:pPr>
            <w:r>
              <w:rPr>
                <w:rFonts w:ascii="Arial" w:cs="Arial" w:eastAsia="Arial" w:hAnsi="Arial"/>
                <w:sz w:val="18"/>
                <w:szCs w:val="18"/>
                <w:color w:val="auto"/>
              </w:rPr>
              <w:t>Asia</w:t>
            </w:r>
          </w:p>
        </w:tc>
        <w:tc>
          <w:tcPr>
            <w:tcW w:w="100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719</w:t>
            </w:r>
          </w:p>
        </w:tc>
        <w:tc>
          <w:tcPr>
            <w:tcW w:w="980" w:type="dxa"/>
            <w:vAlign w:val="bottom"/>
          </w:tcPr>
          <w:p>
            <w:pPr>
              <w:jc w:val="right"/>
              <w:ind w:right="9"/>
              <w:spacing w:after="0"/>
              <w:rPr>
                <w:sz w:val="20"/>
                <w:szCs w:val="20"/>
                <w:color w:val="auto"/>
              </w:rPr>
            </w:pPr>
            <w:r>
              <w:rPr>
                <w:rFonts w:ascii="Arial" w:cs="Arial" w:eastAsia="Arial" w:hAnsi="Arial"/>
                <w:sz w:val="18"/>
                <w:szCs w:val="18"/>
                <w:color w:val="auto"/>
              </w:rPr>
              <w:t>721</w:t>
            </w:r>
          </w:p>
        </w:tc>
      </w:tr>
      <w:tr>
        <w:trPr>
          <w:trHeight w:val="257"/>
        </w:trPr>
        <w:tc>
          <w:tcPr>
            <w:tcW w:w="96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34</w:t>
            </w:r>
          </w:p>
        </w:tc>
        <w:tc>
          <w:tcPr>
            <w:tcW w:w="940" w:type="dxa"/>
            <w:vAlign w:val="bottom"/>
          </w:tcPr>
          <w:p>
            <w:pPr>
              <w:jc w:val="right"/>
              <w:spacing w:after="0"/>
              <w:rPr>
                <w:sz w:val="20"/>
                <w:szCs w:val="20"/>
                <w:color w:val="auto"/>
              </w:rPr>
            </w:pPr>
            <w:r>
              <w:rPr>
                <w:rFonts w:ascii="Arial" w:cs="Arial" w:eastAsia="Arial" w:hAnsi="Arial"/>
                <w:sz w:val="18"/>
                <w:szCs w:val="18"/>
                <w:color w:val="auto"/>
              </w:rPr>
              <w:t>30</w:t>
            </w:r>
          </w:p>
        </w:tc>
        <w:tc>
          <w:tcPr>
            <w:tcW w:w="6260" w:type="dxa"/>
            <w:vAlign w:val="bottom"/>
          </w:tcPr>
          <w:p>
            <w:pPr>
              <w:ind w:left="260"/>
              <w:spacing w:after="0"/>
              <w:rPr>
                <w:sz w:val="20"/>
                <w:szCs w:val="20"/>
                <w:color w:val="auto"/>
              </w:rPr>
            </w:pPr>
            <w:r>
              <w:rPr>
                <w:rFonts w:ascii="Arial" w:cs="Arial" w:eastAsia="Arial" w:hAnsi="Arial"/>
                <w:sz w:val="18"/>
                <w:szCs w:val="18"/>
                <w:color w:val="auto"/>
              </w:rPr>
              <w:t>Australia/Oceania</w:t>
            </w:r>
          </w:p>
        </w:tc>
        <w:tc>
          <w:tcPr>
            <w:tcW w:w="100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31</w:t>
            </w:r>
          </w:p>
        </w:tc>
        <w:tc>
          <w:tcPr>
            <w:tcW w:w="980" w:type="dxa"/>
            <w:vAlign w:val="bottom"/>
          </w:tcPr>
          <w:p>
            <w:pPr>
              <w:jc w:val="right"/>
              <w:ind w:right="9"/>
              <w:spacing w:after="0"/>
              <w:rPr>
                <w:sz w:val="20"/>
                <w:szCs w:val="20"/>
                <w:color w:val="auto"/>
              </w:rPr>
            </w:pPr>
            <w:r>
              <w:rPr>
                <w:rFonts w:ascii="Arial" w:cs="Arial" w:eastAsia="Arial" w:hAnsi="Arial"/>
                <w:sz w:val="18"/>
                <w:szCs w:val="18"/>
                <w:color w:val="auto"/>
              </w:rPr>
              <w:t>37</w:t>
            </w:r>
          </w:p>
        </w:tc>
      </w:tr>
      <w:tr>
        <w:trPr>
          <w:trHeight w:val="266"/>
        </w:trPr>
        <w:tc>
          <w:tcPr>
            <w:tcW w:w="960" w:type="dxa"/>
            <w:vAlign w:val="bottom"/>
            <w:shd w:val="clear" w:color="auto" w:fill="DCDDDE"/>
          </w:tcPr>
          <w:p>
            <w:pPr>
              <w:jc w:val="right"/>
              <w:ind w:right="9"/>
              <w:spacing w:after="0"/>
              <w:rPr>
                <w:sz w:val="20"/>
                <w:szCs w:val="20"/>
                <w:color w:val="auto"/>
              </w:rPr>
            </w:pPr>
            <w:r>
              <w:rPr>
                <w:rFonts w:ascii="Arial" w:cs="Arial" w:eastAsia="Arial" w:hAnsi="Arial"/>
                <w:sz w:val="18"/>
                <w:szCs w:val="18"/>
                <w:b w:val="1"/>
                <w:bCs w:val="1"/>
                <w:color w:val="auto"/>
              </w:rPr>
              <w:t>3,187</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2,984</w:t>
            </w:r>
          </w:p>
        </w:tc>
        <w:tc>
          <w:tcPr>
            <w:tcW w:w="6260" w:type="dxa"/>
            <w:vAlign w:val="bottom"/>
          </w:tcPr>
          <w:p>
            <w:pPr>
              <w:ind w:left="260"/>
              <w:spacing w:after="0"/>
              <w:rPr>
                <w:sz w:val="20"/>
                <w:szCs w:val="20"/>
                <w:color w:val="auto"/>
              </w:rPr>
            </w:pPr>
            <w:r>
              <w:rPr>
                <w:rFonts w:ascii="Arial" w:cs="Arial" w:eastAsia="Arial" w:hAnsi="Arial"/>
                <w:sz w:val="18"/>
                <w:szCs w:val="18"/>
                <w:b w:val="1"/>
                <w:bCs w:val="1"/>
                <w:color w:val="auto"/>
              </w:rPr>
              <w:t>Worldwide</w:t>
            </w:r>
          </w:p>
        </w:tc>
        <w:tc>
          <w:tcPr>
            <w:tcW w:w="1000" w:type="dxa"/>
            <w:vAlign w:val="bottom"/>
            <w:shd w:val="clear" w:color="auto" w:fill="DCDDDE"/>
          </w:tcPr>
          <w:p>
            <w:pPr>
              <w:jc w:val="right"/>
              <w:ind w:right="9"/>
              <w:spacing w:after="0"/>
              <w:rPr>
                <w:sz w:val="20"/>
                <w:szCs w:val="20"/>
                <w:color w:val="auto"/>
              </w:rPr>
            </w:pPr>
            <w:r>
              <w:rPr>
                <w:rFonts w:ascii="Arial" w:cs="Arial" w:eastAsia="Arial" w:hAnsi="Arial"/>
                <w:sz w:val="18"/>
                <w:szCs w:val="18"/>
                <w:b w:val="1"/>
                <w:bCs w:val="1"/>
                <w:color w:val="auto"/>
              </w:rPr>
              <w:t>2,911</w:t>
            </w:r>
          </w:p>
        </w:tc>
        <w:tc>
          <w:tcPr>
            <w:tcW w:w="980" w:type="dxa"/>
            <w:vAlign w:val="bottom"/>
          </w:tcPr>
          <w:p>
            <w:pPr>
              <w:jc w:val="right"/>
              <w:ind w:right="9"/>
              <w:spacing w:after="0"/>
              <w:rPr>
                <w:sz w:val="20"/>
                <w:szCs w:val="20"/>
                <w:color w:val="auto"/>
              </w:rPr>
            </w:pPr>
            <w:r>
              <w:rPr>
                <w:rFonts w:ascii="Arial" w:cs="Arial" w:eastAsia="Arial" w:hAnsi="Arial"/>
                <w:sz w:val="18"/>
                <w:szCs w:val="18"/>
                <w:b w:val="1"/>
                <w:bCs w:val="1"/>
                <w:color w:val="auto"/>
              </w:rPr>
              <w:t>2,415</w:t>
            </w:r>
          </w:p>
        </w:tc>
      </w:tr>
    </w:tbl>
    <w:p>
      <w:pPr>
        <w:spacing w:after="0" w:line="257" w:lineRule="exact"/>
        <w:rPr>
          <w:sz w:val="20"/>
          <w:szCs w:val="20"/>
          <w:color w:val="auto"/>
        </w:rPr>
      </w:pPr>
    </w:p>
    <w:tbl>
      <w:tblPr>
        <w:tblLayout w:type="fixed"/>
        <w:tblInd w:w="30" w:type="dxa"/>
        <w:tblCellMar>
          <w:top w:w="0" w:type="dxa"/>
          <w:left w:w="0" w:type="dxa"/>
          <w:bottom w:w="0" w:type="dxa"/>
          <w:right w:w="0" w:type="dxa"/>
        </w:tblCellMar>
      </w:tblPr>
      <w:tr>
        <w:trPr>
          <w:trHeight w:val="297"/>
        </w:trPr>
        <w:tc>
          <w:tcPr>
            <w:tcW w:w="960" w:type="dxa"/>
            <w:vAlign w:val="bottom"/>
            <w:tcBorders>
              <w:left w:val="single" w:sz="8" w:color="auto"/>
            </w:tcBorders>
            <w:shd w:val="clear" w:color="auto" w:fill="000000"/>
          </w:tcPr>
          <w:p>
            <w:pPr>
              <w:jc w:val="right"/>
              <w:ind w:right="149"/>
              <w:spacing w:after="0"/>
              <w:rPr>
                <w:sz w:val="20"/>
                <w:szCs w:val="20"/>
                <w:color w:val="auto"/>
              </w:rPr>
            </w:pPr>
            <w:r>
              <w:rPr>
                <w:rFonts w:ascii="Arial" w:cs="Arial" w:eastAsia="Arial" w:hAnsi="Arial"/>
                <w:sz w:val="20"/>
                <w:szCs w:val="20"/>
                <w:color w:val="FFFFFF"/>
              </w:rPr>
              <w:t>3Q24</w:t>
            </w:r>
          </w:p>
        </w:tc>
        <w:tc>
          <w:tcPr>
            <w:tcW w:w="940" w:type="dxa"/>
            <w:vAlign w:val="bottom"/>
            <w:shd w:val="clear" w:color="auto" w:fill="0C479D"/>
          </w:tcPr>
          <w:p>
            <w:pPr>
              <w:jc w:val="right"/>
              <w:ind w:right="129"/>
              <w:spacing w:after="0"/>
              <w:rPr>
                <w:sz w:val="20"/>
                <w:szCs w:val="20"/>
                <w:color w:val="auto"/>
              </w:rPr>
            </w:pPr>
            <w:r>
              <w:rPr>
                <w:rFonts w:ascii="Arial" w:cs="Arial" w:eastAsia="Arial" w:hAnsi="Arial"/>
                <w:sz w:val="20"/>
                <w:szCs w:val="20"/>
                <w:color w:val="FFFFFF"/>
              </w:rPr>
              <w:t>2Q24</w:t>
            </w:r>
          </w:p>
        </w:tc>
        <w:tc>
          <w:tcPr>
            <w:tcW w:w="6260" w:type="dxa"/>
            <w:vAlign w:val="bottom"/>
            <w:shd w:val="clear" w:color="auto" w:fill="0C479D"/>
          </w:tcPr>
          <w:p>
            <w:pPr>
              <w:ind w:left="60"/>
              <w:spacing w:after="0"/>
              <w:rPr>
                <w:sz w:val="20"/>
                <w:szCs w:val="20"/>
                <w:color w:val="auto"/>
              </w:rPr>
            </w:pPr>
            <w:r>
              <w:rPr>
                <w:rFonts w:ascii="Arial" w:cs="Arial" w:eastAsia="Arial" w:hAnsi="Arial"/>
                <w:sz w:val="20"/>
                <w:szCs w:val="20"/>
                <w:color w:val="FFFFFF"/>
                <w:w w:val="99"/>
              </w:rPr>
              <w:t>Net natural gas production available for sale, million cubic feet per day</w:t>
            </w:r>
          </w:p>
        </w:tc>
        <w:tc>
          <w:tcPr>
            <w:tcW w:w="1000" w:type="dxa"/>
            <w:vAlign w:val="bottom"/>
            <w:shd w:val="clear" w:color="auto" w:fill="000000"/>
          </w:tcPr>
          <w:p>
            <w:pPr>
              <w:jc w:val="right"/>
              <w:spacing w:after="0"/>
              <w:rPr>
                <w:sz w:val="20"/>
                <w:szCs w:val="20"/>
                <w:color w:val="auto"/>
              </w:rPr>
            </w:pPr>
            <w:r>
              <w:rPr>
                <w:rFonts w:ascii="Arial" w:cs="Arial" w:eastAsia="Arial" w:hAnsi="Arial"/>
                <w:sz w:val="20"/>
                <w:szCs w:val="20"/>
                <w:color w:val="FFFFFF"/>
              </w:rPr>
              <w:t>YTD 2024</w:t>
            </w:r>
          </w:p>
        </w:tc>
        <w:tc>
          <w:tcPr>
            <w:tcW w:w="980" w:type="dxa"/>
            <w:vAlign w:val="bottom"/>
            <w:shd w:val="clear" w:color="auto" w:fill="0C479D"/>
          </w:tcPr>
          <w:p>
            <w:pPr>
              <w:jc w:val="right"/>
              <w:spacing w:after="0"/>
              <w:rPr>
                <w:sz w:val="20"/>
                <w:szCs w:val="20"/>
                <w:color w:val="auto"/>
              </w:rPr>
            </w:pPr>
            <w:r>
              <w:rPr>
                <w:rFonts w:ascii="Arial" w:cs="Arial" w:eastAsia="Arial" w:hAnsi="Arial"/>
                <w:sz w:val="20"/>
                <w:szCs w:val="20"/>
                <w:color w:val="FFFFFF"/>
                <w:w w:val="99"/>
              </w:rPr>
              <w:t>YTD 2023</w:t>
            </w:r>
          </w:p>
        </w:tc>
        <w:tc>
          <w:tcPr>
            <w:tcW w:w="20" w:type="dxa"/>
            <w:vAlign w:val="bottom"/>
          </w:tcPr>
          <w:p>
            <w:pPr>
              <w:spacing w:after="0"/>
              <w:rPr>
                <w:sz w:val="24"/>
                <w:szCs w:val="24"/>
                <w:color w:val="auto"/>
              </w:rPr>
            </w:pPr>
          </w:p>
        </w:tc>
      </w:tr>
      <w:tr>
        <w:trPr>
          <w:trHeight w:val="175"/>
        </w:trPr>
        <w:tc>
          <w:tcPr>
            <w:tcW w:w="960" w:type="dxa"/>
            <w:vAlign w:val="bottom"/>
            <w:tcBorders>
              <w:left w:val="single" w:sz="8" w:color="auto"/>
            </w:tcBorders>
            <w:shd w:val="clear" w:color="auto" w:fill="000000"/>
          </w:tcPr>
          <w:p>
            <w:pPr>
              <w:spacing w:after="0"/>
              <w:rPr>
                <w:sz w:val="15"/>
                <w:szCs w:val="15"/>
                <w:color w:val="auto"/>
              </w:rPr>
            </w:pPr>
          </w:p>
        </w:tc>
        <w:tc>
          <w:tcPr>
            <w:tcW w:w="940" w:type="dxa"/>
            <w:vAlign w:val="bottom"/>
            <w:shd w:val="clear" w:color="auto" w:fill="0C479D"/>
          </w:tcPr>
          <w:p>
            <w:pPr>
              <w:spacing w:after="0"/>
              <w:rPr>
                <w:sz w:val="15"/>
                <w:szCs w:val="15"/>
                <w:color w:val="auto"/>
              </w:rPr>
            </w:pPr>
          </w:p>
        </w:tc>
        <w:tc>
          <w:tcPr>
            <w:tcW w:w="6260" w:type="dxa"/>
            <w:vAlign w:val="bottom"/>
            <w:shd w:val="clear" w:color="auto" w:fill="0C479D"/>
          </w:tcPr>
          <w:p>
            <w:pPr>
              <w:ind w:left="60"/>
              <w:spacing w:after="0" w:line="176" w:lineRule="exact"/>
              <w:rPr>
                <w:sz w:val="20"/>
                <w:szCs w:val="20"/>
                <w:color w:val="auto"/>
              </w:rPr>
            </w:pPr>
            <w:r>
              <w:rPr>
                <w:rFonts w:ascii="Arial" w:cs="Arial" w:eastAsia="Arial" w:hAnsi="Arial"/>
                <w:sz w:val="20"/>
                <w:szCs w:val="20"/>
                <w:color w:val="FFFFFF"/>
              </w:rPr>
              <w:t>(mcfd)</w:t>
            </w:r>
          </w:p>
        </w:tc>
        <w:tc>
          <w:tcPr>
            <w:tcW w:w="1000" w:type="dxa"/>
            <w:vAlign w:val="bottom"/>
            <w:shd w:val="clear" w:color="auto" w:fill="000000"/>
          </w:tcPr>
          <w:p>
            <w:pPr>
              <w:spacing w:after="0"/>
              <w:rPr>
                <w:sz w:val="15"/>
                <w:szCs w:val="15"/>
                <w:color w:val="auto"/>
              </w:rPr>
            </w:pPr>
          </w:p>
        </w:tc>
        <w:tc>
          <w:tcPr>
            <w:tcW w:w="980" w:type="dxa"/>
            <w:vAlign w:val="bottom"/>
            <w:shd w:val="clear" w:color="auto" w:fill="0C479D"/>
          </w:tcPr>
          <w:p>
            <w:pPr>
              <w:spacing w:after="0"/>
              <w:rPr>
                <w:sz w:val="15"/>
                <w:szCs w:val="15"/>
                <w:color w:val="auto"/>
              </w:rPr>
            </w:pPr>
          </w:p>
        </w:tc>
        <w:tc>
          <w:tcPr>
            <w:tcW w:w="20" w:type="dxa"/>
            <w:vAlign w:val="bottom"/>
          </w:tcPr>
          <w:p>
            <w:pPr>
              <w:spacing w:after="0"/>
              <w:rPr>
                <w:sz w:val="15"/>
                <w:szCs w:val="15"/>
                <w:color w:val="auto"/>
              </w:rPr>
            </w:pPr>
          </w:p>
        </w:tc>
      </w:tr>
      <w:tr>
        <w:trPr>
          <w:trHeight w:val="247"/>
        </w:trPr>
        <w:tc>
          <w:tcPr>
            <w:tcW w:w="960" w:type="dxa"/>
            <w:vAlign w:val="bottom"/>
            <w:tcBorders>
              <w:left w:val="single" w:sz="8" w:color="DCDDDE"/>
            </w:tcBorders>
            <w:shd w:val="clear" w:color="auto" w:fill="DCDDDE"/>
          </w:tcPr>
          <w:p>
            <w:pPr>
              <w:jc w:val="right"/>
              <w:ind w:right="9"/>
              <w:spacing w:after="0"/>
              <w:rPr>
                <w:sz w:val="20"/>
                <w:szCs w:val="20"/>
                <w:color w:val="auto"/>
              </w:rPr>
            </w:pPr>
            <w:r>
              <w:rPr>
                <w:rFonts w:ascii="Arial" w:cs="Arial" w:eastAsia="Arial" w:hAnsi="Arial"/>
                <w:sz w:val="18"/>
                <w:szCs w:val="18"/>
                <w:color w:val="auto"/>
              </w:rPr>
              <w:t>3,140</w:t>
            </w:r>
          </w:p>
        </w:tc>
        <w:tc>
          <w:tcPr>
            <w:tcW w:w="940" w:type="dxa"/>
            <w:vAlign w:val="bottom"/>
          </w:tcPr>
          <w:p>
            <w:pPr>
              <w:jc w:val="right"/>
              <w:spacing w:after="0"/>
              <w:rPr>
                <w:sz w:val="20"/>
                <w:szCs w:val="20"/>
                <w:color w:val="auto"/>
              </w:rPr>
            </w:pPr>
            <w:r>
              <w:rPr>
                <w:rFonts w:ascii="Arial" w:cs="Arial" w:eastAsia="Arial" w:hAnsi="Arial"/>
                <w:sz w:val="18"/>
                <w:szCs w:val="18"/>
                <w:color w:val="auto"/>
              </w:rPr>
              <w:t>2,900</w:t>
            </w:r>
          </w:p>
        </w:tc>
        <w:tc>
          <w:tcPr>
            <w:tcW w:w="6260" w:type="dxa"/>
            <w:vAlign w:val="bottom"/>
          </w:tcPr>
          <w:p>
            <w:pPr>
              <w:ind w:left="260"/>
              <w:spacing w:after="0"/>
              <w:rPr>
                <w:sz w:val="20"/>
                <w:szCs w:val="20"/>
                <w:color w:val="auto"/>
              </w:rPr>
            </w:pPr>
            <w:r>
              <w:rPr>
                <w:rFonts w:ascii="Arial" w:cs="Arial" w:eastAsia="Arial" w:hAnsi="Arial"/>
                <w:sz w:val="18"/>
                <w:szCs w:val="18"/>
                <w:color w:val="auto"/>
              </w:rPr>
              <w:t>United States</w:t>
            </w:r>
          </w:p>
        </w:tc>
        <w:tc>
          <w:tcPr>
            <w:tcW w:w="100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2,762</w:t>
            </w:r>
          </w:p>
        </w:tc>
        <w:tc>
          <w:tcPr>
            <w:tcW w:w="980" w:type="dxa"/>
            <w:vAlign w:val="bottom"/>
          </w:tcPr>
          <w:p>
            <w:pPr>
              <w:jc w:val="right"/>
              <w:ind w:right="9"/>
              <w:spacing w:after="0"/>
              <w:rPr>
                <w:sz w:val="20"/>
                <w:szCs w:val="20"/>
                <w:color w:val="auto"/>
              </w:rPr>
            </w:pPr>
            <w:r>
              <w:rPr>
                <w:rFonts w:ascii="Arial" w:cs="Arial" w:eastAsia="Arial" w:hAnsi="Arial"/>
                <w:sz w:val="18"/>
                <w:szCs w:val="18"/>
                <w:color w:val="auto"/>
              </w:rPr>
              <w:t>2,328</w:t>
            </w:r>
          </w:p>
        </w:tc>
        <w:tc>
          <w:tcPr>
            <w:tcW w:w="20" w:type="dxa"/>
            <w:vAlign w:val="bottom"/>
          </w:tcPr>
          <w:p>
            <w:pPr>
              <w:spacing w:after="0"/>
              <w:rPr>
                <w:sz w:val="21"/>
                <w:szCs w:val="21"/>
                <w:color w:val="auto"/>
              </w:rPr>
            </w:pPr>
          </w:p>
        </w:tc>
      </w:tr>
      <w:tr>
        <w:trPr>
          <w:trHeight w:val="257"/>
        </w:trPr>
        <w:tc>
          <w:tcPr>
            <w:tcW w:w="960" w:type="dxa"/>
            <w:vAlign w:val="bottom"/>
            <w:tcBorders>
              <w:left w:val="single" w:sz="8" w:color="DCDDDE"/>
            </w:tcBorders>
            <w:shd w:val="clear" w:color="auto" w:fill="DCDDDE"/>
          </w:tcPr>
          <w:p>
            <w:pPr>
              <w:jc w:val="right"/>
              <w:ind w:right="9"/>
              <w:spacing w:after="0"/>
              <w:rPr>
                <w:sz w:val="20"/>
                <w:szCs w:val="20"/>
                <w:color w:val="auto"/>
              </w:rPr>
            </w:pPr>
            <w:r>
              <w:rPr>
                <w:rFonts w:ascii="Arial" w:cs="Arial" w:eastAsia="Arial" w:hAnsi="Arial"/>
                <w:sz w:val="18"/>
                <w:szCs w:val="18"/>
                <w:color w:val="auto"/>
              </w:rPr>
              <w:t>103</w:t>
            </w:r>
          </w:p>
        </w:tc>
        <w:tc>
          <w:tcPr>
            <w:tcW w:w="940" w:type="dxa"/>
            <w:vAlign w:val="bottom"/>
          </w:tcPr>
          <w:p>
            <w:pPr>
              <w:jc w:val="right"/>
              <w:spacing w:after="0"/>
              <w:rPr>
                <w:sz w:val="20"/>
                <w:szCs w:val="20"/>
                <w:color w:val="auto"/>
              </w:rPr>
            </w:pPr>
            <w:r>
              <w:rPr>
                <w:rFonts w:ascii="Arial" w:cs="Arial" w:eastAsia="Arial" w:hAnsi="Arial"/>
                <w:sz w:val="18"/>
                <w:szCs w:val="18"/>
                <w:color w:val="auto"/>
              </w:rPr>
              <w:t>114</w:t>
            </w:r>
          </w:p>
        </w:tc>
        <w:tc>
          <w:tcPr>
            <w:tcW w:w="6260" w:type="dxa"/>
            <w:vAlign w:val="bottom"/>
          </w:tcPr>
          <w:p>
            <w:pPr>
              <w:ind w:left="260"/>
              <w:spacing w:after="0"/>
              <w:rPr>
                <w:sz w:val="20"/>
                <w:szCs w:val="20"/>
                <w:color w:val="auto"/>
              </w:rPr>
            </w:pPr>
            <w:r>
              <w:rPr>
                <w:rFonts w:ascii="Arial" w:cs="Arial" w:eastAsia="Arial" w:hAnsi="Arial"/>
                <w:sz w:val="18"/>
                <w:szCs w:val="18"/>
                <w:color w:val="auto"/>
              </w:rPr>
              <w:t>Canada/Other Americas</w:t>
            </w:r>
          </w:p>
        </w:tc>
        <w:tc>
          <w:tcPr>
            <w:tcW w:w="100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103</w:t>
            </w:r>
          </w:p>
        </w:tc>
        <w:tc>
          <w:tcPr>
            <w:tcW w:w="980" w:type="dxa"/>
            <w:vAlign w:val="bottom"/>
          </w:tcPr>
          <w:p>
            <w:pPr>
              <w:jc w:val="right"/>
              <w:ind w:right="9"/>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22"/>
                <w:szCs w:val="22"/>
                <w:color w:val="auto"/>
              </w:rPr>
            </w:pPr>
          </w:p>
        </w:tc>
      </w:tr>
      <w:tr>
        <w:trPr>
          <w:trHeight w:val="257"/>
        </w:trPr>
        <w:tc>
          <w:tcPr>
            <w:tcW w:w="960" w:type="dxa"/>
            <w:vAlign w:val="bottom"/>
            <w:tcBorders>
              <w:left w:val="single" w:sz="8" w:color="DCDDDE"/>
            </w:tcBorders>
            <w:shd w:val="clear" w:color="auto" w:fill="DCDDDE"/>
          </w:tcPr>
          <w:p>
            <w:pPr>
              <w:jc w:val="right"/>
              <w:ind w:right="9"/>
              <w:spacing w:after="0"/>
              <w:rPr>
                <w:sz w:val="20"/>
                <w:szCs w:val="20"/>
                <w:color w:val="auto"/>
              </w:rPr>
            </w:pPr>
            <w:r>
              <w:rPr>
                <w:rFonts w:ascii="Arial" w:cs="Arial" w:eastAsia="Arial" w:hAnsi="Arial"/>
                <w:sz w:val="18"/>
                <w:szCs w:val="18"/>
                <w:color w:val="auto"/>
              </w:rPr>
              <w:t>350</w:t>
            </w:r>
          </w:p>
        </w:tc>
        <w:tc>
          <w:tcPr>
            <w:tcW w:w="940" w:type="dxa"/>
            <w:vAlign w:val="bottom"/>
          </w:tcPr>
          <w:p>
            <w:pPr>
              <w:jc w:val="right"/>
              <w:spacing w:after="0"/>
              <w:rPr>
                <w:sz w:val="20"/>
                <w:szCs w:val="20"/>
                <w:color w:val="auto"/>
              </w:rPr>
            </w:pPr>
            <w:r>
              <w:rPr>
                <w:rFonts w:ascii="Arial" w:cs="Arial" w:eastAsia="Arial" w:hAnsi="Arial"/>
                <w:sz w:val="18"/>
                <w:szCs w:val="18"/>
                <w:color w:val="auto"/>
              </w:rPr>
              <w:t>331</w:t>
            </w:r>
          </w:p>
        </w:tc>
        <w:tc>
          <w:tcPr>
            <w:tcW w:w="6260" w:type="dxa"/>
            <w:vAlign w:val="bottom"/>
          </w:tcPr>
          <w:p>
            <w:pPr>
              <w:ind w:left="260"/>
              <w:spacing w:after="0"/>
              <w:rPr>
                <w:sz w:val="20"/>
                <w:szCs w:val="20"/>
                <w:color w:val="auto"/>
              </w:rPr>
            </w:pPr>
            <w:r>
              <w:rPr>
                <w:rFonts w:ascii="Arial" w:cs="Arial" w:eastAsia="Arial" w:hAnsi="Arial"/>
                <w:sz w:val="18"/>
                <w:szCs w:val="18"/>
                <w:color w:val="auto"/>
              </w:rPr>
              <w:t>Europe</w:t>
            </w:r>
          </w:p>
        </w:tc>
        <w:tc>
          <w:tcPr>
            <w:tcW w:w="100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353</w:t>
            </w:r>
          </w:p>
        </w:tc>
        <w:tc>
          <w:tcPr>
            <w:tcW w:w="980" w:type="dxa"/>
            <w:vAlign w:val="bottom"/>
          </w:tcPr>
          <w:p>
            <w:pPr>
              <w:jc w:val="right"/>
              <w:ind w:right="9"/>
              <w:spacing w:after="0"/>
              <w:rPr>
                <w:sz w:val="20"/>
                <w:szCs w:val="20"/>
                <w:color w:val="auto"/>
              </w:rPr>
            </w:pPr>
            <w:r>
              <w:rPr>
                <w:rFonts w:ascii="Arial" w:cs="Arial" w:eastAsia="Arial" w:hAnsi="Arial"/>
                <w:sz w:val="18"/>
                <w:szCs w:val="18"/>
                <w:color w:val="auto"/>
              </w:rPr>
              <w:t>429</w:t>
            </w:r>
          </w:p>
        </w:tc>
        <w:tc>
          <w:tcPr>
            <w:tcW w:w="20" w:type="dxa"/>
            <w:vAlign w:val="bottom"/>
          </w:tcPr>
          <w:p>
            <w:pPr>
              <w:spacing w:after="0"/>
              <w:rPr>
                <w:sz w:val="22"/>
                <w:szCs w:val="22"/>
                <w:color w:val="auto"/>
              </w:rPr>
            </w:pPr>
          </w:p>
        </w:tc>
      </w:tr>
      <w:tr>
        <w:trPr>
          <w:trHeight w:val="257"/>
        </w:trPr>
        <w:tc>
          <w:tcPr>
            <w:tcW w:w="960" w:type="dxa"/>
            <w:vAlign w:val="bottom"/>
            <w:tcBorders>
              <w:left w:val="single" w:sz="8" w:color="DCDDDE"/>
            </w:tcBorders>
            <w:shd w:val="clear" w:color="auto" w:fill="DCDDDE"/>
          </w:tcPr>
          <w:p>
            <w:pPr>
              <w:jc w:val="right"/>
              <w:ind w:right="9"/>
              <w:spacing w:after="0"/>
              <w:rPr>
                <w:sz w:val="20"/>
                <w:szCs w:val="20"/>
                <w:color w:val="auto"/>
              </w:rPr>
            </w:pPr>
            <w:r>
              <w:rPr>
                <w:rFonts w:ascii="Arial" w:cs="Arial" w:eastAsia="Arial" w:hAnsi="Arial"/>
                <w:sz w:val="18"/>
                <w:szCs w:val="18"/>
                <w:color w:val="auto"/>
              </w:rPr>
              <w:t>140</w:t>
            </w:r>
          </w:p>
        </w:tc>
        <w:tc>
          <w:tcPr>
            <w:tcW w:w="940" w:type="dxa"/>
            <w:vAlign w:val="bottom"/>
          </w:tcPr>
          <w:p>
            <w:pPr>
              <w:jc w:val="right"/>
              <w:spacing w:after="0"/>
              <w:rPr>
                <w:sz w:val="20"/>
                <w:szCs w:val="20"/>
                <w:color w:val="auto"/>
              </w:rPr>
            </w:pPr>
            <w:r>
              <w:rPr>
                <w:rFonts w:ascii="Arial" w:cs="Arial" w:eastAsia="Arial" w:hAnsi="Arial"/>
                <w:sz w:val="18"/>
                <w:szCs w:val="18"/>
                <w:color w:val="auto"/>
              </w:rPr>
              <w:t>167</w:t>
            </w:r>
          </w:p>
        </w:tc>
        <w:tc>
          <w:tcPr>
            <w:tcW w:w="6260" w:type="dxa"/>
            <w:vAlign w:val="bottom"/>
          </w:tcPr>
          <w:p>
            <w:pPr>
              <w:ind w:left="260"/>
              <w:spacing w:after="0"/>
              <w:rPr>
                <w:sz w:val="20"/>
                <w:szCs w:val="20"/>
                <w:color w:val="auto"/>
              </w:rPr>
            </w:pPr>
            <w:r>
              <w:rPr>
                <w:rFonts w:ascii="Arial" w:cs="Arial" w:eastAsia="Arial" w:hAnsi="Arial"/>
                <w:sz w:val="18"/>
                <w:szCs w:val="18"/>
                <w:color w:val="auto"/>
              </w:rPr>
              <w:t>Africa</w:t>
            </w:r>
          </w:p>
        </w:tc>
        <w:tc>
          <w:tcPr>
            <w:tcW w:w="100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152</w:t>
            </w:r>
          </w:p>
        </w:tc>
        <w:tc>
          <w:tcPr>
            <w:tcW w:w="980" w:type="dxa"/>
            <w:vAlign w:val="bottom"/>
          </w:tcPr>
          <w:p>
            <w:pPr>
              <w:jc w:val="right"/>
              <w:ind w:right="9"/>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22"/>
                <w:szCs w:val="22"/>
                <w:color w:val="auto"/>
              </w:rPr>
            </w:pPr>
          </w:p>
        </w:tc>
      </w:tr>
      <w:tr>
        <w:trPr>
          <w:trHeight w:val="256"/>
        </w:trPr>
        <w:tc>
          <w:tcPr>
            <w:tcW w:w="960" w:type="dxa"/>
            <w:vAlign w:val="bottom"/>
            <w:tcBorders>
              <w:left w:val="single" w:sz="8" w:color="DCDDDE"/>
            </w:tcBorders>
            <w:shd w:val="clear" w:color="auto" w:fill="DCDDDE"/>
          </w:tcPr>
          <w:p>
            <w:pPr>
              <w:jc w:val="right"/>
              <w:ind w:right="9"/>
              <w:spacing w:after="0"/>
              <w:rPr>
                <w:sz w:val="20"/>
                <w:szCs w:val="20"/>
                <w:color w:val="auto"/>
              </w:rPr>
            </w:pPr>
            <w:r>
              <w:rPr>
                <w:rFonts w:ascii="Arial" w:cs="Arial" w:eastAsia="Arial" w:hAnsi="Arial"/>
                <w:sz w:val="18"/>
                <w:szCs w:val="18"/>
                <w:color w:val="auto"/>
              </w:rPr>
              <w:t>3,347</w:t>
            </w:r>
          </w:p>
        </w:tc>
        <w:tc>
          <w:tcPr>
            <w:tcW w:w="940" w:type="dxa"/>
            <w:vAlign w:val="bottom"/>
          </w:tcPr>
          <w:p>
            <w:pPr>
              <w:jc w:val="right"/>
              <w:spacing w:after="0"/>
              <w:rPr>
                <w:sz w:val="20"/>
                <w:szCs w:val="20"/>
                <w:color w:val="auto"/>
              </w:rPr>
            </w:pPr>
            <w:r>
              <w:rPr>
                <w:rFonts w:ascii="Arial" w:cs="Arial" w:eastAsia="Arial" w:hAnsi="Arial"/>
                <w:sz w:val="18"/>
                <w:szCs w:val="18"/>
                <w:color w:val="auto"/>
              </w:rPr>
              <w:t>3,486</w:t>
            </w:r>
          </w:p>
        </w:tc>
        <w:tc>
          <w:tcPr>
            <w:tcW w:w="6260" w:type="dxa"/>
            <w:vAlign w:val="bottom"/>
          </w:tcPr>
          <w:p>
            <w:pPr>
              <w:ind w:left="260"/>
              <w:spacing w:after="0"/>
              <w:rPr>
                <w:sz w:val="20"/>
                <w:szCs w:val="20"/>
                <w:color w:val="auto"/>
              </w:rPr>
            </w:pPr>
            <w:r>
              <w:rPr>
                <w:rFonts w:ascii="Arial" w:cs="Arial" w:eastAsia="Arial" w:hAnsi="Arial"/>
                <w:sz w:val="18"/>
                <w:szCs w:val="18"/>
                <w:color w:val="auto"/>
              </w:rPr>
              <w:t>Asia</w:t>
            </w:r>
          </w:p>
        </w:tc>
        <w:tc>
          <w:tcPr>
            <w:tcW w:w="100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3,369</w:t>
            </w:r>
          </w:p>
        </w:tc>
        <w:tc>
          <w:tcPr>
            <w:tcW w:w="980" w:type="dxa"/>
            <w:vAlign w:val="bottom"/>
          </w:tcPr>
          <w:p>
            <w:pPr>
              <w:jc w:val="right"/>
              <w:ind w:right="9"/>
              <w:spacing w:after="0"/>
              <w:rPr>
                <w:sz w:val="20"/>
                <w:szCs w:val="20"/>
                <w:color w:val="auto"/>
              </w:rPr>
            </w:pPr>
            <w:r>
              <w:rPr>
                <w:rFonts w:ascii="Arial" w:cs="Arial" w:eastAsia="Arial" w:hAnsi="Arial"/>
                <w:sz w:val="18"/>
                <w:szCs w:val="18"/>
                <w:color w:val="auto"/>
              </w:rPr>
              <w:t>3,491</w:t>
            </w:r>
          </w:p>
        </w:tc>
        <w:tc>
          <w:tcPr>
            <w:tcW w:w="20" w:type="dxa"/>
            <w:vAlign w:val="bottom"/>
          </w:tcPr>
          <w:p>
            <w:pPr>
              <w:spacing w:after="0"/>
              <w:rPr>
                <w:sz w:val="22"/>
                <w:szCs w:val="22"/>
                <w:color w:val="auto"/>
              </w:rPr>
            </w:pPr>
          </w:p>
        </w:tc>
      </w:tr>
      <w:tr>
        <w:trPr>
          <w:trHeight w:val="257"/>
        </w:trPr>
        <w:tc>
          <w:tcPr>
            <w:tcW w:w="960" w:type="dxa"/>
            <w:vAlign w:val="bottom"/>
            <w:tcBorders>
              <w:left w:val="single" w:sz="8" w:color="DCDDDE"/>
            </w:tcBorders>
            <w:shd w:val="clear" w:color="auto" w:fill="DCDDDE"/>
          </w:tcPr>
          <w:p>
            <w:pPr>
              <w:jc w:val="right"/>
              <w:ind w:right="9"/>
              <w:spacing w:after="0"/>
              <w:rPr>
                <w:sz w:val="20"/>
                <w:szCs w:val="20"/>
                <w:color w:val="auto"/>
              </w:rPr>
            </w:pPr>
            <w:r>
              <w:rPr>
                <w:rFonts w:ascii="Arial" w:cs="Arial" w:eastAsia="Arial" w:hAnsi="Arial"/>
                <w:sz w:val="18"/>
                <w:szCs w:val="18"/>
                <w:color w:val="auto"/>
              </w:rPr>
              <w:t>1,289</w:t>
            </w:r>
          </w:p>
        </w:tc>
        <w:tc>
          <w:tcPr>
            <w:tcW w:w="940" w:type="dxa"/>
            <w:vAlign w:val="bottom"/>
          </w:tcPr>
          <w:p>
            <w:pPr>
              <w:jc w:val="right"/>
              <w:spacing w:after="0"/>
              <w:rPr>
                <w:sz w:val="20"/>
                <w:szCs w:val="20"/>
                <w:color w:val="auto"/>
              </w:rPr>
            </w:pPr>
            <w:r>
              <w:rPr>
                <w:rFonts w:ascii="Arial" w:cs="Arial" w:eastAsia="Arial" w:hAnsi="Arial"/>
                <w:sz w:val="18"/>
                <w:szCs w:val="18"/>
                <w:color w:val="auto"/>
              </w:rPr>
              <w:t>1,245</w:t>
            </w:r>
          </w:p>
        </w:tc>
        <w:tc>
          <w:tcPr>
            <w:tcW w:w="6260" w:type="dxa"/>
            <w:vAlign w:val="bottom"/>
          </w:tcPr>
          <w:p>
            <w:pPr>
              <w:ind w:left="260"/>
              <w:spacing w:after="0"/>
              <w:rPr>
                <w:sz w:val="20"/>
                <w:szCs w:val="20"/>
                <w:color w:val="auto"/>
              </w:rPr>
            </w:pPr>
            <w:r>
              <w:rPr>
                <w:rFonts w:ascii="Arial" w:cs="Arial" w:eastAsia="Arial" w:hAnsi="Arial"/>
                <w:sz w:val="18"/>
                <w:szCs w:val="18"/>
                <w:color w:val="auto"/>
              </w:rPr>
              <w:t>Australia/Oceania</w:t>
            </w:r>
          </w:p>
        </w:tc>
        <w:tc>
          <w:tcPr>
            <w:tcW w:w="100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1,254</w:t>
            </w:r>
          </w:p>
        </w:tc>
        <w:tc>
          <w:tcPr>
            <w:tcW w:w="980" w:type="dxa"/>
            <w:vAlign w:val="bottom"/>
          </w:tcPr>
          <w:p>
            <w:pPr>
              <w:jc w:val="right"/>
              <w:ind w:right="9"/>
              <w:spacing w:after="0"/>
              <w:rPr>
                <w:sz w:val="20"/>
                <w:szCs w:val="20"/>
                <w:color w:val="auto"/>
              </w:rPr>
            </w:pPr>
            <w:r>
              <w:rPr>
                <w:rFonts w:ascii="Arial" w:cs="Arial" w:eastAsia="Arial" w:hAnsi="Arial"/>
                <w:sz w:val="18"/>
                <w:szCs w:val="18"/>
                <w:color w:val="auto"/>
              </w:rPr>
              <w:t>1,303</w:t>
            </w:r>
          </w:p>
        </w:tc>
        <w:tc>
          <w:tcPr>
            <w:tcW w:w="20" w:type="dxa"/>
            <w:vAlign w:val="bottom"/>
          </w:tcPr>
          <w:p>
            <w:pPr>
              <w:spacing w:after="0"/>
              <w:rPr>
                <w:sz w:val="22"/>
                <w:szCs w:val="22"/>
                <w:color w:val="auto"/>
              </w:rPr>
            </w:pPr>
          </w:p>
        </w:tc>
      </w:tr>
      <w:tr>
        <w:trPr>
          <w:trHeight w:val="266"/>
        </w:trPr>
        <w:tc>
          <w:tcPr>
            <w:tcW w:w="960" w:type="dxa"/>
            <w:vAlign w:val="bottom"/>
            <w:tcBorders>
              <w:left w:val="single" w:sz="8" w:color="DCDDDE"/>
            </w:tcBorders>
            <w:shd w:val="clear" w:color="auto" w:fill="DCDDDE"/>
          </w:tcPr>
          <w:p>
            <w:pPr>
              <w:jc w:val="right"/>
              <w:ind w:right="9"/>
              <w:spacing w:after="0"/>
              <w:rPr>
                <w:sz w:val="20"/>
                <w:szCs w:val="20"/>
                <w:color w:val="auto"/>
              </w:rPr>
            </w:pPr>
            <w:r>
              <w:rPr>
                <w:rFonts w:ascii="Arial" w:cs="Arial" w:eastAsia="Arial" w:hAnsi="Arial"/>
                <w:sz w:val="18"/>
                <w:szCs w:val="18"/>
                <w:b w:val="1"/>
                <w:bCs w:val="1"/>
                <w:color w:val="auto"/>
              </w:rPr>
              <w:t>8,369</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8,243</w:t>
            </w:r>
          </w:p>
        </w:tc>
        <w:tc>
          <w:tcPr>
            <w:tcW w:w="6260" w:type="dxa"/>
            <w:vAlign w:val="bottom"/>
          </w:tcPr>
          <w:p>
            <w:pPr>
              <w:ind w:left="260"/>
              <w:spacing w:after="0"/>
              <w:rPr>
                <w:sz w:val="20"/>
                <w:szCs w:val="20"/>
                <w:color w:val="auto"/>
              </w:rPr>
            </w:pPr>
            <w:r>
              <w:rPr>
                <w:rFonts w:ascii="Arial" w:cs="Arial" w:eastAsia="Arial" w:hAnsi="Arial"/>
                <w:sz w:val="18"/>
                <w:szCs w:val="18"/>
                <w:b w:val="1"/>
                <w:bCs w:val="1"/>
                <w:color w:val="auto"/>
              </w:rPr>
              <w:t>Worldwide</w:t>
            </w:r>
          </w:p>
        </w:tc>
        <w:tc>
          <w:tcPr>
            <w:tcW w:w="1000" w:type="dxa"/>
            <w:vAlign w:val="bottom"/>
            <w:shd w:val="clear" w:color="auto" w:fill="DCDDDE"/>
          </w:tcPr>
          <w:p>
            <w:pPr>
              <w:jc w:val="right"/>
              <w:ind w:right="9"/>
              <w:spacing w:after="0"/>
              <w:rPr>
                <w:sz w:val="20"/>
                <w:szCs w:val="20"/>
                <w:color w:val="auto"/>
              </w:rPr>
            </w:pPr>
            <w:r>
              <w:rPr>
                <w:rFonts w:ascii="Arial" w:cs="Arial" w:eastAsia="Arial" w:hAnsi="Arial"/>
                <w:sz w:val="18"/>
                <w:szCs w:val="18"/>
                <w:b w:val="1"/>
                <w:bCs w:val="1"/>
                <w:color w:val="auto"/>
              </w:rPr>
              <w:t>7,993</w:t>
            </w:r>
          </w:p>
        </w:tc>
        <w:tc>
          <w:tcPr>
            <w:tcW w:w="980" w:type="dxa"/>
            <w:vAlign w:val="bottom"/>
          </w:tcPr>
          <w:p>
            <w:pPr>
              <w:jc w:val="right"/>
              <w:ind w:right="9"/>
              <w:spacing w:after="0"/>
              <w:rPr>
                <w:sz w:val="20"/>
                <w:szCs w:val="20"/>
                <w:color w:val="auto"/>
              </w:rPr>
            </w:pPr>
            <w:r>
              <w:rPr>
                <w:rFonts w:ascii="Arial" w:cs="Arial" w:eastAsia="Arial" w:hAnsi="Arial"/>
                <w:sz w:val="18"/>
                <w:szCs w:val="18"/>
                <w:b w:val="1"/>
                <w:bCs w:val="1"/>
                <w:color w:val="auto"/>
              </w:rPr>
              <w:t>7,763</w:t>
            </w:r>
          </w:p>
        </w:tc>
        <w:tc>
          <w:tcPr>
            <w:tcW w:w="20" w:type="dxa"/>
            <w:vAlign w:val="bottom"/>
          </w:tcPr>
          <w:p>
            <w:pPr>
              <w:spacing w:after="0"/>
              <w:rPr>
                <w:sz w:val="23"/>
                <w:szCs w:val="23"/>
                <w:color w:val="auto"/>
              </w:rPr>
            </w:pPr>
          </w:p>
        </w:tc>
      </w:tr>
      <w:tr>
        <w:trPr>
          <w:trHeight w:val="256"/>
        </w:trPr>
        <w:tc>
          <w:tcPr>
            <w:tcW w:w="960" w:type="dxa"/>
            <w:vAlign w:val="bottom"/>
            <w:tcBorders>
              <w:bottom w:val="single" w:sz="8" w:color="0C479D"/>
            </w:tcBorders>
          </w:tcPr>
          <w:p>
            <w:pPr>
              <w:spacing w:after="0"/>
              <w:rPr>
                <w:sz w:val="22"/>
                <w:szCs w:val="22"/>
                <w:color w:val="auto"/>
              </w:rPr>
            </w:pPr>
          </w:p>
        </w:tc>
        <w:tc>
          <w:tcPr>
            <w:tcW w:w="940" w:type="dxa"/>
            <w:vAlign w:val="bottom"/>
            <w:tcBorders>
              <w:bottom w:val="single" w:sz="8" w:color="0C479D"/>
            </w:tcBorders>
          </w:tcPr>
          <w:p>
            <w:pPr>
              <w:spacing w:after="0"/>
              <w:rPr>
                <w:sz w:val="22"/>
                <w:szCs w:val="22"/>
                <w:color w:val="auto"/>
              </w:rPr>
            </w:pPr>
          </w:p>
        </w:tc>
        <w:tc>
          <w:tcPr>
            <w:tcW w:w="6260" w:type="dxa"/>
            <w:vAlign w:val="bottom"/>
            <w:tcBorders>
              <w:bottom w:val="single" w:sz="8" w:color="0C479D"/>
            </w:tcBorders>
          </w:tcPr>
          <w:p>
            <w:pPr>
              <w:spacing w:after="0"/>
              <w:rPr>
                <w:sz w:val="22"/>
                <w:szCs w:val="22"/>
                <w:color w:val="auto"/>
              </w:rPr>
            </w:pPr>
          </w:p>
        </w:tc>
        <w:tc>
          <w:tcPr>
            <w:tcW w:w="1000" w:type="dxa"/>
            <w:vAlign w:val="bottom"/>
            <w:tcBorders>
              <w:bottom w:val="single" w:sz="8" w:color="0C479D"/>
            </w:tcBorders>
          </w:tcPr>
          <w:p>
            <w:pPr>
              <w:spacing w:after="0"/>
              <w:rPr>
                <w:sz w:val="22"/>
                <w:szCs w:val="22"/>
                <w:color w:val="auto"/>
              </w:rPr>
            </w:pPr>
          </w:p>
        </w:tc>
        <w:tc>
          <w:tcPr>
            <w:tcW w:w="980" w:type="dxa"/>
            <w:vAlign w:val="bottom"/>
            <w:tcBorders>
              <w:bottom w:val="single" w:sz="8" w:color="0C479D"/>
            </w:tcBorders>
          </w:tcPr>
          <w:p>
            <w:pPr>
              <w:spacing w:after="0"/>
              <w:rPr>
                <w:sz w:val="22"/>
                <w:szCs w:val="22"/>
                <w:color w:val="auto"/>
              </w:rPr>
            </w:pPr>
          </w:p>
        </w:tc>
        <w:tc>
          <w:tcPr>
            <w:tcW w:w="20" w:type="dxa"/>
            <w:vAlign w:val="bottom"/>
            <w:tcBorders>
              <w:bottom w:val="single" w:sz="8" w:color="0C479D"/>
            </w:tcBorders>
          </w:tcPr>
          <w:p>
            <w:pPr>
              <w:spacing w:after="0"/>
              <w:rPr>
                <w:sz w:val="22"/>
                <w:szCs w:val="22"/>
                <w:color w:val="auto"/>
              </w:rPr>
            </w:pPr>
          </w:p>
        </w:tc>
      </w:tr>
      <w:tr>
        <w:trPr>
          <w:trHeight w:val="234"/>
        </w:trPr>
        <w:tc>
          <w:tcPr>
            <w:tcW w:w="960" w:type="dxa"/>
            <w:vAlign w:val="bottom"/>
            <w:tcBorders>
              <w:left w:val="single" w:sz="8" w:color="0C479D"/>
              <w:bottom w:val="single" w:sz="8" w:color="0C479D"/>
            </w:tcBorders>
            <w:shd w:val="clear" w:color="auto" w:fill="DCDDDE"/>
          </w:tcPr>
          <w:p>
            <w:pPr>
              <w:jc w:val="right"/>
              <w:ind w:right="9"/>
              <w:spacing w:after="0"/>
              <w:rPr>
                <w:sz w:val="20"/>
                <w:szCs w:val="20"/>
                <w:color w:val="auto"/>
              </w:rPr>
            </w:pPr>
            <w:r>
              <w:rPr>
                <w:rFonts w:ascii="Arial" w:cs="Arial" w:eastAsia="Arial" w:hAnsi="Arial"/>
                <w:sz w:val="18"/>
                <w:szCs w:val="18"/>
                <w:color w:val="auto"/>
              </w:rPr>
              <w:t>4,582</w:t>
            </w:r>
          </w:p>
        </w:tc>
        <w:tc>
          <w:tcPr>
            <w:tcW w:w="940" w:type="dxa"/>
            <w:vAlign w:val="bottom"/>
            <w:tcBorders>
              <w:bottom w:val="single" w:sz="8" w:color="0C479D"/>
            </w:tcBorders>
          </w:tcPr>
          <w:p>
            <w:pPr>
              <w:jc w:val="right"/>
              <w:spacing w:after="0"/>
              <w:rPr>
                <w:sz w:val="20"/>
                <w:szCs w:val="20"/>
                <w:color w:val="auto"/>
              </w:rPr>
            </w:pPr>
            <w:r>
              <w:rPr>
                <w:rFonts w:ascii="Arial" w:cs="Arial" w:eastAsia="Arial" w:hAnsi="Arial"/>
                <w:sz w:val="18"/>
                <w:szCs w:val="18"/>
                <w:color w:val="auto"/>
              </w:rPr>
              <w:t>4,358</w:t>
            </w:r>
          </w:p>
        </w:tc>
        <w:tc>
          <w:tcPr>
            <w:tcW w:w="6260" w:type="dxa"/>
            <w:vAlign w:val="bottom"/>
            <w:tcBorders>
              <w:bottom w:val="single" w:sz="8" w:color="0C479D"/>
            </w:tcBorders>
          </w:tcPr>
          <w:p>
            <w:pPr>
              <w:ind w:left="60"/>
              <w:spacing w:after="0"/>
              <w:rPr>
                <w:sz w:val="20"/>
                <w:szCs w:val="20"/>
                <w:color w:val="auto"/>
              </w:rPr>
            </w:pPr>
            <w:r>
              <w:rPr>
                <w:rFonts w:ascii="Arial" w:cs="Arial" w:eastAsia="Arial" w:hAnsi="Arial"/>
                <w:sz w:val="18"/>
                <w:szCs w:val="18"/>
                <w:color w:val="auto"/>
              </w:rPr>
              <w:t>Oil-equivalent production (koebd)¹</w:t>
            </w:r>
          </w:p>
        </w:tc>
        <w:tc>
          <w:tcPr>
            <w:tcW w:w="1000" w:type="dxa"/>
            <w:vAlign w:val="bottom"/>
            <w:tcBorders>
              <w:bottom w:val="single" w:sz="8" w:color="0C479D"/>
            </w:tcBorders>
            <w:shd w:val="clear" w:color="auto" w:fill="DCDDDE"/>
          </w:tcPr>
          <w:p>
            <w:pPr>
              <w:jc w:val="right"/>
              <w:ind w:right="9"/>
              <w:spacing w:after="0"/>
              <w:rPr>
                <w:sz w:val="20"/>
                <w:szCs w:val="20"/>
                <w:color w:val="auto"/>
              </w:rPr>
            </w:pPr>
            <w:r>
              <w:rPr>
                <w:rFonts w:ascii="Arial" w:cs="Arial" w:eastAsia="Arial" w:hAnsi="Arial"/>
                <w:sz w:val="18"/>
                <w:szCs w:val="18"/>
                <w:color w:val="auto"/>
              </w:rPr>
              <w:t>4,243</w:t>
            </w:r>
          </w:p>
        </w:tc>
        <w:tc>
          <w:tcPr>
            <w:tcW w:w="980" w:type="dxa"/>
            <w:vAlign w:val="bottom"/>
            <w:tcBorders>
              <w:bottom w:val="single" w:sz="8" w:color="0C479D"/>
            </w:tcBorders>
          </w:tcPr>
          <w:p>
            <w:pPr>
              <w:jc w:val="right"/>
              <w:ind w:right="9"/>
              <w:spacing w:after="0"/>
              <w:rPr>
                <w:sz w:val="20"/>
                <w:szCs w:val="20"/>
                <w:color w:val="auto"/>
              </w:rPr>
            </w:pPr>
            <w:r>
              <w:rPr>
                <w:rFonts w:ascii="Arial" w:cs="Arial" w:eastAsia="Arial" w:hAnsi="Arial"/>
                <w:sz w:val="18"/>
                <w:szCs w:val="18"/>
                <w:color w:val="auto"/>
              </w:rPr>
              <w:t>3,709</w:t>
            </w:r>
          </w:p>
        </w:tc>
        <w:tc>
          <w:tcPr>
            <w:tcW w:w="20" w:type="dxa"/>
            <w:vAlign w:val="bottom"/>
            <w:tcBorders>
              <w:bottom w:val="single" w:sz="8" w:color="0C479D"/>
            </w:tcBorders>
            <w:shd w:val="clear" w:color="auto" w:fill="0C479D"/>
          </w:tcPr>
          <w:p>
            <w:pPr>
              <w:spacing w:after="0"/>
              <w:rPr>
                <w:sz w:val="20"/>
                <w:szCs w:val="20"/>
                <w:color w:val="auto"/>
              </w:rPr>
            </w:pPr>
          </w:p>
        </w:tc>
      </w:tr>
    </w:tbl>
    <w:p>
      <w:pPr>
        <w:spacing w:after="0" w:line="244" w:lineRule="exact"/>
        <w:rPr>
          <w:sz w:val="20"/>
          <w:szCs w:val="20"/>
          <w:color w:val="auto"/>
        </w:rPr>
      </w:pPr>
    </w:p>
    <w:p>
      <w:pPr>
        <w:ind w:left="100" w:hanging="67"/>
        <w:spacing w:after="0"/>
        <w:tabs>
          <w:tab w:leader="none" w:pos="100" w:val="left"/>
        </w:tabs>
        <w:numPr>
          <w:ilvl w:val="0"/>
          <w:numId w:val="25"/>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Natural gas is converted to an oil-equivalent basis at six million cubic feet per one thousand barrels.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0180"/>
          </w:cols>
          <w:pgMar w:left="860" w:top="733" w:right="859" w:bottom="1440" w:gutter="0" w:footer="0" w:header="0"/>
        </w:sectPr>
      </w:pPr>
    </w:p>
    <w:bookmarkStart w:id="21" w:name="page22"/>
    <w:bookmarkEnd w:id="21"/>
    <w:p>
      <w:pPr>
        <w:jc w:val="right"/>
        <w:spacing w:after="0"/>
        <w:rPr>
          <w:sz w:val="20"/>
          <w:szCs w:val="20"/>
          <w:color w:val="auto"/>
        </w:rPr>
      </w:pPr>
      <w:r>
        <w:rPr>
          <w:rFonts w:ascii="Arial" w:cs="Arial" w:eastAsia="Arial" w:hAnsi="Arial"/>
          <w:sz w:val="16"/>
          <w:szCs w:val="16"/>
          <w:b w:val="1"/>
          <w:bCs w:val="1"/>
          <w:color w:val="auto"/>
        </w:rPr>
        <w:t>ATTACHMENT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85725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0" cy="171450"/>
                    </a:xfrm>
                    <a:prstGeom prst="rect">
                      <a:avLst/>
                    </a:prstGeom>
                    <a:noFill/>
                  </pic:spPr>
                </pic:pic>
              </a:graphicData>
            </a:graphic>
          </wp:anchor>
        </w:drawing>
      </w:r>
    </w:p>
    <w:p>
      <w:pPr>
        <w:spacing w:after="0" w:line="3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FFFFFF"/>
        </w:rPr>
        <w:t>.</w:t>
      </w:r>
    </w:p>
    <w:p>
      <w:pPr>
        <w:spacing w:after="0" w:line="27" w:lineRule="exact"/>
        <w:rPr>
          <w:sz w:val="20"/>
          <w:szCs w:val="20"/>
          <w:color w:val="auto"/>
        </w:rPr>
      </w:pPr>
    </w:p>
    <w:p>
      <w:pPr>
        <w:spacing w:after="0"/>
        <w:rPr>
          <w:sz w:val="20"/>
          <w:szCs w:val="20"/>
          <w:color w:val="auto"/>
        </w:rPr>
      </w:pPr>
      <w:r>
        <w:rPr>
          <w:rFonts w:ascii="Arial" w:cs="Arial" w:eastAsia="Arial" w:hAnsi="Arial"/>
          <w:sz w:val="25"/>
          <w:szCs w:val="25"/>
          <w:color w:val="0C479D"/>
        </w:rPr>
        <w:t xml:space="preserve">KEY FIGURES: </w:t>
      </w:r>
      <w:r>
        <w:rPr>
          <w:rFonts w:ascii="Arial" w:cs="Arial" w:eastAsia="Arial" w:hAnsi="Arial"/>
          <w:sz w:val="25"/>
          <w:szCs w:val="25"/>
          <w:b w:val="1"/>
          <w:bCs w:val="1"/>
          <w:color w:val="0C479D"/>
        </w:rPr>
        <w:t>MANUFACTURING THROUGHPUT AND SALES</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361"/>
        </w:trPr>
        <w:tc>
          <w:tcPr>
            <w:tcW w:w="960" w:type="dxa"/>
            <w:vAlign w:val="bottom"/>
            <w:shd w:val="clear" w:color="auto" w:fill="000000"/>
          </w:tcPr>
          <w:p>
            <w:pPr>
              <w:jc w:val="right"/>
              <w:ind w:right="149"/>
              <w:spacing w:after="0"/>
              <w:rPr>
                <w:sz w:val="20"/>
                <w:szCs w:val="20"/>
                <w:color w:val="auto"/>
              </w:rPr>
            </w:pPr>
            <w:r>
              <w:rPr>
                <w:rFonts w:ascii="Arial" w:cs="Arial" w:eastAsia="Arial" w:hAnsi="Arial"/>
                <w:sz w:val="20"/>
                <w:szCs w:val="20"/>
                <w:color w:val="FFFFFF"/>
              </w:rPr>
              <w:t>3Q24</w:t>
            </w:r>
          </w:p>
        </w:tc>
        <w:tc>
          <w:tcPr>
            <w:tcW w:w="7200" w:type="dxa"/>
            <w:vAlign w:val="bottom"/>
            <w:gridSpan w:val="2"/>
            <w:shd w:val="clear" w:color="auto" w:fill="0C479D"/>
          </w:tcPr>
          <w:p>
            <w:pPr>
              <w:ind w:left="240"/>
              <w:spacing w:after="0"/>
              <w:rPr>
                <w:sz w:val="20"/>
                <w:szCs w:val="20"/>
                <w:color w:val="auto"/>
              </w:rPr>
            </w:pPr>
            <w:r>
              <w:rPr>
                <w:rFonts w:ascii="Arial" w:cs="Arial" w:eastAsia="Arial" w:hAnsi="Arial"/>
                <w:sz w:val="20"/>
                <w:szCs w:val="20"/>
                <w:color w:val="FFFFFF"/>
              </w:rPr>
              <w:t>2Q24   Refinery throughput, thousand barrels per day (kbd)</w:t>
            </w:r>
          </w:p>
        </w:tc>
        <w:tc>
          <w:tcPr>
            <w:tcW w:w="1000" w:type="dxa"/>
            <w:vAlign w:val="bottom"/>
            <w:shd w:val="clear" w:color="auto" w:fill="000000"/>
          </w:tcPr>
          <w:p>
            <w:pPr>
              <w:jc w:val="right"/>
              <w:spacing w:after="0"/>
              <w:rPr>
                <w:sz w:val="20"/>
                <w:szCs w:val="20"/>
                <w:color w:val="auto"/>
              </w:rPr>
            </w:pPr>
            <w:r>
              <w:rPr>
                <w:rFonts w:ascii="Arial" w:cs="Arial" w:eastAsia="Arial" w:hAnsi="Arial"/>
                <w:sz w:val="20"/>
                <w:szCs w:val="20"/>
                <w:color w:val="FFFFFF"/>
              </w:rPr>
              <w:t>YTD 2024</w:t>
            </w:r>
          </w:p>
        </w:tc>
        <w:tc>
          <w:tcPr>
            <w:tcW w:w="980" w:type="dxa"/>
            <w:vAlign w:val="bottom"/>
            <w:shd w:val="clear" w:color="auto" w:fill="0C479D"/>
          </w:tcPr>
          <w:p>
            <w:pPr>
              <w:jc w:val="right"/>
              <w:spacing w:after="0"/>
              <w:rPr>
                <w:sz w:val="20"/>
                <w:szCs w:val="20"/>
                <w:color w:val="auto"/>
              </w:rPr>
            </w:pPr>
            <w:r>
              <w:rPr>
                <w:rFonts w:ascii="Arial" w:cs="Arial" w:eastAsia="Arial" w:hAnsi="Arial"/>
                <w:sz w:val="20"/>
                <w:szCs w:val="20"/>
                <w:color w:val="FFFFFF"/>
                <w:w w:val="99"/>
              </w:rPr>
              <w:t>YTD 2023</w:t>
            </w:r>
          </w:p>
        </w:tc>
      </w:tr>
      <w:tr>
        <w:trPr>
          <w:trHeight w:val="111"/>
        </w:trPr>
        <w:tc>
          <w:tcPr>
            <w:tcW w:w="960" w:type="dxa"/>
            <w:vAlign w:val="bottom"/>
            <w:shd w:val="clear" w:color="auto" w:fill="000000"/>
          </w:tcPr>
          <w:p>
            <w:pPr>
              <w:spacing w:after="0"/>
              <w:rPr>
                <w:sz w:val="9"/>
                <w:szCs w:val="9"/>
                <w:color w:val="auto"/>
              </w:rPr>
            </w:pPr>
          </w:p>
        </w:tc>
        <w:tc>
          <w:tcPr>
            <w:tcW w:w="1040" w:type="dxa"/>
            <w:vAlign w:val="bottom"/>
            <w:shd w:val="clear" w:color="auto" w:fill="0C479D"/>
          </w:tcPr>
          <w:p>
            <w:pPr>
              <w:spacing w:after="0"/>
              <w:rPr>
                <w:sz w:val="9"/>
                <w:szCs w:val="9"/>
                <w:color w:val="auto"/>
              </w:rPr>
            </w:pPr>
          </w:p>
        </w:tc>
        <w:tc>
          <w:tcPr>
            <w:tcW w:w="6160" w:type="dxa"/>
            <w:vAlign w:val="bottom"/>
            <w:shd w:val="clear" w:color="auto" w:fill="0C479D"/>
          </w:tcPr>
          <w:p>
            <w:pPr>
              <w:spacing w:after="0"/>
              <w:rPr>
                <w:sz w:val="9"/>
                <w:szCs w:val="9"/>
                <w:color w:val="auto"/>
              </w:rPr>
            </w:pPr>
          </w:p>
        </w:tc>
        <w:tc>
          <w:tcPr>
            <w:tcW w:w="1000" w:type="dxa"/>
            <w:vAlign w:val="bottom"/>
            <w:shd w:val="clear" w:color="auto" w:fill="000000"/>
          </w:tcPr>
          <w:p>
            <w:pPr>
              <w:spacing w:after="0"/>
              <w:rPr>
                <w:sz w:val="9"/>
                <w:szCs w:val="9"/>
                <w:color w:val="auto"/>
              </w:rPr>
            </w:pPr>
          </w:p>
        </w:tc>
        <w:tc>
          <w:tcPr>
            <w:tcW w:w="980" w:type="dxa"/>
            <w:vAlign w:val="bottom"/>
            <w:shd w:val="clear" w:color="auto" w:fill="0C479D"/>
          </w:tcPr>
          <w:p>
            <w:pPr>
              <w:spacing w:after="0"/>
              <w:rPr>
                <w:sz w:val="9"/>
                <w:szCs w:val="9"/>
                <w:color w:val="auto"/>
              </w:rPr>
            </w:pPr>
          </w:p>
        </w:tc>
      </w:tr>
      <w:tr>
        <w:trPr>
          <w:trHeight w:val="247"/>
        </w:trPr>
        <w:tc>
          <w:tcPr>
            <w:tcW w:w="96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1,855</w:t>
            </w:r>
          </w:p>
        </w:tc>
        <w:tc>
          <w:tcPr>
            <w:tcW w:w="1040" w:type="dxa"/>
            <w:vAlign w:val="bottom"/>
          </w:tcPr>
          <w:p>
            <w:pPr>
              <w:jc w:val="right"/>
              <w:ind w:right="69"/>
              <w:spacing w:after="0"/>
              <w:rPr>
                <w:sz w:val="20"/>
                <w:szCs w:val="20"/>
                <w:color w:val="auto"/>
              </w:rPr>
            </w:pPr>
            <w:r>
              <w:rPr>
                <w:rFonts w:ascii="Arial" w:cs="Arial" w:eastAsia="Arial" w:hAnsi="Arial"/>
                <w:sz w:val="18"/>
                <w:szCs w:val="18"/>
                <w:color w:val="auto"/>
              </w:rPr>
              <w:t>1,746</w:t>
            </w:r>
          </w:p>
        </w:tc>
        <w:tc>
          <w:tcPr>
            <w:tcW w:w="616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100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1,834</w:t>
            </w:r>
          </w:p>
        </w:tc>
        <w:tc>
          <w:tcPr>
            <w:tcW w:w="980" w:type="dxa"/>
            <w:vAlign w:val="bottom"/>
          </w:tcPr>
          <w:p>
            <w:pPr>
              <w:jc w:val="right"/>
              <w:ind w:right="9"/>
              <w:spacing w:after="0"/>
              <w:rPr>
                <w:sz w:val="20"/>
                <w:szCs w:val="20"/>
                <w:color w:val="auto"/>
              </w:rPr>
            </w:pPr>
            <w:r>
              <w:rPr>
                <w:rFonts w:ascii="Arial" w:cs="Arial" w:eastAsia="Arial" w:hAnsi="Arial"/>
                <w:sz w:val="18"/>
                <w:szCs w:val="18"/>
                <w:color w:val="auto"/>
              </w:rPr>
              <w:t>1,819</w:t>
            </w:r>
          </w:p>
        </w:tc>
      </w:tr>
      <w:tr>
        <w:trPr>
          <w:trHeight w:val="257"/>
        </w:trPr>
        <w:tc>
          <w:tcPr>
            <w:tcW w:w="96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389</w:t>
            </w:r>
          </w:p>
        </w:tc>
        <w:tc>
          <w:tcPr>
            <w:tcW w:w="1040" w:type="dxa"/>
            <w:vAlign w:val="bottom"/>
          </w:tcPr>
          <w:p>
            <w:pPr>
              <w:jc w:val="right"/>
              <w:ind w:right="69"/>
              <w:spacing w:after="0"/>
              <w:rPr>
                <w:sz w:val="20"/>
                <w:szCs w:val="20"/>
                <w:color w:val="auto"/>
              </w:rPr>
            </w:pPr>
            <w:r>
              <w:rPr>
                <w:rFonts w:ascii="Arial" w:cs="Arial" w:eastAsia="Arial" w:hAnsi="Arial"/>
                <w:sz w:val="18"/>
                <w:szCs w:val="18"/>
                <w:color w:val="auto"/>
              </w:rPr>
              <w:t>387</w:t>
            </w:r>
          </w:p>
        </w:tc>
        <w:tc>
          <w:tcPr>
            <w:tcW w:w="6160" w:type="dxa"/>
            <w:vAlign w:val="bottom"/>
          </w:tcPr>
          <w:p>
            <w:pPr>
              <w:ind w:left="160"/>
              <w:spacing w:after="0"/>
              <w:rPr>
                <w:sz w:val="20"/>
                <w:szCs w:val="20"/>
                <w:color w:val="auto"/>
              </w:rPr>
            </w:pPr>
            <w:r>
              <w:rPr>
                <w:rFonts w:ascii="Arial" w:cs="Arial" w:eastAsia="Arial" w:hAnsi="Arial"/>
                <w:sz w:val="18"/>
                <w:szCs w:val="18"/>
                <w:color w:val="auto"/>
              </w:rPr>
              <w:t>Canada</w:t>
            </w:r>
          </w:p>
        </w:tc>
        <w:tc>
          <w:tcPr>
            <w:tcW w:w="100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395</w:t>
            </w:r>
          </w:p>
        </w:tc>
        <w:tc>
          <w:tcPr>
            <w:tcW w:w="980" w:type="dxa"/>
            <w:vAlign w:val="bottom"/>
          </w:tcPr>
          <w:p>
            <w:pPr>
              <w:jc w:val="right"/>
              <w:ind w:right="9"/>
              <w:spacing w:after="0"/>
              <w:rPr>
                <w:sz w:val="20"/>
                <w:szCs w:val="20"/>
                <w:color w:val="auto"/>
              </w:rPr>
            </w:pPr>
            <w:r>
              <w:rPr>
                <w:rFonts w:ascii="Arial" w:cs="Arial" w:eastAsia="Arial" w:hAnsi="Arial"/>
                <w:sz w:val="18"/>
                <w:szCs w:val="18"/>
                <w:color w:val="auto"/>
              </w:rPr>
              <w:t>407</w:t>
            </w:r>
          </w:p>
        </w:tc>
      </w:tr>
      <w:tr>
        <w:trPr>
          <w:trHeight w:val="256"/>
        </w:trPr>
        <w:tc>
          <w:tcPr>
            <w:tcW w:w="96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1,135</w:t>
            </w:r>
          </w:p>
        </w:tc>
        <w:tc>
          <w:tcPr>
            <w:tcW w:w="1040" w:type="dxa"/>
            <w:vAlign w:val="bottom"/>
          </w:tcPr>
          <w:p>
            <w:pPr>
              <w:jc w:val="right"/>
              <w:ind w:right="69"/>
              <w:spacing w:after="0"/>
              <w:rPr>
                <w:sz w:val="20"/>
                <w:szCs w:val="20"/>
                <w:color w:val="auto"/>
              </w:rPr>
            </w:pPr>
            <w:r>
              <w:rPr>
                <w:rFonts w:ascii="Arial" w:cs="Arial" w:eastAsia="Arial" w:hAnsi="Arial"/>
                <w:sz w:val="18"/>
                <w:szCs w:val="18"/>
                <w:color w:val="auto"/>
              </w:rPr>
              <w:t>987</w:t>
            </w:r>
          </w:p>
        </w:tc>
        <w:tc>
          <w:tcPr>
            <w:tcW w:w="6160" w:type="dxa"/>
            <w:vAlign w:val="bottom"/>
          </w:tcPr>
          <w:p>
            <w:pPr>
              <w:ind w:left="160"/>
              <w:spacing w:after="0"/>
              <w:rPr>
                <w:sz w:val="20"/>
                <w:szCs w:val="20"/>
                <w:color w:val="auto"/>
              </w:rPr>
            </w:pPr>
            <w:r>
              <w:rPr>
                <w:rFonts w:ascii="Arial" w:cs="Arial" w:eastAsia="Arial" w:hAnsi="Arial"/>
                <w:sz w:val="18"/>
                <w:szCs w:val="18"/>
                <w:color w:val="auto"/>
              </w:rPr>
              <w:t>Europe</w:t>
            </w:r>
          </w:p>
        </w:tc>
        <w:tc>
          <w:tcPr>
            <w:tcW w:w="100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1,026</w:t>
            </w:r>
          </w:p>
        </w:tc>
        <w:tc>
          <w:tcPr>
            <w:tcW w:w="980" w:type="dxa"/>
            <w:vAlign w:val="bottom"/>
          </w:tcPr>
          <w:p>
            <w:pPr>
              <w:jc w:val="right"/>
              <w:ind w:right="9"/>
              <w:spacing w:after="0"/>
              <w:rPr>
                <w:sz w:val="20"/>
                <w:szCs w:val="20"/>
                <w:color w:val="auto"/>
              </w:rPr>
            </w:pPr>
            <w:r>
              <w:rPr>
                <w:rFonts w:ascii="Arial" w:cs="Arial" w:eastAsia="Arial" w:hAnsi="Arial"/>
                <w:sz w:val="18"/>
                <w:szCs w:val="18"/>
                <w:color w:val="auto"/>
              </w:rPr>
              <w:t>1,217</w:t>
            </w:r>
          </w:p>
        </w:tc>
      </w:tr>
      <w:tr>
        <w:trPr>
          <w:trHeight w:val="257"/>
        </w:trPr>
        <w:tc>
          <w:tcPr>
            <w:tcW w:w="96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449</w:t>
            </w:r>
          </w:p>
        </w:tc>
        <w:tc>
          <w:tcPr>
            <w:tcW w:w="1040" w:type="dxa"/>
            <w:vAlign w:val="bottom"/>
          </w:tcPr>
          <w:p>
            <w:pPr>
              <w:jc w:val="right"/>
              <w:ind w:right="69"/>
              <w:spacing w:after="0"/>
              <w:rPr>
                <w:sz w:val="20"/>
                <w:szCs w:val="20"/>
                <w:color w:val="auto"/>
              </w:rPr>
            </w:pPr>
            <w:r>
              <w:rPr>
                <w:rFonts w:ascii="Arial" w:cs="Arial" w:eastAsia="Arial" w:hAnsi="Arial"/>
                <w:sz w:val="18"/>
                <w:szCs w:val="18"/>
                <w:color w:val="auto"/>
              </w:rPr>
              <w:t>446</w:t>
            </w:r>
          </w:p>
        </w:tc>
        <w:tc>
          <w:tcPr>
            <w:tcW w:w="6160" w:type="dxa"/>
            <w:vAlign w:val="bottom"/>
          </w:tcPr>
          <w:p>
            <w:pPr>
              <w:ind w:left="160"/>
              <w:spacing w:after="0"/>
              <w:rPr>
                <w:sz w:val="20"/>
                <w:szCs w:val="20"/>
                <w:color w:val="auto"/>
              </w:rPr>
            </w:pPr>
            <w:r>
              <w:rPr>
                <w:rFonts w:ascii="Arial" w:cs="Arial" w:eastAsia="Arial" w:hAnsi="Arial"/>
                <w:sz w:val="18"/>
                <w:szCs w:val="18"/>
                <w:color w:val="auto"/>
              </w:rPr>
              <w:t>Asia Pacific</w:t>
            </w:r>
          </w:p>
        </w:tc>
        <w:tc>
          <w:tcPr>
            <w:tcW w:w="100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432</w:t>
            </w:r>
          </w:p>
        </w:tc>
        <w:tc>
          <w:tcPr>
            <w:tcW w:w="980" w:type="dxa"/>
            <w:vAlign w:val="bottom"/>
          </w:tcPr>
          <w:p>
            <w:pPr>
              <w:jc w:val="right"/>
              <w:ind w:right="9"/>
              <w:spacing w:after="0"/>
              <w:rPr>
                <w:sz w:val="20"/>
                <w:szCs w:val="20"/>
                <w:color w:val="auto"/>
              </w:rPr>
            </w:pPr>
            <w:r>
              <w:rPr>
                <w:rFonts w:ascii="Arial" w:cs="Arial" w:eastAsia="Arial" w:hAnsi="Arial"/>
                <w:sz w:val="18"/>
                <w:szCs w:val="18"/>
                <w:color w:val="auto"/>
              </w:rPr>
              <w:t>515</w:t>
            </w:r>
          </w:p>
        </w:tc>
      </w:tr>
      <w:tr>
        <w:trPr>
          <w:trHeight w:val="257"/>
        </w:trPr>
        <w:tc>
          <w:tcPr>
            <w:tcW w:w="96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157</w:t>
            </w:r>
          </w:p>
        </w:tc>
        <w:tc>
          <w:tcPr>
            <w:tcW w:w="1040" w:type="dxa"/>
            <w:vAlign w:val="bottom"/>
          </w:tcPr>
          <w:p>
            <w:pPr>
              <w:jc w:val="right"/>
              <w:ind w:right="69"/>
              <w:spacing w:after="0"/>
              <w:rPr>
                <w:sz w:val="20"/>
                <w:szCs w:val="20"/>
                <w:color w:val="auto"/>
              </w:rPr>
            </w:pPr>
            <w:r>
              <w:rPr>
                <w:rFonts w:ascii="Arial" w:cs="Arial" w:eastAsia="Arial" w:hAnsi="Arial"/>
                <w:sz w:val="18"/>
                <w:szCs w:val="18"/>
                <w:color w:val="auto"/>
              </w:rPr>
              <w:t>174</w:t>
            </w:r>
          </w:p>
        </w:tc>
        <w:tc>
          <w:tcPr>
            <w:tcW w:w="6160" w:type="dxa"/>
            <w:vAlign w:val="bottom"/>
          </w:tcPr>
          <w:p>
            <w:pPr>
              <w:ind w:left="160"/>
              <w:spacing w:after="0"/>
              <w:rPr>
                <w:sz w:val="20"/>
                <w:szCs w:val="20"/>
                <w:color w:val="auto"/>
              </w:rPr>
            </w:pPr>
            <w:r>
              <w:rPr>
                <w:rFonts w:ascii="Arial" w:cs="Arial" w:eastAsia="Arial" w:hAnsi="Arial"/>
                <w:sz w:val="18"/>
                <w:szCs w:val="18"/>
                <w:color w:val="auto"/>
              </w:rPr>
              <w:t>Other</w:t>
            </w:r>
          </w:p>
        </w:tc>
        <w:tc>
          <w:tcPr>
            <w:tcW w:w="100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169</w:t>
            </w:r>
          </w:p>
        </w:tc>
        <w:tc>
          <w:tcPr>
            <w:tcW w:w="980" w:type="dxa"/>
            <w:vAlign w:val="bottom"/>
          </w:tcPr>
          <w:p>
            <w:pPr>
              <w:jc w:val="right"/>
              <w:ind w:right="9"/>
              <w:spacing w:after="0"/>
              <w:rPr>
                <w:sz w:val="20"/>
                <w:szCs w:val="20"/>
                <w:color w:val="auto"/>
              </w:rPr>
            </w:pPr>
            <w:r>
              <w:rPr>
                <w:rFonts w:ascii="Arial" w:cs="Arial" w:eastAsia="Arial" w:hAnsi="Arial"/>
                <w:sz w:val="18"/>
                <w:szCs w:val="18"/>
                <w:color w:val="auto"/>
              </w:rPr>
              <w:t>171</w:t>
            </w:r>
          </w:p>
        </w:tc>
      </w:tr>
      <w:tr>
        <w:trPr>
          <w:trHeight w:val="266"/>
        </w:trPr>
        <w:tc>
          <w:tcPr>
            <w:tcW w:w="960" w:type="dxa"/>
            <w:vAlign w:val="bottom"/>
            <w:shd w:val="clear" w:color="auto" w:fill="DCDDDE"/>
          </w:tcPr>
          <w:p>
            <w:pPr>
              <w:jc w:val="right"/>
              <w:ind w:right="9"/>
              <w:spacing w:after="0"/>
              <w:rPr>
                <w:sz w:val="20"/>
                <w:szCs w:val="20"/>
                <w:color w:val="auto"/>
              </w:rPr>
            </w:pPr>
            <w:r>
              <w:rPr>
                <w:rFonts w:ascii="Arial" w:cs="Arial" w:eastAsia="Arial" w:hAnsi="Arial"/>
                <w:sz w:val="18"/>
                <w:szCs w:val="18"/>
                <w:b w:val="1"/>
                <w:bCs w:val="1"/>
                <w:color w:val="auto"/>
              </w:rPr>
              <w:t>3,985</w:t>
            </w:r>
          </w:p>
        </w:tc>
        <w:tc>
          <w:tcPr>
            <w:tcW w:w="1040" w:type="dxa"/>
            <w:vAlign w:val="bottom"/>
          </w:tcPr>
          <w:p>
            <w:pPr>
              <w:jc w:val="right"/>
              <w:ind w:right="69"/>
              <w:spacing w:after="0"/>
              <w:rPr>
                <w:sz w:val="20"/>
                <w:szCs w:val="20"/>
                <w:color w:val="auto"/>
              </w:rPr>
            </w:pPr>
            <w:r>
              <w:rPr>
                <w:rFonts w:ascii="Arial" w:cs="Arial" w:eastAsia="Arial" w:hAnsi="Arial"/>
                <w:sz w:val="18"/>
                <w:szCs w:val="18"/>
                <w:b w:val="1"/>
                <w:bCs w:val="1"/>
                <w:color w:val="auto"/>
              </w:rPr>
              <w:t>3,740</w:t>
            </w:r>
          </w:p>
        </w:tc>
        <w:tc>
          <w:tcPr>
            <w:tcW w:w="6160" w:type="dxa"/>
            <w:vAlign w:val="bottom"/>
          </w:tcPr>
          <w:p>
            <w:pPr>
              <w:ind w:left="160"/>
              <w:spacing w:after="0"/>
              <w:rPr>
                <w:sz w:val="20"/>
                <w:szCs w:val="20"/>
                <w:color w:val="auto"/>
              </w:rPr>
            </w:pPr>
            <w:r>
              <w:rPr>
                <w:rFonts w:ascii="Arial" w:cs="Arial" w:eastAsia="Arial" w:hAnsi="Arial"/>
                <w:sz w:val="18"/>
                <w:szCs w:val="18"/>
                <w:b w:val="1"/>
                <w:bCs w:val="1"/>
                <w:color w:val="auto"/>
              </w:rPr>
              <w:t>Worldwide</w:t>
            </w:r>
          </w:p>
        </w:tc>
        <w:tc>
          <w:tcPr>
            <w:tcW w:w="1000" w:type="dxa"/>
            <w:vAlign w:val="bottom"/>
            <w:shd w:val="clear" w:color="auto" w:fill="DCDDDE"/>
          </w:tcPr>
          <w:p>
            <w:pPr>
              <w:jc w:val="right"/>
              <w:ind w:right="9"/>
              <w:spacing w:after="0"/>
              <w:rPr>
                <w:sz w:val="20"/>
                <w:szCs w:val="20"/>
                <w:color w:val="auto"/>
              </w:rPr>
            </w:pPr>
            <w:r>
              <w:rPr>
                <w:rFonts w:ascii="Arial" w:cs="Arial" w:eastAsia="Arial" w:hAnsi="Arial"/>
                <w:sz w:val="18"/>
                <w:szCs w:val="18"/>
                <w:b w:val="1"/>
                <w:bCs w:val="1"/>
                <w:color w:val="auto"/>
              </w:rPr>
              <w:t>3,856</w:t>
            </w:r>
          </w:p>
        </w:tc>
        <w:tc>
          <w:tcPr>
            <w:tcW w:w="980" w:type="dxa"/>
            <w:vAlign w:val="bottom"/>
          </w:tcPr>
          <w:p>
            <w:pPr>
              <w:jc w:val="right"/>
              <w:ind w:right="9"/>
              <w:spacing w:after="0"/>
              <w:rPr>
                <w:sz w:val="20"/>
                <w:szCs w:val="20"/>
                <w:color w:val="auto"/>
              </w:rPr>
            </w:pPr>
            <w:r>
              <w:rPr>
                <w:rFonts w:ascii="Arial" w:cs="Arial" w:eastAsia="Arial" w:hAnsi="Arial"/>
                <w:sz w:val="18"/>
                <w:szCs w:val="18"/>
                <w:b w:val="1"/>
                <w:bCs w:val="1"/>
                <w:color w:val="auto"/>
              </w:rPr>
              <w:t>4,129</w:t>
            </w:r>
          </w:p>
        </w:tc>
      </w:tr>
    </w:tbl>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361"/>
        </w:trPr>
        <w:tc>
          <w:tcPr>
            <w:tcW w:w="960" w:type="dxa"/>
            <w:vAlign w:val="bottom"/>
            <w:shd w:val="clear" w:color="auto" w:fill="000000"/>
          </w:tcPr>
          <w:p>
            <w:pPr>
              <w:jc w:val="right"/>
              <w:ind w:right="149"/>
              <w:spacing w:after="0"/>
              <w:rPr>
                <w:sz w:val="20"/>
                <w:szCs w:val="20"/>
                <w:color w:val="auto"/>
              </w:rPr>
            </w:pPr>
            <w:r>
              <w:rPr>
                <w:rFonts w:ascii="Arial" w:cs="Arial" w:eastAsia="Arial" w:hAnsi="Arial"/>
                <w:sz w:val="20"/>
                <w:szCs w:val="20"/>
                <w:color w:val="FFFFFF"/>
              </w:rPr>
              <w:t>3Q24</w:t>
            </w:r>
          </w:p>
        </w:tc>
        <w:tc>
          <w:tcPr>
            <w:tcW w:w="980" w:type="dxa"/>
            <w:vAlign w:val="bottom"/>
            <w:shd w:val="clear" w:color="auto" w:fill="0C479D"/>
          </w:tcPr>
          <w:p>
            <w:pPr>
              <w:jc w:val="right"/>
              <w:ind w:right="169"/>
              <w:spacing w:after="0"/>
              <w:rPr>
                <w:sz w:val="20"/>
                <w:szCs w:val="20"/>
                <w:color w:val="auto"/>
              </w:rPr>
            </w:pPr>
            <w:r>
              <w:rPr>
                <w:rFonts w:ascii="Arial" w:cs="Arial" w:eastAsia="Arial" w:hAnsi="Arial"/>
                <w:sz w:val="20"/>
                <w:szCs w:val="20"/>
                <w:color w:val="FFFFFF"/>
              </w:rPr>
              <w:t>2Q24</w:t>
            </w:r>
          </w:p>
        </w:tc>
        <w:tc>
          <w:tcPr>
            <w:tcW w:w="6220" w:type="dxa"/>
            <w:vAlign w:val="bottom"/>
            <w:shd w:val="clear" w:color="auto" w:fill="0C479D"/>
          </w:tcPr>
          <w:p>
            <w:pPr>
              <w:ind w:left="20"/>
              <w:spacing w:after="0"/>
              <w:rPr>
                <w:sz w:val="20"/>
                <w:szCs w:val="20"/>
                <w:color w:val="auto"/>
              </w:rPr>
            </w:pPr>
            <w:r>
              <w:rPr>
                <w:rFonts w:ascii="Arial" w:cs="Arial" w:eastAsia="Arial" w:hAnsi="Arial"/>
                <w:sz w:val="20"/>
                <w:szCs w:val="20"/>
                <w:color w:val="FFFFFF"/>
              </w:rPr>
              <w:t>Energy Products sales, thousand barrels per day (kbd)</w:t>
            </w:r>
          </w:p>
        </w:tc>
        <w:tc>
          <w:tcPr>
            <w:tcW w:w="1000" w:type="dxa"/>
            <w:vAlign w:val="bottom"/>
            <w:tcBorders>
              <w:right w:val="single" w:sz="8" w:color="auto"/>
            </w:tcBorders>
            <w:shd w:val="clear" w:color="auto" w:fill="000000"/>
          </w:tcPr>
          <w:p>
            <w:pPr>
              <w:jc w:val="right"/>
              <w:spacing w:after="0"/>
              <w:rPr>
                <w:sz w:val="20"/>
                <w:szCs w:val="20"/>
                <w:color w:val="auto"/>
              </w:rPr>
            </w:pPr>
            <w:r>
              <w:rPr>
                <w:rFonts w:ascii="Arial" w:cs="Arial" w:eastAsia="Arial" w:hAnsi="Arial"/>
                <w:sz w:val="20"/>
                <w:szCs w:val="20"/>
                <w:color w:val="FFFFFF"/>
              </w:rPr>
              <w:t>YTD 2024</w:t>
            </w:r>
          </w:p>
        </w:tc>
        <w:tc>
          <w:tcPr>
            <w:tcW w:w="980" w:type="dxa"/>
            <w:vAlign w:val="bottom"/>
            <w:gridSpan w:val="2"/>
            <w:shd w:val="clear" w:color="auto" w:fill="0C479D"/>
          </w:tcPr>
          <w:p>
            <w:pPr>
              <w:ind w:left="40"/>
              <w:spacing w:after="0"/>
              <w:rPr>
                <w:sz w:val="20"/>
                <w:szCs w:val="20"/>
                <w:color w:val="auto"/>
              </w:rPr>
            </w:pPr>
            <w:r>
              <w:rPr>
                <w:rFonts w:ascii="Arial" w:cs="Arial" w:eastAsia="Arial" w:hAnsi="Arial"/>
                <w:sz w:val="20"/>
                <w:szCs w:val="20"/>
                <w:color w:val="FFFFFF"/>
              </w:rPr>
              <w:t>YTD 2023</w:t>
            </w:r>
          </w:p>
        </w:tc>
      </w:tr>
      <w:tr>
        <w:trPr>
          <w:trHeight w:val="112"/>
        </w:trPr>
        <w:tc>
          <w:tcPr>
            <w:tcW w:w="960" w:type="dxa"/>
            <w:vAlign w:val="bottom"/>
            <w:tcBorders>
              <w:bottom w:val="single" w:sz="8" w:color="0C479D"/>
            </w:tcBorders>
            <w:shd w:val="clear" w:color="auto" w:fill="000000"/>
          </w:tcPr>
          <w:p>
            <w:pPr>
              <w:spacing w:after="0"/>
              <w:rPr>
                <w:sz w:val="9"/>
                <w:szCs w:val="9"/>
                <w:color w:val="auto"/>
              </w:rPr>
            </w:pPr>
          </w:p>
        </w:tc>
        <w:tc>
          <w:tcPr>
            <w:tcW w:w="980" w:type="dxa"/>
            <w:vAlign w:val="bottom"/>
            <w:tcBorders>
              <w:bottom w:val="single" w:sz="8" w:color="0C479D"/>
            </w:tcBorders>
            <w:shd w:val="clear" w:color="auto" w:fill="0C479D"/>
          </w:tcPr>
          <w:p>
            <w:pPr>
              <w:spacing w:after="0"/>
              <w:rPr>
                <w:sz w:val="9"/>
                <w:szCs w:val="9"/>
                <w:color w:val="auto"/>
              </w:rPr>
            </w:pPr>
          </w:p>
        </w:tc>
        <w:tc>
          <w:tcPr>
            <w:tcW w:w="6220" w:type="dxa"/>
            <w:vAlign w:val="bottom"/>
            <w:shd w:val="clear" w:color="auto" w:fill="0C479D"/>
          </w:tcPr>
          <w:p>
            <w:pPr>
              <w:spacing w:after="0"/>
              <w:rPr>
                <w:sz w:val="9"/>
                <w:szCs w:val="9"/>
                <w:color w:val="auto"/>
              </w:rPr>
            </w:pPr>
          </w:p>
        </w:tc>
        <w:tc>
          <w:tcPr>
            <w:tcW w:w="1000" w:type="dxa"/>
            <w:vAlign w:val="bottom"/>
            <w:tcBorders>
              <w:bottom w:val="single" w:sz="8" w:color="DCDDDE"/>
              <w:right w:val="single" w:sz="8" w:color="auto"/>
            </w:tcBorders>
            <w:shd w:val="clear" w:color="auto" w:fill="000000"/>
          </w:tcPr>
          <w:p>
            <w:pPr>
              <w:spacing w:after="0"/>
              <w:rPr>
                <w:sz w:val="9"/>
                <w:szCs w:val="9"/>
                <w:color w:val="auto"/>
              </w:rPr>
            </w:pPr>
          </w:p>
        </w:tc>
        <w:tc>
          <w:tcPr>
            <w:tcW w:w="940" w:type="dxa"/>
            <w:vAlign w:val="bottom"/>
            <w:shd w:val="clear" w:color="auto" w:fill="0C479D"/>
          </w:tcPr>
          <w:p>
            <w:pPr>
              <w:spacing w:after="0"/>
              <w:rPr>
                <w:sz w:val="9"/>
                <w:szCs w:val="9"/>
                <w:color w:val="auto"/>
              </w:rPr>
            </w:pPr>
          </w:p>
        </w:tc>
        <w:tc>
          <w:tcPr>
            <w:tcW w:w="40" w:type="dxa"/>
            <w:vAlign w:val="bottom"/>
            <w:shd w:val="clear" w:color="auto" w:fill="0C479D"/>
          </w:tcPr>
          <w:p>
            <w:pPr>
              <w:spacing w:after="0"/>
              <w:rPr>
                <w:sz w:val="9"/>
                <w:szCs w:val="9"/>
                <w:color w:val="auto"/>
              </w:rPr>
            </w:pPr>
          </w:p>
        </w:tc>
      </w:tr>
      <w:tr>
        <w:trPr>
          <w:trHeight w:val="232"/>
        </w:trPr>
        <w:tc>
          <w:tcPr>
            <w:tcW w:w="96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2,822</w:t>
            </w:r>
          </w:p>
        </w:tc>
        <w:tc>
          <w:tcPr>
            <w:tcW w:w="980" w:type="dxa"/>
            <w:vAlign w:val="bottom"/>
          </w:tcPr>
          <w:p>
            <w:pPr>
              <w:jc w:val="right"/>
              <w:ind w:right="9"/>
              <w:spacing w:after="0"/>
              <w:rPr>
                <w:sz w:val="20"/>
                <w:szCs w:val="20"/>
                <w:color w:val="auto"/>
              </w:rPr>
            </w:pPr>
            <w:r>
              <w:rPr>
                <w:rFonts w:ascii="Arial" w:cs="Arial" w:eastAsia="Arial" w:hAnsi="Arial"/>
                <w:sz w:val="18"/>
                <w:szCs w:val="18"/>
                <w:color w:val="auto"/>
              </w:rPr>
              <w:t>2,639</w:t>
            </w:r>
          </w:p>
        </w:tc>
        <w:tc>
          <w:tcPr>
            <w:tcW w:w="622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1000" w:type="dxa"/>
            <w:vAlign w:val="bottom"/>
            <w:tcBorders>
              <w:right w:val="single" w:sz="8" w:color="DCDDDE"/>
            </w:tcBorders>
            <w:shd w:val="clear" w:color="auto" w:fill="DCDDDE"/>
          </w:tcPr>
          <w:p>
            <w:pPr>
              <w:jc w:val="right"/>
              <w:ind w:right="9"/>
              <w:spacing w:after="0"/>
              <w:rPr>
                <w:sz w:val="20"/>
                <w:szCs w:val="20"/>
                <w:color w:val="auto"/>
              </w:rPr>
            </w:pPr>
            <w:r>
              <w:rPr>
                <w:rFonts w:ascii="Arial" w:cs="Arial" w:eastAsia="Arial" w:hAnsi="Arial"/>
                <w:sz w:val="18"/>
                <w:szCs w:val="18"/>
                <w:color w:val="auto"/>
              </w:rPr>
              <w:t>2,680</w:t>
            </w:r>
          </w:p>
        </w:tc>
        <w:tc>
          <w:tcPr>
            <w:tcW w:w="940" w:type="dxa"/>
            <w:vAlign w:val="bottom"/>
          </w:tcPr>
          <w:p>
            <w:pPr>
              <w:jc w:val="right"/>
              <w:spacing w:after="0"/>
              <w:rPr>
                <w:sz w:val="20"/>
                <w:szCs w:val="20"/>
                <w:color w:val="auto"/>
              </w:rPr>
            </w:pPr>
            <w:r>
              <w:rPr>
                <w:rFonts w:ascii="Arial" w:cs="Arial" w:eastAsia="Arial" w:hAnsi="Arial"/>
                <w:sz w:val="18"/>
                <w:szCs w:val="18"/>
                <w:color w:val="auto"/>
              </w:rPr>
              <w:t>2,610</w:t>
            </w:r>
          </w:p>
        </w:tc>
        <w:tc>
          <w:tcPr>
            <w:tcW w:w="40" w:type="dxa"/>
            <w:vAlign w:val="bottom"/>
          </w:tcPr>
          <w:p>
            <w:pPr>
              <w:spacing w:after="0"/>
              <w:rPr>
                <w:sz w:val="20"/>
                <w:szCs w:val="20"/>
                <w:color w:val="auto"/>
              </w:rPr>
            </w:pPr>
          </w:p>
        </w:tc>
      </w:tr>
      <w:tr>
        <w:trPr>
          <w:trHeight w:val="251"/>
        </w:trPr>
        <w:tc>
          <w:tcPr>
            <w:tcW w:w="96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2,758</w:t>
            </w:r>
          </w:p>
        </w:tc>
        <w:tc>
          <w:tcPr>
            <w:tcW w:w="980" w:type="dxa"/>
            <w:vAlign w:val="bottom"/>
          </w:tcPr>
          <w:p>
            <w:pPr>
              <w:jc w:val="right"/>
              <w:ind w:right="9"/>
              <w:spacing w:after="0"/>
              <w:rPr>
                <w:sz w:val="20"/>
                <w:szCs w:val="20"/>
                <w:color w:val="auto"/>
              </w:rPr>
            </w:pPr>
            <w:r>
              <w:rPr>
                <w:rFonts w:ascii="Arial" w:cs="Arial" w:eastAsia="Arial" w:hAnsi="Arial"/>
                <w:sz w:val="18"/>
                <w:szCs w:val="18"/>
                <w:color w:val="auto"/>
              </w:rPr>
              <w:t>2,681</w:t>
            </w:r>
          </w:p>
        </w:tc>
        <w:tc>
          <w:tcPr>
            <w:tcW w:w="6220" w:type="dxa"/>
            <w:vAlign w:val="bottom"/>
          </w:tcPr>
          <w:p>
            <w:pPr>
              <w:ind w:left="220"/>
              <w:spacing w:after="0"/>
              <w:rPr>
                <w:sz w:val="20"/>
                <w:szCs w:val="20"/>
                <w:color w:val="auto"/>
              </w:rPr>
            </w:pPr>
            <w:r>
              <w:rPr>
                <w:rFonts w:ascii="Arial" w:cs="Arial" w:eastAsia="Arial" w:hAnsi="Arial"/>
                <w:sz w:val="18"/>
                <w:szCs w:val="18"/>
                <w:color w:val="auto"/>
              </w:rPr>
              <w:t>Non-U.S.</w:t>
            </w:r>
          </w:p>
        </w:tc>
        <w:tc>
          <w:tcPr>
            <w:tcW w:w="1000" w:type="dxa"/>
            <w:vAlign w:val="bottom"/>
            <w:tcBorders>
              <w:right w:val="single" w:sz="8" w:color="DCDDDE"/>
            </w:tcBorders>
            <w:shd w:val="clear" w:color="auto" w:fill="DCDDDE"/>
          </w:tcPr>
          <w:p>
            <w:pPr>
              <w:jc w:val="right"/>
              <w:ind w:right="9"/>
              <w:spacing w:after="0"/>
              <w:rPr>
                <w:sz w:val="20"/>
                <w:szCs w:val="20"/>
                <w:color w:val="auto"/>
              </w:rPr>
            </w:pPr>
            <w:r>
              <w:rPr>
                <w:rFonts w:ascii="Arial" w:cs="Arial" w:eastAsia="Arial" w:hAnsi="Arial"/>
                <w:sz w:val="18"/>
                <w:szCs w:val="18"/>
                <w:color w:val="auto"/>
              </w:rPr>
              <w:t>2,699</w:t>
            </w:r>
          </w:p>
        </w:tc>
        <w:tc>
          <w:tcPr>
            <w:tcW w:w="940" w:type="dxa"/>
            <w:vAlign w:val="bottom"/>
          </w:tcPr>
          <w:p>
            <w:pPr>
              <w:jc w:val="right"/>
              <w:spacing w:after="0"/>
              <w:rPr>
                <w:sz w:val="20"/>
                <w:szCs w:val="20"/>
                <w:color w:val="auto"/>
              </w:rPr>
            </w:pPr>
            <w:r>
              <w:rPr>
                <w:rFonts w:ascii="Arial" w:cs="Arial" w:eastAsia="Arial" w:hAnsi="Arial"/>
                <w:sz w:val="18"/>
                <w:szCs w:val="18"/>
                <w:color w:val="auto"/>
              </w:rPr>
              <w:t>2,887</w:t>
            </w:r>
          </w:p>
        </w:tc>
        <w:tc>
          <w:tcPr>
            <w:tcW w:w="40" w:type="dxa"/>
            <w:vAlign w:val="bottom"/>
          </w:tcPr>
          <w:p>
            <w:pPr>
              <w:spacing w:after="0"/>
              <w:rPr>
                <w:sz w:val="21"/>
                <w:szCs w:val="21"/>
                <w:color w:val="auto"/>
              </w:rPr>
            </w:pPr>
          </w:p>
        </w:tc>
      </w:tr>
      <w:tr>
        <w:trPr>
          <w:trHeight w:val="266"/>
        </w:trPr>
        <w:tc>
          <w:tcPr>
            <w:tcW w:w="960" w:type="dxa"/>
            <w:vAlign w:val="bottom"/>
            <w:shd w:val="clear" w:color="auto" w:fill="DCDDDE"/>
          </w:tcPr>
          <w:p>
            <w:pPr>
              <w:jc w:val="right"/>
              <w:ind w:right="9"/>
              <w:spacing w:after="0"/>
              <w:rPr>
                <w:sz w:val="20"/>
                <w:szCs w:val="20"/>
                <w:color w:val="auto"/>
              </w:rPr>
            </w:pPr>
            <w:r>
              <w:rPr>
                <w:rFonts w:ascii="Arial" w:cs="Arial" w:eastAsia="Arial" w:hAnsi="Arial"/>
                <w:sz w:val="18"/>
                <w:szCs w:val="18"/>
                <w:b w:val="1"/>
                <w:bCs w:val="1"/>
                <w:color w:val="auto"/>
              </w:rPr>
              <w:t>5,580</w:t>
            </w:r>
          </w:p>
        </w:tc>
        <w:tc>
          <w:tcPr>
            <w:tcW w:w="980" w:type="dxa"/>
            <w:vAlign w:val="bottom"/>
          </w:tcPr>
          <w:p>
            <w:pPr>
              <w:jc w:val="right"/>
              <w:ind w:right="9"/>
              <w:spacing w:after="0"/>
              <w:rPr>
                <w:sz w:val="20"/>
                <w:szCs w:val="20"/>
                <w:color w:val="auto"/>
              </w:rPr>
            </w:pPr>
            <w:r>
              <w:rPr>
                <w:rFonts w:ascii="Arial" w:cs="Arial" w:eastAsia="Arial" w:hAnsi="Arial"/>
                <w:sz w:val="18"/>
                <w:szCs w:val="18"/>
                <w:b w:val="1"/>
                <w:bCs w:val="1"/>
                <w:color w:val="auto"/>
              </w:rPr>
              <w:t>5,320</w:t>
            </w:r>
          </w:p>
        </w:tc>
        <w:tc>
          <w:tcPr>
            <w:tcW w:w="6220" w:type="dxa"/>
            <w:vAlign w:val="bottom"/>
          </w:tcPr>
          <w:p>
            <w:pPr>
              <w:ind w:left="220"/>
              <w:spacing w:after="0"/>
              <w:rPr>
                <w:sz w:val="20"/>
                <w:szCs w:val="20"/>
                <w:color w:val="auto"/>
              </w:rPr>
            </w:pPr>
            <w:r>
              <w:rPr>
                <w:rFonts w:ascii="Arial" w:cs="Arial" w:eastAsia="Arial" w:hAnsi="Arial"/>
                <w:sz w:val="18"/>
                <w:szCs w:val="18"/>
                <w:b w:val="1"/>
                <w:bCs w:val="1"/>
                <w:color w:val="auto"/>
              </w:rPr>
              <w:t>Worldwide</w:t>
            </w:r>
          </w:p>
        </w:tc>
        <w:tc>
          <w:tcPr>
            <w:tcW w:w="1000" w:type="dxa"/>
            <w:vAlign w:val="bottom"/>
            <w:tcBorders>
              <w:right w:val="single" w:sz="8" w:color="DCDDDE"/>
            </w:tcBorders>
            <w:shd w:val="clear" w:color="auto" w:fill="DCDDDE"/>
          </w:tcPr>
          <w:p>
            <w:pPr>
              <w:jc w:val="right"/>
              <w:ind w:right="9"/>
              <w:spacing w:after="0"/>
              <w:rPr>
                <w:sz w:val="20"/>
                <w:szCs w:val="20"/>
                <w:color w:val="auto"/>
              </w:rPr>
            </w:pPr>
            <w:r>
              <w:rPr>
                <w:rFonts w:ascii="Arial" w:cs="Arial" w:eastAsia="Arial" w:hAnsi="Arial"/>
                <w:sz w:val="18"/>
                <w:szCs w:val="18"/>
                <w:b w:val="1"/>
                <w:bCs w:val="1"/>
                <w:color w:val="auto"/>
              </w:rPr>
              <w:t>5,378</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5,496</w:t>
            </w:r>
          </w:p>
        </w:tc>
        <w:tc>
          <w:tcPr>
            <w:tcW w:w="40" w:type="dxa"/>
            <w:vAlign w:val="bottom"/>
          </w:tcPr>
          <w:p>
            <w:pPr>
              <w:spacing w:after="0"/>
              <w:rPr>
                <w:sz w:val="23"/>
                <w:szCs w:val="23"/>
                <w:color w:val="auto"/>
              </w:rPr>
            </w:pPr>
          </w:p>
        </w:tc>
      </w:tr>
      <w:tr>
        <w:trPr>
          <w:trHeight w:val="257"/>
        </w:trPr>
        <w:tc>
          <w:tcPr>
            <w:tcW w:w="960" w:type="dxa"/>
            <w:vAlign w:val="bottom"/>
            <w:tcBorders>
              <w:bottom w:val="single" w:sz="8" w:color="0C479D"/>
            </w:tcBorders>
          </w:tcPr>
          <w:p>
            <w:pPr>
              <w:spacing w:after="0"/>
              <w:rPr>
                <w:sz w:val="22"/>
                <w:szCs w:val="22"/>
                <w:color w:val="auto"/>
              </w:rPr>
            </w:pPr>
          </w:p>
        </w:tc>
        <w:tc>
          <w:tcPr>
            <w:tcW w:w="980" w:type="dxa"/>
            <w:vAlign w:val="bottom"/>
            <w:tcBorders>
              <w:bottom w:val="single" w:sz="8" w:color="0C479D"/>
            </w:tcBorders>
          </w:tcPr>
          <w:p>
            <w:pPr>
              <w:spacing w:after="0"/>
              <w:rPr>
                <w:sz w:val="22"/>
                <w:szCs w:val="22"/>
                <w:color w:val="auto"/>
              </w:rPr>
            </w:pPr>
          </w:p>
        </w:tc>
        <w:tc>
          <w:tcPr>
            <w:tcW w:w="6220" w:type="dxa"/>
            <w:vAlign w:val="bottom"/>
            <w:tcBorders>
              <w:bottom w:val="single" w:sz="8" w:color="0C479D"/>
            </w:tcBorders>
          </w:tcPr>
          <w:p>
            <w:pPr>
              <w:spacing w:after="0"/>
              <w:rPr>
                <w:sz w:val="22"/>
                <w:szCs w:val="22"/>
                <w:color w:val="auto"/>
              </w:rPr>
            </w:pPr>
          </w:p>
        </w:tc>
        <w:tc>
          <w:tcPr>
            <w:tcW w:w="1000" w:type="dxa"/>
            <w:vAlign w:val="bottom"/>
            <w:tcBorders>
              <w:bottom w:val="single" w:sz="8" w:color="0C479D"/>
            </w:tcBorders>
          </w:tcPr>
          <w:p>
            <w:pPr>
              <w:spacing w:after="0"/>
              <w:rPr>
                <w:sz w:val="22"/>
                <w:szCs w:val="22"/>
                <w:color w:val="auto"/>
              </w:rPr>
            </w:pPr>
          </w:p>
        </w:tc>
        <w:tc>
          <w:tcPr>
            <w:tcW w:w="940" w:type="dxa"/>
            <w:vAlign w:val="bottom"/>
            <w:tcBorders>
              <w:bottom w:val="single" w:sz="8" w:color="0C479D"/>
            </w:tcBorders>
          </w:tcPr>
          <w:p>
            <w:pPr>
              <w:spacing w:after="0"/>
              <w:rPr>
                <w:sz w:val="22"/>
                <w:szCs w:val="22"/>
                <w:color w:val="auto"/>
              </w:rPr>
            </w:pPr>
          </w:p>
        </w:tc>
        <w:tc>
          <w:tcPr>
            <w:tcW w:w="40" w:type="dxa"/>
            <w:vAlign w:val="bottom"/>
            <w:tcBorders>
              <w:bottom w:val="single" w:sz="8" w:color="0C479D"/>
            </w:tcBorders>
          </w:tcPr>
          <w:p>
            <w:pPr>
              <w:spacing w:after="0"/>
              <w:rPr>
                <w:sz w:val="22"/>
                <w:szCs w:val="22"/>
                <w:color w:val="auto"/>
              </w:rPr>
            </w:pPr>
          </w:p>
        </w:tc>
      </w:tr>
      <w:tr>
        <w:trPr>
          <w:trHeight w:val="232"/>
        </w:trPr>
        <w:tc>
          <w:tcPr>
            <w:tcW w:w="96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2,281</w:t>
            </w:r>
          </w:p>
        </w:tc>
        <w:tc>
          <w:tcPr>
            <w:tcW w:w="980" w:type="dxa"/>
            <w:vAlign w:val="bottom"/>
            <w:shd w:val="clear" w:color="auto" w:fill="F0F0F0"/>
          </w:tcPr>
          <w:p>
            <w:pPr>
              <w:jc w:val="right"/>
              <w:ind w:right="9"/>
              <w:spacing w:after="0"/>
              <w:rPr>
                <w:sz w:val="20"/>
                <w:szCs w:val="20"/>
                <w:color w:val="auto"/>
              </w:rPr>
            </w:pPr>
            <w:r>
              <w:rPr>
                <w:rFonts w:ascii="Arial" w:cs="Arial" w:eastAsia="Arial" w:hAnsi="Arial"/>
                <w:sz w:val="18"/>
                <w:szCs w:val="18"/>
                <w:color w:val="auto"/>
              </w:rPr>
              <w:t>2,243</w:t>
            </w:r>
          </w:p>
        </w:tc>
        <w:tc>
          <w:tcPr>
            <w:tcW w:w="6220" w:type="dxa"/>
            <w:vAlign w:val="bottom"/>
            <w:shd w:val="clear" w:color="auto" w:fill="F0F0F0"/>
          </w:tcPr>
          <w:p>
            <w:pPr>
              <w:ind w:left="240"/>
              <w:spacing w:after="0"/>
              <w:rPr>
                <w:sz w:val="20"/>
                <w:szCs w:val="20"/>
                <w:color w:val="auto"/>
              </w:rPr>
            </w:pPr>
            <w:r>
              <w:rPr>
                <w:rFonts w:ascii="Arial" w:cs="Arial" w:eastAsia="Arial" w:hAnsi="Arial"/>
                <w:sz w:val="18"/>
                <w:szCs w:val="18"/>
                <w:color w:val="auto"/>
              </w:rPr>
              <w:t>Gasolines, naphthas</w:t>
            </w:r>
          </w:p>
        </w:tc>
        <w:tc>
          <w:tcPr>
            <w:tcW w:w="1000" w:type="dxa"/>
            <w:vAlign w:val="bottom"/>
            <w:tcBorders>
              <w:right w:val="single" w:sz="8" w:color="DCDDDE"/>
            </w:tcBorders>
            <w:shd w:val="clear" w:color="auto" w:fill="DCDDDE"/>
          </w:tcPr>
          <w:p>
            <w:pPr>
              <w:jc w:val="right"/>
              <w:ind w:right="9"/>
              <w:spacing w:after="0"/>
              <w:rPr>
                <w:sz w:val="20"/>
                <w:szCs w:val="20"/>
                <w:color w:val="auto"/>
              </w:rPr>
            </w:pPr>
            <w:r>
              <w:rPr>
                <w:rFonts w:ascii="Arial" w:cs="Arial" w:eastAsia="Arial" w:hAnsi="Arial"/>
                <w:sz w:val="18"/>
                <w:szCs w:val="18"/>
                <w:color w:val="auto"/>
              </w:rPr>
              <w:t>2,234</w:t>
            </w:r>
          </w:p>
        </w:tc>
        <w:tc>
          <w:tcPr>
            <w:tcW w:w="940" w:type="dxa"/>
            <w:vAlign w:val="bottom"/>
            <w:shd w:val="clear" w:color="auto" w:fill="F0F0F0"/>
          </w:tcPr>
          <w:p>
            <w:pPr>
              <w:jc w:val="right"/>
              <w:spacing w:after="0"/>
              <w:rPr>
                <w:sz w:val="20"/>
                <w:szCs w:val="20"/>
                <w:color w:val="auto"/>
              </w:rPr>
            </w:pPr>
            <w:r>
              <w:rPr>
                <w:rFonts w:ascii="Arial" w:cs="Arial" w:eastAsia="Arial" w:hAnsi="Arial"/>
                <w:sz w:val="18"/>
                <w:szCs w:val="18"/>
                <w:color w:val="auto"/>
              </w:rPr>
              <w:t>2,299</w:t>
            </w:r>
          </w:p>
        </w:tc>
        <w:tc>
          <w:tcPr>
            <w:tcW w:w="40" w:type="dxa"/>
            <w:vAlign w:val="bottom"/>
            <w:shd w:val="clear" w:color="auto" w:fill="F0F0F0"/>
          </w:tcPr>
          <w:p>
            <w:pPr>
              <w:spacing w:after="0"/>
              <w:rPr>
                <w:sz w:val="20"/>
                <w:szCs w:val="20"/>
                <w:color w:val="auto"/>
              </w:rPr>
            </w:pPr>
          </w:p>
        </w:tc>
      </w:tr>
      <w:tr>
        <w:trPr>
          <w:trHeight w:val="251"/>
        </w:trPr>
        <w:tc>
          <w:tcPr>
            <w:tcW w:w="96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1,796</w:t>
            </w:r>
          </w:p>
        </w:tc>
        <w:tc>
          <w:tcPr>
            <w:tcW w:w="980" w:type="dxa"/>
            <w:vAlign w:val="bottom"/>
            <w:shd w:val="clear" w:color="auto" w:fill="F0F0F0"/>
          </w:tcPr>
          <w:p>
            <w:pPr>
              <w:jc w:val="right"/>
              <w:ind w:right="9"/>
              <w:spacing w:after="0"/>
              <w:rPr>
                <w:sz w:val="20"/>
                <w:szCs w:val="20"/>
                <w:color w:val="auto"/>
              </w:rPr>
            </w:pPr>
            <w:r>
              <w:rPr>
                <w:rFonts w:ascii="Arial" w:cs="Arial" w:eastAsia="Arial" w:hAnsi="Arial"/>
                <w:sz w:val="18"/>
                <w:szCs w:val="18"/>
                <w:color w:val="auto"/>
              </w:rPr>
              <w:t>1,718</w:t>
            </w:r>
          </w:p>
        </w:tc>
        <w:tc>
          <w:tcPr>
            <w:tcW w:w="6220" w:type="dxa"/>
            <w:vAlign w:val="bottom"/>
            <w:shd w:val="clear" w:color="auto" w:fill="F0F0F0"/>
          </w:tcPr>
          <w:p>
            <w:pPr>
              <w:ind w:left="240"/>
              <w:spacing w:after="0"/>
              <w:rPr>
                <w:sz w:val="20"/>
                <w:szCs w:val="20"/>
                <w:color w:val="auto"/>
              </w:rPr>
            </w:pPr>
            <w:r>
              <w:rPr>
                <w:rFonts w:ascii="Arial" w:cs="Arial" w:eastAsia="Arial" w:hAnsi="Arial"/>
                <w:sz w:val="18"/>
                <w:szCs w:val="18"/>
                <w:color w:val="auto"/>
              </w:rPr>
              <w:t>Heating oils, kerosene, diesel</w:t>
            </w:r>
          </w:p>
        </w:tc>
        <w:tc>
          <w:tcPr>
            <w:tcW w:w="1000" w:type="dxa"/>
            <w:vAlign w:val="bottom"/>
            <w:tcBorders>
              <w:right w:val="single" w:sz="8" w:color="DCDDDE"/>
            </w:tcBorders>
            <w:shd w:val="clear" w:color="auto" w:fill="DCDDDE"/>
          </w:tcPr>
          <w:p>
            <w:pPr>
              <w:jc w:val="right"/>
              <w:ind w:right="9"/>
              <w:spacing w:after="0"/>
              <w:rPr>
                <w:sz w:val="20"/>
                <w:szCs w:val="20"/>
                <w:color w:val="auto"/>
              </w:rPr>
            </w:pPr>
            <w:r>
              <w:rPr>
                <w:rFonts w:ascii="Arial" w:cs="Arial" w:eastAsia="Arial" w:hAnsi="Arial"/>
                <w:sz w:val="18"/>
                <w:szCs w:val="18"/>
                <w:color w:val="auto"/>
              </w:rPr>
              <w:t>1,752</w:t>
            </w:r>
          </w:p>
        </w:tc>
        <w:tc>
          <w:tcPr>
            <w:tcW w:w="940" w:type="dxa"/>
            <w:vAlign w:val="bottom"/>
            <w:shd w:val="clear" w:color="auto" w:fill="F0F0F0"/>
          </w:tcPr>
          <w:p>
            <w:pPr>
              <w:jc w:val="right"/>
              <w:spacing w:after="0"/>
              <w:rPr>
                <w:sz w:val="20"/>
                <w:szCs w:val="20"/>
                <w:color w:val="auto"/>
              </w:rPr>
            </w:pPr>
            <w:r>
              <w:rPr>
                <w:rFonts w:ascii="Arial" w:cs="Arial" w:eastAsia="Arial" w:hAnsi="Arial"/>
                <w:sz w:val="18"/>
                <w:szCs w:val="18"/>
                <w:color w:val="auto"/>
              </w:rPr>
              <w:t>1,815</w:t>
            </w:r>
          </w:p>
        </w:tc>
        <w:tc>
          <w:tcPr>
            <w:tcW w:w="40" w:type="dxa"/>
            <w:vAlign w:val="bottom"/>
            <w:shd w:val="clear" w:color="auto" w:fill="F0F0F0"/>
          </w:tcPr>
          <w:p>
            <w:pPr>
              <w:spacing w:after="0"/>
              <w:rPr>
                <w:sz w:val="21"/>
                <w:szCs w:val="21"/>
                <w:color w:val="auto"/>
              </w:rPr>
            </w:pPr>
          </w:p>
        </w:tc>
      </w:tr>
      <w:tr>
        <w:trPr>
          <w:trHeight w:val="257"/>
        </w:trPr>
        <w:tc>
          <w:tcPr>
            <w:tcW w:w="96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366</w:t>
            </w:r>
          </w:p>
        </w:tc>
        <w:tc>
          <w:tcPr>
            <w:tcW w:w="980" w:type="dxa"/>
            <w:vAlign w:val="bottom"/>
            <w:shd w:val="clear" w:color="auto" w:fill="F0F0F0"/>
          </w:tcPr>
          <w:p>
            <w:pPr>
              <w:jc w:val="right"/>
              <w:ind w:right="9"/>
              <w:spacing w:after="0"/>
              <w:rPr>
                <w:sz w:val="20"/>
                <w:szCs w:val="20"/>
                <w:color w:val="auto"/>
              </w:rPr>
            </w:pPr>
            <w:r>
              <w:rPr>
                <w:rFonts w:ascii="Arial" w:cs="Arial" w:eastAsia="Arial" w:hAnsi="Arial"/>
                <w:sz w:val="18"/>
                <w:szCs w:val="18"/>
                <w:color w:val="auto"/>
              </w:rPr>
              <w:t>344</w:t>
            </w:r>
          </w:p>
        </w:tc>
        <w:tc>
          <w:tcPr>
            <w:tcW w:w="6220" w:type="dxa"/>
            <w:vAlign w:val="bottom"/>
            <w:shd w:val="clear" w:color="auto" w:fill="F0F0F0"/>
          </w:tcPr>
          <w:p>
            <w:pPr>
              <w:ind w:left="240"/>
              <w:spacing w:after="0"/>
              <w:rPr>
                <w:sz w:val="20"/>
                <w:szCs w:val="20"/>
                <w:color w:val="auto"/>
              </w:rPr>
            </w:pPr>
            <w:r>
              <w:rPr>
                <w:rFonts w:ascii="Arial" w:cs="Arial" w:eastAsia="Arial" w:hAnsi="Arial"/>
                <w:sz w:val="18"/>
                <w:szCs w:val="18"/>
                <w:color w:val="auto"/>
              </w:rPr>
              <w:t>Aviation fuels</w:t>
            </w:r>
          </w:p>
        </w:tc>
        <w:tc>
          <w:tcPr>
            <w:tcW w:w="1000" w:type="dxa"/>
            <w:vAlign w:val="bottom"/>
            <w:tcBorders>
              <w:right w:val="single" w:sz="8" w:color="DCDDDE"/>
            </w:tcBorders>
            <w:shd w:val="clear" w:color="auto" w:fill="DCDDDE"/>
          </w:tcPr>
          <w:p>
            <w:pPr>
              <w:jc w:val="right"/>
              <w:ind w:right="9"/>
              <w:spacing w:after="0"/>
              <w:rPr>
                <w:sz w:val="20"/>
                <w:szCs w:val="20"/>
                <w:color w:val="auto"/>
              </w:rPr>
            </w:pPr>
            <w:r>
              <w:rPr>
                <w:rFonts w:ascii="Arial" w:cs="Arial" w:eastAsia="Arial" w:hAnsi="Arial"/>
                <w:sz w:val="18"/>
                <w:szCs w:val="18"/>
                <w:color w:val="auto"/>
              </w:rPr>
              <w:t>350</w:t>
            </w:r>
          </w:p>
        </w:tc>
        <w:tc>
          <w:tcPr>
            <w:tcW w:w="940" w:type="dxa"/>
            <w:vAlign w:val="bottom"/>
            <w:shd w:val="clear" w:color="auto" w:fill="F0F0F0"/>
          </w:tcPr>
          <w:p>
            <w:pPr>
              <w:jc w:val="right"/>
              <w:spacing w:after="0"/>
              <w:rPr>
                <w:sz w:val="20"/>
                <w:szCs w:val="20"/>
                <w:color w:val="auto"/>
              </w:rPr>
            </w:pPr>
            <w:r>
              <w:rPr>
                <w:rFonts w:ascii="Arial" w:cs="Arial" w:eastAsia="Arial" w:hAnsi="Arial"/>
                <w:sz w:val="18"/>
                <w:szCs w:val="18"/>
                <w:color w:val="auto"/>
              </w:rPr>
              <w:t>338</w:t>
            </w:r>
          </w:p>
        </w:tc>
        <w:tc>
          <w:tcPr>
            <w:tcW w:w="40" w:type="dxa"/>
            <w:vAlign w:val="bottom"/>
            <w:shd w:val="clear" w:color="auto" w:fill="F0F0F0"/>
          </w:tcPr>
          <w:p>
            <w:pPr>
              <w:spacing w:after="0"/>
              <w:rPr>
                <w:sz w:val="22"/>
                <w:szCs w:val="22"/>
                <w:color w:val="auto"/>
              </w:rPr>
            </w:pPr>
          </w:p>
        </w:tc>
      </w:tr>
      <w:tr>
        <w:trPr>
          <w:trHeight w:val="257"/>
        </w:trPr>
        <w:tc>
          <w:tcPr>
            <w:tcW w:w="96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199</w:t>
            </w:r>
          </w:p>
        </w:tc>
        <w:tc>
          <w:tcPr>
            <w:tcW w:w="980" w:type="dxa"/>
            <w:vAlign w:val="bottom"/>
            <w:shd w:val="clear" w:color="auto" w:fill="F0F0F0"/>
          </w:tcPr>
          <w:p>
            <w:pPr>
              <w:jc w:val="right"/>
              <w:ind w:right="9"/>
              <w:spacing w:after="0"/>
              <w:rPr>
                <w:sz w:val="20"/>
                <w:szCs w:val="20"/>
                <w:color w:val="auto"/>
              </w:rPr>
            </w:pPr>
            <w:r>
              <w:rPr>
                <w:rFonts w:ascii="Arial" w:cs="Arial" w:eastAsia="Arial" w:hAnsi="Arial"/>
                <w:sz w:val="18"/>
                <w:szCs w:val="18"/>
                <w:color w:val="auto"/>
              </w:rPr>
              <w:t>181</w:t>
            </w:r>
          </w:p>
        </w:tc>
        <w:tc>
          <w:tcPr>
            <w:tcW w:w="6220" w:type="dxa"/>
            <w:vAlign w:val="bottom"/>
            <w:shd w:val="clear" w:color="auto" w:fill="F0F0F0"/>
          </w:tcPr>
          <w:p>
            <w:pPr>
              <w:ind w:left="240"/>
              <w:spacing w:after="0"/>
              <w:rPr>
                <w:sz w:val="20"/>
                <w:szCs w:val="20"/>
                <w:color w:val="auto"/>
              </w:rPr>
            </w:pPr>
            <w:r>
              <w:rPr>
                <w:rFonts w:ascii="Arial" w:cs="Arial" w:eastAsia="Arial" w:hAnsi="Arial"/>
                <w:sz w:val="18"/>
                <w:szCs w:val="18"/>
                <w:color w:val="auto"/>
              </w:rPr>
              <w:t>Heavy fuels</w:t>
            </w:r>
          </w:p>
        </w:tc>
        <w:tc>
          <w:tcPr>
            <w:tcW w:w="1000" w:type="dxa"/>
            <w:vAlign w:val="bottom"/>
            <w:tcBorders>
              <w:right w:val="single" w:sz="8" w:color="DCDDDE"/>
            </w:tcBorders>
            <w:shd w:val="clear" w:color="auto" w:fill="DCDDDE"/>
          </w:tcPr>
          <w:p>
            <w:pPr>
              <w:jc w:val="right"/>
              <w:ind w:right="9"/>
              <w:spacing w:after="0"/>
              <w:rPr>
                <w:sz w:val="20"/>
                <w:szCs w:val="20"/>
                <w:color w:val="auto"/>
              </w:rPr>
            </w:pPr>
            <w:r>
              <w:rPr>
                <w:rFonts w:ascii="Arial" w:cs="Arial" w:eastAsia="Arial" w:hAnsi="Arial"/>
                <w:sz w:val="18"/>
                <w:szCs w:val="18"/>
                <w:color w:val="auto"/>
              </w:rPr>
              <w:t>198</w:t>
            </w:r>
          </w:p>
        </w:tc>
        <w:tc>
          <w:tcPr>
            <w:tcW w:w="940" w:type="dxa"/>
            <w:vAlign w:val="bottom"/>
            <w:shd w:val="clear" w:color="auto" w:fill="F0F0F0"/>
          </w:tcPr>
          <w:p>
            <w:pPr>
              <w:jc w:val="right"/>
              <w:spacing w:after="0"/>
              <w:rPr>
                <w:sz w:val="20"/>
                <w:szCs w:val="20"/>
                <w:color w:val="auto"/>
              </w:rPr>
            </w:pPr>
            <w:r>
              <w:rPr>
                <w:rFonts w:ascii="Arial" w:cs="Arial" w:eastAsia="Arial" w:hAnsi="Arial"/>
                <w:sz w:val="18"/>
                <w:szCs w:val="18"/>
                <w:color w:val="auto"/>
              </w:rPr>
              <w:t>224</w:t>
            </w:r>
          </w:p>
        </w:tc>
        <w:tc>
          <w:tcPr>
            <w:tcW w:w="40" w:type="dxa"/>
            <w:vAlign w:val="bottom"/>
            <w:shd w:val="clear" w:color="auto" w:fill="F0F0F0"/>
          </w:tcPr>
          <w:p>
            <w:pPr>
              <w:spacing w:after="0"/>
              <w:rPr>
                <w:sz w:val="22"/>
                <w:szCs w:val="22"/>
                <w:color w:val="auto"/>
              </w:rPr>
            </w:pPr>
          </w:p>
        </w:tc>
      </w:tr>
      <w:tr>
        <w:trPr>
          <w:trHeight w:val="256"/>
        </w:trPr>
        <w:tc>
          <w:tcPr>
            <w:tcW w:w="96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938</w:t>
            </w:r>
          </w:p>
        </w:tc>
        <w:tc>
          <w:tcPr>
            <w:tcW w:w="980" w:type="dxa"/>
            <w:vAlign w:val="bottom"/>
            <w:shd w:val="clear" w:color="auto" w:fill="F0F0F0"/>
          </w:tcPr>
          <w:p>
            <w:pPr>
              <w:jc w:val="right"/>
              <w:ind w:right="9"/>
              <w:spacing w:after="0"/>
              <w:rPr>
                <w:sz w:val="20"/>
                <w:szCs w:val="20"/>
                <w:color w:val="auto"/>
              </w:rPr>
            </w:pPr>
            <w:r>
              <w:rPr>
                <w:rFonts w:ascii="Arial" w:cs="Arial" w:eastAsia="Arial" w:hAnsi="Arial"/>
                <w:sz w:val="18"/>
                <w:szCs w:val="18"/>
                <w:color w:val="auto"/>
              </w:rPr>
              <w:t>834</w:t>
            </w:r>
          </w:p>
        </w:tc>
        <w:tc>
          <w:tcPr>
            <w:tcW w:w="6220" w:type="dxa"/>
            <w:vAlign w:val="bottom"/>
            <w:shd w:val="clear" w:color="auto" w:fill="F0F0F0"/>
          </w:tcPr>
          <w:p>
            <w:pPr>
              <w:ind w:left="240"/>
              <w:spacing w:after="0"/>
              <w:rPr>
                <w:sz w:val="20"/>
                <w:szCs w:val="20"/>
                <w:color w:val="auto"/>
              </w:rPr>
            </w:pPr>
            <w:r>
              <w:rPr>
                <w:rFonts w:ascii="Arial" w:cs="Arial" w:eastAsia="Arial" w:hAnsi="Arial"/>
                <w:sz w:val="18"/>
                <w:szCs w:val="18"/>
                <w:color w:val="auto"/>
              </w:rPr>
              <w:t>Other energy products</w:t>
            </w:r>
          </w:p>
        </w:tc>
        <w:tc>
          <w:tcPr>
            <w:tcW w:w="1000" w:type="dxa"/>
            <w:vAlign w:val="bottom"/>
            <w:tcBorders>
              <w:right w:val="single" w:sz="8" w:color="DCDDDE"/>
            </w:tcBorders>
            <w:shd w:val="clear" w:color="auto" w:fill="DCDDDE"/>
          </w:tcPr>
          <w:p>
            <w:pPr>
              <w:jc w:val="right"/>
              <w:ind w:right="9"/>
              <w:spacing w:after="0"/>
              <w:rPr>
                <w:sz w:val="20"/>
                <w:szCs w:val="20"/>
                <w:color w:val="auto"/>
              </w:rPr>
            </w:pPr>
            <w:r>
              <w:rPr>
                <w:rFonts w:ascii="Arial" w:cs="Arial" w:eastAsia="Arial" w:hAnsi="Arial"/>
                <w:sz w:val="18"/>
                <w:szCs w:val="18"/>
                <w:color w:val="auto"/>
              </w:rPr>
              <w:t>844</w:t>
            </w:r>
          </w:p>
        </w:tc>
        <w:tc>
          <w:tcPr>
            <w:tcW w:w="940" w:type="dxa"/>
            <w:vAlign w:val="bottom"/>
            <w:shd w:val="clear" w:color="auto" w:fill="F0F0F0"/>
          </w:tcPr>
          <w:p>
            <w:pPr>
              <w:jc w:val="right"/>
              <w:spacing w:after="0"/>
              <w:rPr>
                <w:sz w:val="20"/>
                <w:szCs w:val="20"/>
                <w:color w:val="auto"/>
              </w:rPr>
            </w:pPr>
            <w:r>
              <w:rPr>
                <w:rFonts w:ascii="Arial" w:cs="Arial" w:eastAsia="Arial" w:hAnsi="Arial"/>
                <w:sz w:val="18"/>
                <w:szCs w:val="18"/>
                <w:color w:val="auto"/>
              </w:rPr>
              <w:t>820</w:t>
            </w:r>
          </w:p>
        </w:tc>
        <w:tc>
          <w:tcPr>
            <w:tcW w:w="40" w:type="dxa"/>
            <w:vAlign w:val="bottom"/>
            <w:shd w:val="clear" w:color="auto" w:fill="F0F0F0"/>
          </w:tcPr>
          <w:p>
            <w:pPr>
              <w:spacing w:after="0"/>
              <w:rPr>
                <w:sz w:val="22"/>
                <w:szCs w:val="22"/>
                <w:color w:val="auto"/>
              </w:rPr>
            </w:pPr>
          </w:p>
        </w:tc>
      </w:tr>
      <w:tr>
        <w:trPr>
          <w:trHeight w:val="265"/>
        </w:trPr>
        <w:tc>
          <w:tcPr>
            <w:tcW w:w="960" w:type="dxa"/>
            <w:vAlign w:val="bottom"/>
            <w:tcBorders>
              <w:bottom w:val="single" w:sz="8" w:color="0C479D"/>
            </w:tcBorders>
            <w:shd w:val="clear" w:color="auto" w:fill="DCDDDE"/>
          </w:tcPr>
          <w:p>
            <w:pPr>
              <w:jc w:val="right"/>
              <w:ind w:right="9"/>
              <w:spacing w:after="0"/>
              <w:rPr>
                <w:sz w:val="20"/>
                <w:szCs w:val="20"/>
                <w:color w:val="auto"/>
              </w:rPr>
            </w:pPr>
            <w:r>
              <w:rPr>
                <w:rFonts w:ascii="Arial" w:cs="Arial" w:eastAsia="Arial" w:hAnsi="Arial"/>
                <w:sz w:val="18"/>
                <w:szCs w:val="18"/>
                <w:b w:val="1"/>
                <w:bCs w:val="1"/>
                <w:color w:val="auto"/>
              </w:rPr>
              <w:t>5,580</w:t>
            </w:r>
          </w:p>
        </w:tc>
        <w:tc>
          <w:tcPr>
            <w:tcW w:w="980" w:type="dxa"/>
            <w:vAlign w:val="bottom"/>
            <w:tcBorders>
              <w:bottom w:val="single" w:sz="8" w:color="0C479D"/>
            </w:tcBorders>
            <w:shd w:val="clear" w:color="auto" w:fill="F0F0F0"/>
          </w:tcPr>
          <w:p>
            <w:pPr>
              <w:jc w:val="right"/>
              <w:ind w:right="9"/>
              <w:spacing w:after="0"/>
              <w:rPr>
                <w:sz w:val="20"/>
                <w:szCs w:val="20"/>
                <w:color w:val="auto"/>
              </w:rPr>
            </w:pPr>
            <w:r>
              <w:rPr>
                <w:rFonts w:ascii="Arial" w:cs="Arial" w:eastAsia="Arial" w:hAnsi="Arial"/>
                <w:sz w:val="18"/>
                <w:szCs w:val="18"/>
                <w:b w:val="1"/>
                <w:bCs w:val="1"/>
                <w:color w:val="auto"/>
              </w:rPr>
              <w:t>5,320</w:t>
            </w:r>
          </w:p>
        </w:tc>
        <w:tc>
          <w:tcPr>
            <w:tcW w:w="6220" w:type="dxa"/>
            <w:vAlign w:val="bottom"/>
            <w:tcBorders>
              <w:bottom w:val="single" w:sz="8" w:color="0C479D"/>
            </w:tcBorders>
            <w:shd w:val="clear" w:color="auto" w:fill="F0F0F0"/>
          </w:tcPr>
          <w:p>
            <w:pPr>
              <w:ind w:left="240"/>
              <w:spacing w:after="0"/>
              <w:rPr>
                <w:sz w:val="20"/>
                <w:szCs w:val="20"/>
                <w:color w:val="auto"/>
              </w:rPr>
            </w:pPr>
            <w:r>
              <w:rPr>
                <w:rFonts w:ascii="Arial" w:cs="Arial" w:eastAsia="Arial" w:hAnsi="Arial"/>
                <w:sz w:val="18"/>
                <w:szCs w:val="18"/>
                <w:b w:val="1"/>
                <w:bCs w:val="1"/>
                <w:color w:val="auto"/>
              </w:rPr>
              <w:t>Worldwide</w:t>
            </w:r>
          </w:p>
        </w:tc>
        <w:tc>
          <w:tcPr>
            <w:tcW w:w="1000" w:type="dxa"/>
            <w:vAlign w:val="bottom"/>
            <w:tcBorders>
              <w:bottom w:val="single" w:sz="8" w:color="0C479D"/>
              <w:right w:val="single" w:sz="8" w:color="DCDDDE"/>
            </w:tcBorders>
            <w:shd w:val="clear" w:color="auto" w:fill="DCDDDE"/>
          </w:tcPr>
          <w:p>
            <w:pPr>
              <w:jc w:val="right"/>
              <w:ind w:right="9"/>
              <w:spacing w:after="0"/>
              <w:rPr>
                <w:sz w:val="20"/>
                <w:szCs w:val="20"/>
                <w:color w:val="auto"/>
              </w:rPr>
            </w:pPr>
            <w:r>
              <w:rPr>
                <w:rFonts w:ascii="Arial" w:cs="Arial" w:eastAsia="Arial" w:hAnsi="Arial"/>
                <w:sz w:val="18"/>
                <w:szCs w:val="18"/>
                <w:b w:val="1"/>
                <w:bCs w:val="1"/>
                <w:color w:val="auto"/>
              </w:rPr>
              <w:t>5,378</w:t>
            </w:r>
          </w:p>
        </w:tc>
        <w:tc>
          <w:tcPr>
            <w:tcW w:w="940" w:type="dxa"/>
            <w:vAlign w:val="bottom"/>
            <w:tcBorders>
              <w:bottom w:val="single" w:sz="8" w:color="0C479D"/>
            </w:tcBorders>
            <w:shd w:val="clear" w:color="auto" w:fill="F0F0F0"/>
          </w:tcPr>
          <w:p>
            <w:pPr>
              <w:jc w:val="right"/>
              <w:spacing w:after="0"/>
              <w:rPr>
                <w:sz w:val="20"/>
                <w:szCs w:val="20"/>
                <w:color w:val="auto"/>
              </w:rPr>
            </w:pPr>
            <w:r>
              <w:rPr>
                <w:rFonts w:ascii="Arial" w:cs="Arial" w:eastAsia="Arial" w:hAnsi="Arial"/>
                <w:sz w:val="18"/>
                <w:szCs w:val="18"/>
                <w:b w:val="1"/>
                <w:bCs w:val="1"/>
                <w:color w:val="auto"/>
              </w:rPr>
              <w:t>5,496</w:t>
            </w:r>
          </w:p>
        </w:tc>
        <w:tc>
          <w:tcPr>
            <w:tcW w:w="40" w:type="dxa"/>
            <w:vAlign w:val="bottom"/>
            <w:tcBorders>
              <w:bottom w:val="single" w:sz="8" w:color="0C479D"/>
            </w:tcBorders>
            <w:shd w:val="clear" w:color="auto" w:fill="F0F0F0"/>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-1636395</wp:posOffset>
            </wp:positionV>
            <wp:extent cx="254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361"/>
        </w:trPr>
        <w:tc>
          <w:tcPr>
            <w:tcW w:w="960" w:type="dxa"/>
            <w:vAlign w:val="bottom"/>
            <w:shd w:val="clear" w:color="auto" w:fill="000000"/>
          </w:tcPr>
          <w:p>
            <w:pPr>
              <w:jc w:val="right"/>
              <w:ind w:right="148"/>
              <w:spacing w:after="0"/>
              <w:rPr>
                <w:sz w:val="20"/>
                <w:szCs w:val="20"/>
                <w:color w:val="auto"/>
              </w:rPr>
            </w:pPr>
            <w:r>
              <w:rPr>
                <w:rFonts w:ascii="Arial" w:cs="Arial" w:eastAsia="Arial" w:hAnsi="Arial"/>
                <w:sz w:val="20"/>
                <w:szCs w:val="20"/>
                <w:color w:val="FFFFFF"/>
              </w:rPr>
              <w:t>3Q24</w:t>
            </w:r>
          </w:p>
        </w:tc>
        <w:tc>
          <w:tcPr>
            <w:tcW w:w="7200" w:type="dxa"/>
            <w:vAlign w:val="bottom"/>
            <w:gridSpan w:val="2"/>
            <w:shd w:val="clear" w:color="auto" w:fill="0C479D"/>
          </w:tcPr>
          <w:p>
            <w:pPr>
              <w:ind w:left="240"/>
              <w:spacing w:after="0"/>
              <w:rPr>
                <w:sz w:val="20"/>
                <w:szCs w:val="20"/>
                <w:color w:val="auto"/>
              </w:rPr>
            </w:pPr>
            <w:r>
              <w:rPr>
                <w:rFonts w:ascii="Arial" w:cs="Arial" w:eastAsia="Arial" w:hAnsi="Arial"/>
                <w:sz w:val="20"/>
                <w:szCs w:val="20"/>
                <w:color w:val="FFFFFF"/>
              </w:rPr>
              <w:t>2Q24   Chemical Products sales, thousand metric tons (kt)</w:t>
            </w:r>
          </w:p>
        </w:tc>
        <w:tc>
          <w:tcPr>
            <w:tcW w:w="1000" w:type="dxa"/>
            <w:vAlign w:val="bottom"/>
            <w:shd w:val="clear" w:color="auto" w:fill="000000"/>
          </w:tcPr>
          <w:p>
            <w:pPr>
              <w:jc w:val="right"/>
              <w:spacing w:after="0"/>
              <w:rPr>
                <w:sz w:val="20"/>
                <w:szCs w:val="20"/>
                <w:color w:val="auto"/>
              </w:rPr>
            </w:pPr>
            <w:r>
              <w:rPr>
                <w:rFonts w:ascii="Arial" w:cs="Arial" w:eastAsia="Arial" w:hAnsi="Arial"/>
                <w:sz w:val="20"/>
                <w:szCs w:val="20"/>
                <w:color w:val="FFFFFF"/>
              </w:rPr>
              <w:t>YTD 2024</w:t>
            </w:r>
          </w:p>
        </w:tc>
        <w:tc>
          <w:tcPr>
            <w:tcW w:w="980" w:type="dxa"/>
            <w:vAlign w:val="bottom"/>
            <w:shd w:val="clear" w:color="auto" w:fill="0C479D"/>
          </w:tcPr>
          <w:p>
            <w:pPr>
              <w:jc w:val="right"/>
              <w:spacing w:after="0"/>
              <w:rPr>
                <w:sz w:val="20"/>
                <w:szCs w:val="20"/>
                <w:color w:val="auto"/>
              </w:rPr>
            </w:pPr>
            <w:r>
              <w:rPr>
                <w:rFonts w:ascii="Arial" w:cs="Arial" w:eastAsia="Arial" w:hAnsi="Arial"/>
                <w:sz w:val="20"/>
                <w:szCs w:val="20"/>
                <w:color w:val="FFFFFF"/>
                <w:w w:val="99"/>
              </w:rPr>
              <w:t>YTD 2023</w:t>
            </w:r>
          </w:p>
        </w:tc>
      </w:tr>
      <w:tr>
        <w:trPr>
          <w:trHeight w:val="111"/>
        </w:trPr>
        <w:tc>
          <w:tcPr>
            <w:tcW w:w="960" w:type="dxa"/>
            <w:vAlign w:val="bottom"/>
            <w:shd w:val="clear" w:color="auto" w:fill="000000"/>
          </w:tcPr>
          <w:p>
            <w:pPr>
              <w:spacing w:after="0"/>
              <w:rPr>
                <w:sz w:val="9"/>
                <w:szCs w:val="9"/>
                <w:color w:val="auto"/>
              </w:rPr>
            </w:pPr>
          </w:p>
        </w:tc>
        <w:tc>
          <w:tcPr>
            <w:tcW w:w="1040" w:type="dxa"/>
            <w:vAlign w:val="bottom"/>
            <w:shd w:val="clear" w:color="auto" w:fill="0C479D"/>
          </w:tcPr>
          <w:p>
            <w:pPr>
              <w:spacing w:after="0"/>
              <w:rPr>
                <w:sz w:val="9"/>
                <w:szCs w:val="9"/>
                <w:color w:val="auto"/>
              </w:rPr>
            </w:pPr>
          </w:p>
        </w:tc>
        <w:tc>
          <w:tcPr>
            <w:tcW w:w="6160" w:type="dxa"/>
            <w:vAlign w:val="bottom"/>
            <w:shd w:val="clear" w:color="auto" w:fill="0C479D"/>
          </w:tcPr>
          <w:p>
            <w:pPr>
              <w:spacing w:after="0"/>
              <w:rPr>
                <w:sz w:val="9"/>
                <w:szCs w:val="9"/>
                <w:color w:val="auto"/>
              </w:rPr>
            </w:pPr>
          </w:p>
        </w:tc>
        <w:tc>
          <w:tcPr>
            <w:tcW w:w="1000" w:type="dxa"/>
            <w:vAlign w:val="bottom"/>
            <w:shd w:val="clear" w:color="auto" w:fill="000000"/>
          </w:tcPr>
          <w:p>
            <w:pPr>
              <w:spacing w:after="0"/>
              <w:rPr>
                <w:sz w:val="9"/>
                <w:szCs w:val="9"/>
                <w:color w:val="auto"/>
              </w:rPr>
            </w:pPr>
          </w:p>
        </w:tc>
        <w:tc>
          <w:tcPr>
            <w:tcW w:w="980" w:type="dxa"/>
            <w:vAlign w:val="bottom"/>
            <w:shd w:val="clear" w:color="auto" w:fill="0C479D"/>
          </w:tcPr>
          <w:p>
            <w:pPr>
              <w:spacing w:after="0"/>
              <w:rPr>
                <w:sz w:val="9"/>
                <w:szCs w:val="9"/>
                <w:color w:val="auto"/>
              </w:rPr>
            </w:pPr>
          </w:p>
        </w:tc>
      </w:tr>
      <w:tr>
        <w:trPr>
          <w:trHeight w:val="247"/>
        </w:trPr>
        <w:tc>
          <w:tcPr>
            <w:tcW w:w="960" w:type="dxa"/>
            <w:vAlign w:val="bottom"/>
            <w:shd w:val="clear" w:color="auto" w:fill="DCDDDE"/>
          </w:tcPr>
          <w:p>
            <w:pPr>
              <w:jc w:val="right"/>
              <w:ind w:right="8"/>
              <w:spacing w:after="0"/>
              <w:rPr>
                <w:sz w:val="20"/>
                <w:szCs w:val="20"/>
                <w:color w:val="auto"/>
              </w:rPr>
            </w:pPr>
            <w:r>
              <w:rPr>
                <w:rFonts w:ascii="Arial" w:cs="Arial" w:eastAsia="Arial" w:hAnsi="Arial"/>
                <w:sz w:val="18"/>
                <w:szCs w:val="18"/>
                <w:color w:val="auto"/>
              </w:rPr>
              <w:t>1,707</w:t>
            </w:r>
          </w:p>
        </w:tc>
        <w:tc>
          <w:tcPr>
            <w:tcW w:w="1040" w:type="dxa"/>
            <w:vAlign w:val="bottom"/>
          </w:tcPr>
          <w:p>
            <w:pPr>
              <w:jc w:val="right"/>
              <w:ind w:right="68"/>
              <w:spacing w:after="0"/>
              <w:rPr>
                <w:sz w:val="20"/>
                <w:szCs w:val="20"/>
                <w:color w:val="auto"/>
              </w:rPr>
            </w:pPr>
            <w:r>
              <w:rPr>
                <w:rFonts w:ascii="Arial" w:cs="Arial" w:eastAsia="Arial" w:hAnsi="Arial"/>
                <w:sz w:val="18"/>
                <w:szCs w:val="18"/>
                <w:color w:val="auto"/>
              </w:rPr>
              <w:t>1,802</w:t>
            </w:r>
          </w:p>
        </w:tc>
        <w:tc>
          <w:tcPr>
            <w:tcW w:w="616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1000" w:type="dxa"/>
            <w:vAlign w:val="bottom"/>
            <w:shd w:val="clear" w:color="auto" w:fill="DCDDDE"/>
          </w:tcPr>
          <w:p>
            <w:pPr>
              <w:jc w:val="right"/>
              <w:ind w:right="8"/>
              <w:spacing w:after="0"/>
              <w:rPr>
                <w:sz w:val="20"/>
                <w:szCs w:val="20"/>
                <w:color w:val="auto"/>
              </w:rPr>
            </w:pPr>
            <w:r>
              <w:rPr>
                <w:rFonts w:ascii="Arial" w:cs="Arial" w:eastAsia="Arial" w:hAnsi="Arial"/>
                <w:sz w:val="18"/>
                <w:szCs w:val="18"/>
                <w:color w:val="auto"/>
              </w:rPr>
              <w:t>5,356</w:t>
            </w:r>
          </w:p>
        </w:tc>
        <w:tc>
          <w:tcPr>
            <w:tcW w:w="980" w:type="dxa"/>
            <w:vAlign w:val="bottom"/>
          </w:tcPr>
          <w:p>
            <w:pPr>
              <w:jc w:val="right"/>
              <w:ind w:right="8"/>
              <w:spacing w:after="0"/>
              <w:rPr>
                <w:sz w:val="20"/>
                <w:szCs w:val="20"/>
                <w:color w:val="auto"/>
              </w:rPr>
            </w:pPr>
            <w:r>
              <w:rPr>
                <w:rFonts w:ascii="Arial" w:cs="Arial" w:eastAsia="Arial" w:hAnsi="Arial"/>
                <w:sz w:val="18"/>
                <w:szCs w:val="18"/>
                <w:color w:val="auto"/>
              </w:rPr>
              <w:t>5,036</w:t>
            </w:r>
          </w:p>
        </w:tc>
      </w:tr>
      <w:tr>
        <w:trPr>
          <w:trHeight w:val="256"/>
        </w:trPr>
        <w:tc>
          <w:tcPr>
            <w:tcW w:w="960" w:type="dxa"/>
            <w:vAlign w:val="bottom"/>
            <w:shd w:val="clear" w:color="auto" w:fill="DCDDDE"/>
          </w:tcPr>
          <w:p>
            <w:pPr>
              <w:jc w:val="right"/>
              <w:ind w:right="8"/>
              <w:spacing w:after="0"/>
              <w:rPr>
                <w:sz w:val="20"/>
                <w:szCs w:val="20"/>
                <w:color w:val="auto"/>
              </w:rPr>
            </w:pPr>
            <w:r>
              <w:rPr>
                <w:rFonts w:ascii="Arial" w:cs="Arial" w:eastAsia="Arial" w:hAnsi="Arial"/>
                <w:sz w:val="18"/>
                <w:szCs w:val="18"/>
                <w:color w:val="auto"/>
              </w:rPr>
              <w:t>3,123</w:t>
            </w:r>
          </w:p>
        </w:tc>
        <w:tc>
          <w:tcPr>
            <w:tcW w:w="1040" w:type="dxa"/>
            <w:vAlign w:val="bottom"/>
          </w:tcPr>
          <w:p>
            <w:pPr>
              <w:jc w:val="right"/>
              <w:ind w:right="68"/>
              <w:spacing w:after="0"/>
              <w:rPr>
                <w:sz w:val="20"/>
                <w:szCs w:val="20"/>
                <w:color w:val="auto"/>
              </w:rPr>
            </w:pPr>
            <w:r>
              <w:rPr>
                <w:rFonts w:ascii="Arial" w:cs="Arial" w:eastAsia="Arial" w:hAnsi="Arial"/>
                <w:sz w:val="18"/>
                <w:szCs w:val="18"/>
                <w:color w:val="auto"/>
              </w:rPr>
              <w:t>3,071</w:t>
            </w:r>
          </w:p>
        </w:tc>
        <w:tc>
          <w:tcPr>
            <w:tcW w:w="6160" w:type="dxa"/>
            <w:vAlign w:val="bottom"/>
          </w:tcPr>
          <w:p>
            <w:pPr>
              <w:ind w:left="160"/>
              <w:spacing w:after="0"/>
              <w:rPr>
                <w:sz w:val="20"/>
                <w:szCs w:val="20"/>
                <w:color w:val="auto"/>
              </w:rPr>
            </w:pPr>
            <w:r>
              <w:rPr>
                <w:rFonts w:ascii="Arial" w:cs="Arial" w:eastAsia="Arial" w:hAnsi="Arial"/>
                <w:sz w:val="18"/>
                <w:szCs w:val="18"/>
                <w:color w:val="auto"/>
              </w:rPr>
              <w:t>Non-U.S.</w:t>
            </w:r>
          </w:p>
        </w:tc>
        <w:tc>
          <w:tcPr>
            <w:tcW w:w="1000" w:type="dxa"/>
            <w:vAlign w:val="bottom"/>
            <w:shd w:val="clear" w:color="auto" w:fill="DCDDDE"/>
          </w:tcPr>
          <w:p>
            <w:pPr>
              <w:jc w:val="right"/>
              <w:ind w:right="8"/>
              <w:spacing w:after="0"/>
              <w:rPr>
                <w:sz w:val="20"/>
                <w:szCs w:val="20"/>
                <w:color w:val="auto"/>
              </w:rPr>
            </w:pPr>
            <w:r>
              <w:rPr>
                <w:rFonts w:ascii="Arial" w:cs="Arial" w:eastAsia="Arial" w:hAnsi="Arial"/>
                <w:sz w:val="18"/>
                <w:szCs w:val="18"/>
                <w:color w:val="auto"/>
              </w:rPr>
              <w:t>9,401</w:t>
            </w:r>
          </w:p>
        </w:tc>
        <w:tc>
          <w:tcPr>
            <w:tcW w:w="980" w:type="dxa"/>
            <w:vAlign w:val="bottom"/>
          </w:tcPr>
          <w:p>
            <w:pPr>
              <w:jc w:val="right"/>
              <w:ind w:right="8"/>
              <w:spacing w:after="0"/>
              <w:rPr>
                <w:sz w:val="20"/>
                <w:szCs w:val="20"/>
                <w:color w:val="auto"/>
              </w:rPr>
            </w:pPr>
            <w:r>
              <w:rPr>
                <w:rFonts w:ascii="Arial" w:cs="Arial" w:eastAsia="Arial" w:hAnsi="Arial"/>
                <w:sz w:val="18"/>
                <w:szCs w:val="18"/>
                <w:color w:val="auto"/>
              </w:rPr>
              <w:t>9,570</w:t>
            </w:r>
          </w:p>
        </w:tc>
      </w:tr>
      <w:tr>
        <w:trPr>
          <w:trHeight w:val="266"/>
        </w:trPr>
        <w:tc>
          <w:tcPr>
            <w:tcW w:w="960" w:type="dxa"/>
            <w:vAlign w:val="bottom"/>
            <w:shd w:val="clear" w:color="auto" w:fill="DCDDDE"/>
          </w:tcPr>
          <w:p>
            <w:pPr>
              <w:jc w:val="right"/>
              <w:ind w:right="8"/>
              <w:spacing w:after="0"/>
              <w:rPr>
                <w:sz w:val="20"/>
                <w:szCs w:val="20"/>
                <w:color w:val="auto"/>
              </w:rPr>
            </w:pPr>
            <w:r>
              <w:rPr>
                <w:rFonts w:ascii="Arial" w:cs="Arial" w:eastAsia="Arial" w:hAnsi="Arial"/>
                <w:sz w:val="18"/>
                <w:szCs w:val="18"/>
                <w:b w:val="1"/>
                <w:bCs w:val="1"/>
                <w:color w:val="auto"/>
              </w:rPr>
              <w:t>4,830</w:t>
            </w:r>
          </w:p>
        </w:tc>
        <w:tc>
          <w:tcPr>
            <w:tcW w:w="1040" w:type="dxa"/>
            <w:vAlign w:val="bottom"/>
          </w:tcPr>
          <w:p>
            <w:pPr>
              <w:jc w:val="right"/>
              <w:ind w:right="68"/>
              <w:spacing w:after="0"/>
              <w:rPr>
                <w:sz w:val="20"/>
                <w:szCs w:val="20"/>
                <w:color w:val="auto"/>
              </w:rPr>
            </w:pPr>
            <w:r>
              <w:rPr>
                <w:rFonts w:ascii="Arial" w:cs="Arial" w:eastAsia="Arial" w:hAnsi="Arial"/>
                <w:sz w:val="18"/>
                <w:szCs w:val="18"/>
                <w:b w:val="1"/>
                <w:bCs w:val="1"/>
                <w:color w:val="auto"/>
              </w:rPr>
              <w:t>4,873</w:t>
            </w:r>
          </w:p>
        </w:tc>
        <w:tc>
          <w:tcPr>
            <w:tcW w:w="6160" w:type="dxa"/>
            <w:vAlign w:val="bottom"/>
          </w:tcPr>
          <w:p>
            <w:pPr>
              <w:ind w:left="160"/>
              <w:spacing w:after="0"/>
              <w:rPr>
                <w:sz w:val="20"/>
                <w:szCs w:val="20"/>
                <w:color w:val="auto"/>
              </w:rPr>
            </w:pPr>
            <w:r>
              <w:rPr>
                <w:rFonts w:ascii="Arial" w:cs="Arial" w:eastAsia="Arial" w:hAnsi="Arial"/>
                <w:sz w:val="18"/>
                <w:szCs w:val="18"/>
                <w:b w:val="1"/>
                <w:bCs w:val="1"/>
                <w:color w:val="auto"/>
              </w:rPr>
              <w:t>Worldwide</w:t>
            </w:r>
          </w:p>
        </w:tc>
        <w:tc>
          <w:tcPr>
            <w:tcW w:w="1000" w:type="dxa"/>
            <w:vAlign w:val="bottom"/>
            <w:shd w:val="clear" w:color="auto" w:fill="DCDDDE"/>
          </w:tcPr>
          <w:p>
            <w:pPr>
              <w:jc w:val="right"/>
              <w:ind w:right="8"/>
              <w:spacing w:after="0"/>
              <w:rPr>
                <w:sz w:val="20"/>
                <w:szCs w:val="20"/>
                <w:color w:val="auto"/>
              </w:rPr>
            </w:pPr>
            <w:r>
              <w:rPr>
                <w:rFonts w:ascii="Arial" w:cs="Arial" w:eastAsia="Arial" w:hAnsi="Arial"/>
                <w:sz w:val="18"/>
                <w:szCs w:val="18"/>
                <w:b w:val="1"/>
                <w:bCs w:val="1"/>
                <w:color w:val="auto"/>
              </w:rPr>
              <w:t>14,757</w:t>
            </w:r>
          </w:p>
        </w:tc>
        <w:tc>
          <w:tcPr>
            <w:tcW w:w="980" w:type="dxa"/>
            <w:vAlign w:val="bottom"/>
          </w:tcPr>
          <w:p>
            <w:pPr>
              <w:jc w:val="right"/>
              <w:ind w:right="8"/>
              <w:spacing w:after="0"/>
              <w:rPr>
                <w:sz w:val="20"/>
                <w:szCs w:val="20"/>
                <w:color w:val="auto"/>
              </w:rPr>
            </w:pPr>
            <w:r>
              <w:rPr>
                <w:rFonts w:ascii="Arial" w:cs="Arial" w:eastAsia="Arial" w:hAnsi="Arial"/>
                <w:sz w:val="18"/>
                <w:szCs w:val="18"/>
                <w:b w:val="1"/>
                <w:bCs w:val="1"/>
                <w:color w:val="auto"/>
              </w:rPr>
              <w:t>14,606</w:t>
            </w:r>
          </w:p>
        </w:tc>
      </w:tr>
    </w:tbl>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361"/>
        </w:trPr>
        <w:tc>
          <w:tcPr>
            <w:tcW w:w="960" w:type="dxa"/>
            <w:vAlign w:val="bottom"/>
            <w:shd w:val="clear" w:color="auto" w:fill="000000"/>
          </w:tcPr>
          <w:p>
            <w:pPr>
              <w:jc w:val="right"/>
              <w:ind w:right="148"/>
              <w:spacing w:after="0"/>
              <w:rPr>
                <w:sz w:val="20"/>
                <w:szCs w:val="20"/>
                <w:color w:val="auto"/>
              </w:rPr>
            </w:pPr>
            <w:r>
              <w:rPr>
                <w:rFonts w:ascii="Arial" w:cs="Arial" w:eastAsia="Arial" w:hAnsi="Arial"/>
                <w:sz w:val="20"/>
                <w:szCs w:val="20"/>
                <w:color w:val="FFFFFF"/>
              </w:rPr>
              <w:t>3Q24</w:t>
            </w:r>
          </w:p>
        </w:tc>
        <w:tc>
          <w:tcPr>
            <w:tcW w:w="7200" w:type="dxa"/>
            <w:vAlign w:val="bottom"/>
            <w:gridSpan w:val="2"/>
            <w:shd w:val="clear" w:color="auto" w:fill="0C479D"/>
          </w:tcPr>
          <w:p>
            <w:pPr>
              <w:jc w:val="right"/>
              <w:ind w:right="1668"/>
              <w:spacing w:after="0"/>
              <w:rPr>
                <w:sz w:val="20"/>
                <w:szCs w:val="20"/>
                <w:color w:val="auto"/>
              </w:rPr>
            </w:pPr>
            <w:r>
              <w:rPr>
                <w:rFonts w:ascii="Arial" w:cs="Arial" w:eastAsia="Arial" w:hAnsi="Arial"/>
                <w:sz w:val="20"/>
                <w:szCs w:val="20"/>
                <w:color w:val="FFFFFF"/>
              </w:rPr>
              <w:t>2Q24   Specialty Products sales, thousand metric tons (kt)</w:t>
            </w:r>
          </w:p>
        </w:tc>
        <w:tc>
          <w:tcPr>
            <w:tcW w:w="1000" w:type="dxa"/>
            <w:vAlign w:val="bottom"/>
            <w:shd w:val="clear" w:color="auto" w:fill="000000"/>
          </w:tcPr>
          <w:p>
            <w:pPr>
              <w:jc w:val="right"/>
              <w:spacing w:after="0"/>
              <w:rPr>
                <w:sz w:val="20"/>
                <w:szCs w:val="20"/>
                <w:color w:val="auto"/>
              </w:rPr>
            </w:pPr>
            <w:r>
              <w:rPr>
                <w:rFonts w:ascii="Arial" w:cs="Arial" w:eastAsia="Arial" w:hAnsi="Arial"/>
                <w:sz w:val="20"/>
                <w:szCs w:val="20"/>
                <w:color w:val="FFFFFF"/>
              </w:rPr>
              <w:t>YTD 2024</w:t>
            </w:r>
          </w:p>
        </w:tc>
        <w:tc>
          <w:tcPr>
            <w:tcW w:w="980" w:type="dxa"/>
            <w:vAlign w:val="bottom"/>
            <w:shd w:val="clear" w:color="auto" w:fill="0C479D"/>
          </w:tcPr>
          <w:p>
            <w:pPr>
              <w:jc w:val="right"/>
              <w:spacing w:after="0"/>
              <w:rPr>
                <w:sz w:val="20"/>
                <w:szCs w:val="20"/>
                <w:color w:val="auto"/>
              </w:rPr>
            </w:pPr>
            <w:r>
              <w:rPr>
                <w:rFonts w:ascii="Arial" w:cs="Arial" w:eastAsia="Arial" w:hAnsi="Arial"/>
                <w:sz w:val="20"/>
                <w:szCs w:val="20"/>
                <w:color w:val="FFFFFF"/>
                <w:w w:val="99"/>
              </w:rPr>
              <w:t>YTD 2023</w:t>
            </w:r>
          </w:p>
        </w:tc>
      </w:tr>
      <w:tr>
        <w:trPr>
          <w:trHeight w:val="111"/>
        </w:trPr>
        <w:tc>
          <w:tcPr>
            <w:tcW w:w="960" w:type="dxa"/>
            <w:vAlign w:val="bottom"/>
            <w:shd w:val="clear" w:color="auto" w:fill="000000"/>
          </w:tcPr>
          <w:p>
            <w:pPr>
              <w:spacing w:after="0"/>
              <w:rPr>
                <w:sz w:val="9"/>
                <w:szCs w:val="9"/>
                <w:color w:val="auto"/>
              </w:rPr>
            </w:pPr>
          </w:p>
        </w:tc>
        <w:tc>
          <w:tcPr>
            <w:tcW w:w="1040" w:type="dxa"/>
            <w:vAlign w:val="bottom"/>
            <w:shd w:val="clear" w:color="auto" w:fill="0C479D"/>
          </w:tcPr>
          <w:p>
            <w:pPr>
              <w:spacing w:after="0"/>
              <w:rPr>
                <w:sz w:val="9"/>
                <w:szCs w:val="9"/>
                <w:color w:val="auto"/>
              </w:rPr>
            </w:pPr>
          </w:p>
        </w:tc>
        <w:tc>
          <w:tcPr>
            <w:tcW w:w="6160" w:type="dxa"/>
            <w:vAlign w:val="bottom"/>
            <w:shd w:val="clear" w:color="auto" w:fill="0C479D"/>
          </w:tcPr>
          <w:p>
            <w:pPr>
              <w:spacing w:after="0"/>
              <w:rPr>
                <w:sz w:val="9"/>
                <w:szCs w:val="9"/>
                <w:color w:val="auto"/>
              </w:rPr>
            </w:pPr>
          </w:p>
        </w:tc>
        <w:tc>
          <w:tcPr>
            <w:tcW w:w="1000" w:type="dxa"/>
            <w:vAlign w:val="bottom"/>
            <w:shd w:val="clear" w:color="auto" w:fill="000000"/>
          </w:tcPr>
          <w:p>
            <w:pPr>
              <w:spacing w:after="0"/>
              <w:rPr>
                <w:sz w:val="9"/>
                <w:szCs w:val="9"/>
                <w:color w:val="auto"/>
              </w:rPr>
            </w:pPr>
          </w:p>
        </w:tc>
        <w:tc>
          <w:tcPr>
            <w:tcW w:w="980" w:type="dxa"/>
            <w:vAlign w:val="bottom"/>
            <w:shd w:val="clear" w:color="auto" w:fill="0C479D"/>
          </w:tcPr>
          <w:p>
            <w:pPr>
              <w:spacing w:after="0"/>
              <w:rPr>
                <w:sz w:val="9"/>
                <w:szCs w:val="9"/>
                <w:color w:val="auto"/>
              </w:rPr>
            </w:pPr>
          </w:p>
        </w:tc>
      </w:tr>
      <w:tr>
        <w:trPr>
          <w:trHeight w:val="247"/>
        </w:trPr>
        <w:tc>
          <w:tcPr>
            <w:tcW w:w="960" w:type="dxa"/>
            <w:vAlign w:val="bottom"/>
            <w:shd w:val="clear" w:color="auto" w:fill="DCDDDE"/>
          </w:tcPr>
          <w:p>
            <w:pPr>
              <w:jc w:val="right"/>
              <w:ind w:right="8"/>
              <w:spacing w:after="0"/>
              <w:rPr>
                <w:sz w:val="20"/>
                <w:szCs w:val="20"/>
                <w:color w:val="auto"/>
              </w:rPr>
            </w:pPr>
            <w:r>
              <w:rPr>
                <w:rFonts w:ascii="Arial" w:cs="Arial" w:eastAsia="Arial" w:hAnsi="Arial"/>
                <w:sz w:val="18"/>
                <w:szCs w:val="18"/>
                <w:color w:val="auto"/>
              </w:rPr>
              <w:t>488</w:t>
            </w:r>
          </w:p>
        </w:tc>
        <w:tc>
          <w:tcPr>
            <w:tcW w:w="1040" w:type="dxa"/>
            <w:vAlign w:val="bottom"/>
          </w:tcPr>
          <w:p>
            <w:pPr>
              <w:jc w:val="right"/>
              <w:ind w:right="68"/>
              <w:spacing w:after="0"/>
              <w:rPr>
                <w:sz w:val="20"/>
                <w:szCs w:val="20"/>
                <w:color w:val="auto"/>
              </w:rPr>
            </w:pPr>
            <w:r>
              <w:rPr>
                <w:rFonts w:ascii="Arial" w:cs="Arial" w:eastAsia="Arial" w:hAnsi="Arial"/>
                <w:sz w:val="18"/>
                <w:szCs w:val="18"/>
                <w:color w:val="auto"/>
              </w:rPr>
              <w:t>506</w:t>
            </w:r>
          </w:p>
        </w:tc>
        <w:tc>
          <w:tcPr>
            <w:tcW w:w="616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1000" w:type="dxa"/>
            <w:vAlign w:val="bottom"/>
            <w:shd w:val="clear" w:color="auto" w:fill="DCDDDE"/>
          </w:tcPr>
          <w:p>
            <w:pPr>
              <w:jc w:val="right"/>
              <w:ind w:right="8"/>
              <w:spacing w:after="0"/>
              <w:rPr>
                <w:sz w:val="20"/>
                <w:szCs w:val="20"/>
                <w:color w:val="auto"/>
              </w:rPr>
            </w:pPr>
            <w:r>
              <w:rPr>
                <w:rFonts w:ascii="Arial" w:cs="Arial" w:eastAsia="Arial" w:hAnsi="Arial"/>
                <w:sz w:val="18"/>
                <w:szCs w:val="18"/>
                <w:color w:val="auto"/>
              </w:rPr>
              <w:t>1,489</w:t>
            </w:r>
          </w:p>
        </w:tc>
        <w:tc>
          <w:tcPr>
            <w:tcW w:w="980" w:type="dxa"/>
            <w:vAlign w:val="bottom"/>
          </w:tcPr>
          <w:p>
            <w:pPr>
              <w:jc w:val="right"/>
              <w:ind w:right="8"/>
              <w:spacing w:after="0"/>
              <w:rPr>
                <w:sz w:val="20"/>
                <w:szCs w:val="20"/>
                <w:color w:val="auto"/>
              </w:rPr>
            </w:pPr>
            <w:r>
              <w:rPr>
                <w:rFonts w:ascii="Arial" w:cs="Arial" w:eastAsia="Arial" w:hAnsi="Arial"/>
                <w:sz w:val="18"/>
                <w:szCs w:val="18"/>
                <w:color w:val="auto"/>
              </w:rPr>
              <w:t>1,489</w:t>
            </w:r>
          </w:p>
        </w:tc>
      </w:tr>
      <w:tr>
        <w:trPr>
          <w:trHeight w:val="256"/>
        </w:trPr>
        <w:tc>
          <w:tcPr>
            <w:tcW w:w="960" w:type="dxa"/>
            <w:vAlign w:val="bottom"/>
            <w:shd w:val="clear" w:color="auto" w:fill="DCDDDE"/>
          </w:tcPr>
          <w:p>
            <w:pPr>
              <w:jc w:val="right"/>
              <w:ind w:right="8"/>
              <w:spacing w:after="0"/>
              <w:rPr>
                <w:sz w:val="20"/>
                <w:szCs w:val="20"/>
                <w:color w:val="auto"/>
              </w:rPr>
            </w:pPr>
            <w:r>
              <w:rPr>
                <w:rFonts w:ascii="Arial" w:cs="Arial" w:eastAsia="Arial" w:hAnsi="Arial"/>
                <w:sz w:val="18"/>
                <w:szCs w:val="18"/>
                <w:color w:val="auto"/>
              </w:rPr>
              <w:t>1,471</w:t>
            </w:r>
          </w:p>
        </w:tc>
        <w:tc>
          <w:tcPr>
            <w:tcW w:w="1040" w:type="dxa"/>
            <w:vAlign w:val="bottom"/>
          </w:tcPr>
          <w:p>
            <w:pPr>
              <w:jc w:val="right"/>
              <w:ind w:right="68"/>
              <w:spacing w:after="0"/>
              <w:rPr>
                <w:sz w:val="20"/>
                <w:szCs w:val="20"/>
                <w:color w:val="auto"/>
              </w:rPr>
            </w:pPr>
            <w:r>
              <w:rPr>
                <w:rFonts w:ascii="Arial" w:cs="Arial" w:eastAsia="Arial" w:hAnsi="Arial"/>
                <w:sz w:val="18"/>
                <w:szCs w:val="18"/>
                <w:color w:val="auto"/>
              </w:rPr>
              <w:t>1,428</w:t>
            </w:r>
          </w:p>
        </w:tc>
        <w:tc>
          <w:tcPr>
            <w:tcW w:w="6160" w:type="dxa"/>
            <w:vAlign w:val="bottom"/>
          </w:tcPr>
          <w:p>
            <w:pPr>
              <w:ind w:left="160"/>
              <w:spacing w:after="0"/>
              <w:rPr>
                <w:sz w:val="20"/>
                <w:szCs w:val="20"/>
                <w:color w:val="auto"/>
              </w:rPr>
            </w:pPr>
            <w:r>
              <w:rPr>
                <w:rFonts w:ascii="Arial" w:cs="Arial" w:eastAsia="Arial" w:hAnsi="Arial"/>
                <w:sz w:val="18"/>
                <w:szCs w:val="18"/>
                <w:color w:val="auto"/>
              </w:rPr>
              <w:t>Non-U.S.</w:t>
            </w:r>
          </w:p>
        </w:tc>
        <w:tc>
          <w:tcPr>
            <w:tcW w:w="1000" w:type="dxa"/>
            <w:vAlign w:val="bottom"/>
            <w:shd w:val="clear" w:color="auto" w:fill="DCDDDE"/>
          </w:tcPr>
          <w:p>
            <w:pPr>
              <w:jc w:val="right"/>
              <w:ind w:right="8"/>
              <w:spacing w:after="0"/>
              <w:rPr>
                <w:sz w:val="20"/>
                <w:szCs w:val="20"/>
                <w:color w:val="auto"/>
              </w:rPr>
            </w:pPr>
            <w:r>
              <w:rPr>
                <w:rFonts w:ascii="Arial" w:cs="Arial" w:eastAsia="Arial" w:hAnsi="Arial"/>
                <w:sz w:val="18"/>
                <w:szCs w:val="18"/>
                <w:color w:val="auto"/>
              </w:rPr>
              <w:t>4,363</w:t>
            </w:r>
          </w:p>
        </w:tc>
        <w:tc>
          <w:tcPr>
            <w:tcW w:w="980" w:type="dxa"/>
            <w:vAlign w:val="bottom"/>
          </w:tcPr>
          <w:p>
            <w:pPr>
              <w:jc w:val="right"/>
              <w:ind w:right="8"/>
              <w:spacing w:after="0"/>
              <w:rPr>
                <w:sz w:val="20"/>
                <w:szCs w:val="20"/>
                <w:color w:val="auto"/>
              </w:rPr>
            </w:pPr>
            <w:r>
              <w:rPr>
                <w:rFonts w:ascii="Arial" w:cs="Arial" w:eastAsia="Arial" w:hAnsi="Arial"/>
                <w:sz w:val="18"/>
                <w:szCs w:val="18"/>
                <w:color w:val="auto"/>
              </w:rPr>
              <w:t>4,268</w:t>
            </w:r>
          </w:p>
        </w:tc>
      </w:tr>
      <w:tr>
        <w:trPr>
          <w:trHeight w:val="266"/>
        </w:trPr>
        <w:tc>
          <w:tcPr>
            <w:tcW w:w="960" w:type="dxa"/>
            <w:vAlign w:val="bottom"/>
            <w:shd w:val="clear" w:color="auto" w:fill="DCDDDE"/>
          </w:tcPr>
          <w:p>
            <w:pPr>
              <w:jc w:val="right"/>
              <w:ind w:right="8"/>
              <w:spacing w:after="0"/>
              <w:rPr>
                <w:sz w:val="20"/>
                <w:szCs w:val="20"/>
                <w:color w:val="auto"/>
              </w:rPr>
            </w:pPr>
            <w:r>
              <w:rPr>
                <w:rFonts w:ascii="Arial" w:cs="Arial" w:eastAsia="Arial" w:hAnsi="Arial"/>
                <w:sz w:val="18"/>
                <w:szCs w:val="18"/>
                <w:b w:val="1"/>
                <w:bCs w:val="1"/>
                <w:color w:val="auto"/>
              </w:rPr>
              <w:t>1,959</w:t>
            </w:r>
          </w:p>
        </w:tc>
        <w:tc>
          <w:tcPr>
            <w:tcW w:w="1040" w:type="dxa"/>
            <w:vAlign w:val="bottom"/>
          </w:tcPr>
          <w:p>
            <w:pPr>
              <w:jc w:val="right"/>
              <w:ind w:right="68"/>
              <w:spacing w:after="0"/>
              <w:rPr>
                <w:sz w:val="20"/>
                <w:szCs w:val="20"/>
                <w:color w:val="auto"/>
              </w:rPr>
            </w:pPr>
            <w:r>
              <w:rPr>
                <w:rFonts w:ascii="Arial" w:cs="Arial" w:eastAsia="Arial" w:hAnsi="Arial"/>
                <w:sz w:val="18"/>
                <w:szCs w:val="18"/>
                <w:b w:val="1"/>
                <w:bCs w:val="1"/>
                <w:color w:val="auto"/>
              </w:rPr>
              <w:t>1,933</w:t>
            </w:r>
          </w:p>
        </w:tc>
        <w:tc>
          <w:tcPr>
            <w:tcW w:w="6160" w:type="dxa"/>
            <w:vAlign w:val="bottom"/>
          </w:tcPr>
          <w:p>
            <w:pPr>
              <w:ind w:left="160"/>
              <w:spacing w:after="0"/>
              <w:rPr>
                <w:sz w:val="20"/>
                <w:szCs w:val="20"/>
                <w:color w:val="auto"/>
              </w:rPr>
            </w:pPr>
            <w:r>
              <w:rPr>
                <w:rFonts w:ascii="Arial" w:cs="Arial" w:eastAsia="Arial" w:hAnsi="Arial"/>
                <w:sz w:val="18"/>
                <w:szCs w:val="18"/>
                <w:b w:val="1"/>
                <w:bCs w:val="1"/>
                <w:color w:val="auto"/>
              </w:rPr>
              <w:t>Worldwide</w:t>
            </w:r>
          </w:p>
        </w:tc>
        <w:tc>
          <w:tcPr>
            <w:tcW w:w="1000" w:type="dxa"/>
            <w:vAlign w:val="bottom"/>
            <w:shd w:val="clear" w:color="auto" w:fill="DCDDDE"/>
          </w:tcPr>
          <w:p>
            <w:pPr>
              <w:jc w:val="right"/>
              <w:ind w:right="8"/>
              <w:spacing w:after="0"/>
              <w:rPr>
                <w:sz w:val="20"/>
                <w:szCs w:val="20"/>
                <w:color w:val="auto"/>
              </w:rPr>
            </w:pPr>
            <w:r>
              <w:rPr>
                <w:rFonts w:ascii="Arial" w:cs="Arial" w:eastAsia="Arial" w:hAnsi="Arial"/>
                <w:sz w:val="18"/>
                <w:szCs w:val="18"/>
                <w:b w:val="1"/>
                <w:bCs w:val="1"/>
                <w:color w:val="auto"/>
              </w:rPr>
              <w:t>5,852</w:t>
            </w:r>
          </w:p>
        </w:tc>
        <w:tc>
          <w:tcPr>
            <w:tcW w:w="980" w:type="dxa"/>
            <w:vAlign w:val="bottom"/>
          </w:tcPr>
          <w:p>
            <w:pPr>
              <w:jc w:val="right"/>
              <w:ind w:right="8"/>
              <w:spacing w:after="0"/>
              <w:rPr>
                <w:sz w:val="20"/>
                <w:szCs w:val="20"/>
                <w:color w:val="auto"/>
              </w:rPr>
            </w:pPr>
            <w:r>
              <w:rPr>
                <w:rFonts w:ascii="Arial" w:cs="Arial" w:eastAsia="Arial" w:hAnsi="Arial"/>
                <w:sz w:val="18"/>
                <w:szCs w:val="18"/>
                <w:b w:val="1"/>
                <w:bCs w:val="1"/>
                <w:color w:val="auto"/>
              </w:rPr>
              <w:t>5,758</w:t>
            </w:r>
          </w:p>
        </w:tc>
      </w:tr>
      <w:tr>
        <w:trPr>
          <w:trHeight w:val="901"/>
        </w:trPr>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160" w:type="dxa"/>
            <w:vAlign w:val="bottom"/>
          </w:tcPr>
          <w:p>
            <w:pPr>
              <w:jc w:val="right"/>
              <w:ind w:right="2888"/>
              <w:spacing w:after="0"/>
              <w:rPr>
                <w:sz w:val="20"/>
                <w:szCs w:val="20"/>
                <w:color w:val="auto"/>
              </w:rPr>
            </w:pPr>
            <w:r>
              <w:rPr>
                <w:rFonts w:ascii="Arial" w:cs="Arial" w:eastAsia="Arial" w:hAnsi="Arial"/>
                <w:sz w:val="20"/>
                <w:szCs w:val="20"/>
                <w:color w:val="auto"/>
              </w:rPr>
              <w:t>18</w:t>
            </w: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0160"/>
          </w:cols>
          <w:pgMar w:left="860" w:top="733" w:right="879" w:bottom="1440" w:gutter="0" w:footer="0" w:header="0"/>
        </w:sectPr>
      </w:pPr>
    </w:p>
    <w:bookmarkStart w:id="22" w:name="page23"/>
    <w:bookmarkEnd w:id="22"/>
    <w:p>
      <w:pPr>
        <w:jc w:val="right"/>
        <w:spacing w:after="0"/>
        <w:rPr>
          <w:sz w:val="20"/>
          <w:szCs w:val="20"/>
          <w:color w:val="auto"/>
        </w:rPr>
      </w:pPr>
      <w:r>
        <w:rPr>
          <w:rFonts w:ascii="Arial" w:cs="Arial" w:eastAsia="Arial" w:hAnsi="Arial"/>
          <w:sz w:val="16"/>
          <w:szCs w:val="16"/>
          <w:b w:val="1"/>
          <w:bCs w:val="1"/>
          <w:color w:val="auto"/>
        </w:rPr>
        <w:t>ATTACHMENT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-46990</wp:posOffset>
            </wp:positionV>
            <wp:extent cx="85725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0" cy="171450"/>
                    </a:xfrm>
                    <a:prstGeom prst="rect">
                      <a:avLst/>
                    </a:prstGeom>
                    <a:noFill/>
                  </pic:spPr>
                </pic:pic>
              </a:graphicData>
            </a:graphic>
          </wp:anchor>
        </w:drawing>
      </w:r>
    </w:p>
    <w:p>
      <w:pPr>
        <w:spacing w:after="0" w:line="14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FFFFFF"/>
        </w:rPr>
        <w:t>.</w:t>
      </w:r>
    </w:p>
    <w:p>
      <w:pPr>
        <w:spacing w:after="0" w:line="27" w:lineRule="exact"/>
        <w:rPr>
          <w:sz w:val="20"/>
          <w:szCs w:val="20"/>
          <w:color w:val="auto"/>
        </w:rPr>
      </w:pPr>
    </w:p>
    <w:p>
      <w:pPr>
        <w:spacing w:after="0"/>
        <w:rPr>
          <w:sz w:val="20"/>
          <w:szCs w:val="20"/>
          <w:color w:val="auto"/>
        </w:rPr>
      </w:pPr>
      <w:r>
        <w:rPr>
          <w:rFonts w:ascii="Arial" w:cs="Arial" w:eastAsia="Arial" w:hAnsi="Arial"/>
          <w:sz w:val="25"/>
          <w:szCs w:val="25"/>
          <w:color w:val="0C479D"/>
        </w:rPr>
        <w:t xml:space="preserve">KEY FIGURES: </w:t>
      </w:r>
      <w:r>
        <w:rPr>
          <w:rFonts w:ascii="Arial" w:cs="Arial" w:eastAsia="Arial" w:hAnsi="Arial"/>
          <w:sz w:val="25"/>
          <w:szCs w:val="25"/>
          <w:b w:val="1"/>
          <w:bCs w:val="1"/>
          <w:color w:val="0C479D"/>
        </w:rPr>
        <w:t>CAPITAL AND EXPLORATION EXPENDITURES</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361"/>
        </w:trPr>
        <w:tc>
          <w:tcPr>
            <w:tcW w:w="960" w:type="dxa"/>
            <w:vAlign w:val="bottom"/>
            <w:shd w:val="clear" w:color="auto" w:fill="000000"/>
          </w:tcPr>
          <w:p>
            <w:pPr>
              <w:jc w:val="right"/>
              <w:ind w:right="147"/>
              <w:spacing w:after="0"/>
              <w:rPr>
                <w:sz w:val="20"/>
                <w:szCs w:val="20"/>
                <w:color w:val="auto"/>
              </w:rPr>
            </w:pPr>
            <w:r>
              <w:rPr>
                <w:rFonts w:ascii="Arial" w:cs="Arial" w:eastAsia="Arial" w:hAnsi="Arial"/>
                <w:sz w:val="20"/>
                <w:szCs w:val="20"/>
                <w:color w:val="FFFFFF"/>
              </w:rPr>
              <w:t>3Q24</w:t>
            </w:r>
          </w:p>
        </w:tc>
        <w:tc>
          <w:tcPr>
            <w:tcW w:w="7200" w:type="dxa"/>
            <w:vAlign w:val="bottom"/>
            <w:gridSpan w:val="2"/>
            <w:shd w:val="clear" w:color="auto" w:fill="0C479D"/>
          </w:tcPr>
          <w:p>
            <w:pPr>
              <w:ind w:left="240"/>
              <w:spacing w:after="0"/>
              <w:rPr>
                <w:sz w:val="20"/>
                <w:szCs w:val="20"/>
                <w:color w:val="auto"/>
              </w:rPr>
            </w:pPr>
            <w:r>
              <w:rPr>
                <w:rFonts w:ascii="Arial" w:cs="Arial" w:eastAsia="Arial" w:hAnsi="Arial"/>
                <w:sz w:val="20"/>
                <w:szCs w:val="20"/>
                <w:color w:val="FFFFFF"/>
              </w:rPr>
              <w:t xml:space="preserve">2Q24   </w:t>
            </w:r>
            <w:r>
              <w:rPr>
                <w:rFonts w:ascii="Arial" w:cs="Arial" w:eastAsia="Arial" w:hAnsi="Arial"/>
                <w:sz w:val="20"/>
                <w:szCs w:val="20"/>
                <w:i w:val="1"/>
                <w:iCs w:val="1"/>
                <w:color w:val="FFFFFF"/>
              </w:rPr>
              <w:t>Dollars in millions (unless otherwise noted)</w:t>
            </w:r>
          </w:p>
        </w:tc>
        <w:tc>
          <w:tcPr>
            <w:tcW w:w="1000" w:type="dxa"/>
            <w:vAlign w:val="bottom"/>
            <w:shd w:val="clear" w:color="auto" w:fill="000000"/>
          </w:tcPr>
          <w:p>
            <w:pPr>
              <w:jc w:val="right"/>
              <w:spacing w:after="0"/>
              <w:rPr>
                <w:sz w:val="20"/>
                <w:szCs w:val="20"/>
                <w:color w:val="auto"/>
              </w:rPr>
            </w:pPr>
            <w:r>
              <w:rPr>
                <w:rFonts w:ascii="Arial" w:cs="Arial" w:eastAsia="Arial" w:hAnsi="Arial"/>
                <w:sz w:val="20"/>
                <w:szCs w:val="20"/>
                <w:color w:val="FFFFFF"/>
              </w:rPr>
              <w:t>YTD 2024</w:t>
            </w:r>
          </w:p>
        </w:tc>
        <w:tc>
          <w:tcPr>
            <w:tcW w:w="980" w:type="dxa"/>
            <w:vAlign w:val="bottom"/>
            <w:shd w:val="clear" w:color="auto" w:fill="0C479D"/>
          </w:tcPr>
          <w:p>
            <w:pPr>
              <w:jc w:val="right"/>
              <w:spacing w:after="0"/>
              <w:rPr>
                <w:sz w:val="20"/>
                <w:szCs w:val="20"/>
                <w:color w:val="auto"/>
              </w:rPr>
            </w:pPr>
            <w:r>
              <w:rPr>
                <w:rFonts w:ascii="Arial" w:cs="Arial" w:eastAsia="Arial" w:hAnsi="Arial"/>
                <w:sz w:val="20"/>
                <w:szCs w:val="20"/>
                <w:color w:val="FFFFFF"/>
                <w:w w:val="99"/>
              </w:rPr>
              <w:t>YTD 2023</w:t>
            </w:r>
          </w:p>
        </w:tc>
      </w:tr>
      <w:tr>
        <w:trPr>
          <w:trHeight w:val="112"/>
        </w:trPr>
        <w:tc>
          <w:tcPr>
            <w:tcW w:w="960" w:type="dxa"/>
            <w:vAlign w:val="bottom"/>
            <w:shd w:val="clear" w:color="auto" w:fill="000000"/>
          </w:tcPr>
          <w:p>
            <w:pPr>
              <w:spacing w:after="0"/>
              <w:rPr>
                <w:sz w:val="9"/>
                <w:szCs w:val="9"/>
                <w:color w:val="auto"/>
              </w:rPr>
            </w:pPr>
          </w:p>
        </w:tc>
        <w:tc>
          <w:tcPr>
            <w:tcW w:w="940" w:type="dxa"/>
            <w:vAlign w:val="bottom"/>
            <w:shd w:val="clear" w:color="auto" w:fill="0C479D"/>
          </w:tcPr>
          <w:p>
            <w:pPr>
              <w:spacing w:after="0"/>
              <w:rPr>
                <w:sz w:val="9"/>
                <w:szCs w:val="9"/>
                <w:color w:val="auto"/>
              </w:rPr>
            </w:pPr>
          </w:p>
        </w:tc>
        <w:tc>
          <w:tcPr>
            <w:tcW w:w="6260" w:type="dxa"/>
            <w:vAlign w:val="bottom"/>
            <w:shd w:val="clear" w:color="auto" w:fill="0C479D"/>
          </w:tcPr>
          <w:p>
            <w:pPr>
              <w:spacing w:after="0"/>
              <w:rPr>
                <w:sz w:val="9"/>
                <w:szCs w:val="9"/>
                <w:color w:val="auto"/>
              </w:rPr>
            </w:pPr>
          </w:p>
        </w:tc>
        <w:tc>
          <w:tcPr>
            <w:tcW w:w="1000" w:type="dxa"/>
            <w:vAlign w:val="bottom"/>
            <w:shd w:val="clear" w:color="auto" w:fill="000000"/>
          </w:tcPr>
          <w:p>
            <w:pPr>
              <w:spacing w:after="0"/>
              <w:rPr>
                <w:sz w:val="9"/>
                <w:szCs w:val="9"/>
                <w:color w:val="auto"/>
              </w:rPr>
            </w:pPr>
          </w:p>
        </w:tc>
        <w:tc>
          <w:tcPr>
            <w:tcW w:w="980" w:type="dxa"/>
            <w:vAlign w:val="bottom"/>
            <w:shd w:val="clear" w:color="auto" w:fill="0C479D"/>
          </w:tcPr>
          <w:p>
            <w:pPr>
              <w:spacing w:after="0"/>
              <w:rPr>
                <w:sz w:val="9"/>
                <w:szCs w:val="9"/>
                <w:color w:val="auto"/>
              </w:rPr>
            </w:pPr>
          </w:p>
        </w:tc>
      </w:tr>
      <w:tr>
        <w:trPr>
          <w:trHeight w:val="256"/>
        </w:trPr>
        <w:tc>
          <w:tcPr>
            <w:tcW w:w="960" w:type="dxa"/>
            <w:vAlign w:val="bottom"/>
            <w:tcBorders>
              <w:bottom w:val="single" w:sz="8" w:color="0C479D"/>
            </w:tcBorders>
            <w:shd w:val="clear" w:color="auto" w:fill="DCDDDE"/>
          </w:tcPr>
          <w:p>
            <w:pPr>
              <w:spacing w:after="0"/>
              <w:rPr>
                <w:sz w:val="22"/>
                <w:szCs w:val="22"/>
                <w:color w:val="auto"/>
              </w:rPr>
            </w:pPr>
          </w:p>
        </w:tc>
        <w:tc>
          <w:tcPr>
            <w:tcW w:w="940" w:type="dxa"/>
            <w:vAlign w:val="bottom"/>
            <w:tcBorders>
              <w:bottom w:val="single" w:sz="8" w:color="0C479D"/>
            </w:tcBorders>
          </w:tcPr>
          <w:p>
            <w:pPr>
              <w:spacing w:after="0"/>
              <w:rPr>
                <w:sz w:val="22"/>
                <w:szCs w:val="22"/>
                <w:color w:val="auto"/>
              </w:rPr>
            </w:pPr>
          </w:p>
        </w:tc>
        <w:tc>
          <w:tcPr>
            <w:tcW w:w="6260" w:type="dxa"/>
            <w:vAlign w:val="bottom"/>
            <w:tcBorders>
              <w:bottom w:val="single" w:sz="8" w:color="0C479D"/>
            </w:tcBorders>
          </w:tcPr>
          <w:p>
            <w:pPr>
              <w:ind w:left="60"/>
              <w:spacing w:after="0"/>
              <w:rPr>
                <w:sz w:val="20"/>
                <w:szCs w:val="20"/>
                <w:color w:val="auto"/>
              </w:rPr>
            </w:pPr>
            <w:r>
              <w:rPr>
                <w:rFonts w:ascii="Arial" w:cs="Arial" w:eastAsia="Arial" w:hAnsi="Arial"/>
                <w:sz w:val="18"/>
                <w:szCs w:val="18"/>
                <w:b w:val="1"/>
                <w:bCs w:val="1"/>
                <w:color w:val="auto"/>
              </w:rPr>
              <w:t>Upstream</w:t>
            </w:r>
          </w:p>
        </w:tc>
        <w:tc>
          <w:tcPr>
            <w:tcW w:w="1000" w:type="dxa"/>
            <w:vAlign w:val="bottom"/>
            <w:tcBorders>
              <w:bottom w:val="single" w:sz="8" w:color="0C479D"/>
            </w:tcBorders>
            <w:shd w:val="clear" w:color="auto" w:fill="DCDDDE"/>
          </w:tcPr>
          <w:p>
            <w:pPr>
              <w:spacing w:after="0"/>
              <w:rPr>
                <w:sz w:val="22"/>
                <w:szCs w:val="22"/>
                <w:color w:val="auto"/>
              </w:rPr>
            </w:pPr>
          </w:p>
        </w:tc>
        <w:tc>
          <w:tcPr>
            <w:tcW w:w="980" w:type="dxa"/>
            <w:vAlign w:val="bottom"/>
            <w:tcBorders>
              <w:bottom w:val="single" w:sz="8" w:color="0C479D"/>
            </w:tcBorders>
          </w:tcPr>
          <w:p>
            <w:pPr>
              <w:spacing w:after="0"/>
              <w:rPr>
                <w:sz w:val="22"/>
                <w:szCs w:val="22"/>
                <w:color w:val="auto"/>
              </w:rPr>
            </w:pPr>
          </w:p>
        </w:tc>
      </w:tr>
      <w:tr>
        <w:trPr>
          <w:trHeight w:val="233"/>
        </w:trPr>
        <w:tc>
          <w:tcPr>
            <w:tcW w:w="960" w:type="dxa"/>
            <w:vAlign w:val="bottom"/>
            <w:shd w:val="clear" w:color="auto" w:fill="DCDDDE"/>
          </w:tcPr>
          <w:p>
            <w:pPr>
              <w:jc w:val="right"/>
              <w:ind w:right="7"/>
              <w:spacing w:after="0"/>
              <w:rPr>
                <w:sz w:val="20"/>
                <w:szCs w:val="20"/>
                <w:color w:val="auto"/>
              </w:rPr>
            </w:pPr>
            <w:r>
              <w:rPr>
                <w:rFonts w:ascii="Arial" w:cs="Arial" w:eastAsia="Arial" w:hAnsi="Arial"/>
                <w:sz w:val="18"/>
                <w:szCs w:val="18"/>
                <w:color w:val="auto"/>
              </w:rPr>
              <w:t>3,017</w:t>
            </w:r>
          </w:p>
        </w:tc>
        <w:tc>
          <w:tcPr>
            <w:tcW w:w="940" w:type="dxa"/>
            <w:vAlign w:val="bottom"/>
          </w:tcPr>
          <w:p>
            <w:pPr>
              <w:jc w:val="right"/>
              <w:spacing w:after="0"/>
              <w:rPr>
                <w:sz w:val="20"/>
                <w:szCs w:val="20"/>
                <w:color w:val="auto"/>
              </w:rPr>
            </w:pPr>
            <w:r>
              <w:rPr>
                <w:rFonts w:ascii="Arial" w:cs="Arial" w:eastAsia="Arial" w:hAnsi="Arial"/>
                <w:sz w:val="18"/>
                <w:szCs w:val="18"/>
                <w:color w:val="auto"/>
              </w:rPr>
              <w:t>2,773</w:t>
            </w:r>
          </w:p>
        </w:tc>
        <w:tc>
          <w:tcPr>
            <w:tcW w:w="626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100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8,059</w:t>
            </w:r>
          </w:p>
        </w:tc>
        <w:tc>
          <w:tcPr>
            <w:tcW w:w="980" w:type="dxa"/>
            <w:vAlign w:val="bottom"/>
          </w:tcPr>
          <w:p>
            <w:pPr>
              <w:jc w:val="right"/>
              <w:ind w:right="9"/>
              <w:spacing w:after="0"/>
              <w:rPr>
                <w:sz w:val="20"/>
                <w:szCs w:val="20"/>
                <w:color w:val="auto"/>
              </w:rPr>
            </w:pPr>
            <w:r>
              <w:rPr>
                <w:rFonts w:ascii="Arial" w:cs="Arial" w:eastAsia="Arial" w:hAnsi="Arial"/>
                <w:sz w:val="18"/>
                <w:szCs w:val="18"/>
                <w:color w:val="auto"/>
              </w:rPr>
              <w:t>6,555</w:t>
            </w:r>
          </w:p>
        </w:tc>
      </w:tr>
      <w:tr>
        <w:trPr>
          <w:trHeight w:val="251"/>
        </w:trPr>
        <w:tc>
          <w:tcPr>
            <w:tcW w:w="960" w:type="dxa"/>
            <w:vAlign w:val="bottom"/>
            <w:shd w:val="clear" w:color="auto" w:fill="DCDDDE"/>
          </w:tcPr>
          <w:p>
            <w:pPr>
              <w:jc w:val="right"/>
              <w:ind w:right="7"/>
              <w:spacing w:after="0"/>
              <w:rPr>
                <w:sz w:val="20"/>
                <w:szCs w:val="20"/>
                <w:color w:val="auto"/>
              </w:rPr>
            </w:pPr>
            <w:r>
              <w:rPr>
                <w:rFonts w:ascii="Arial" w:cs="Arial" w:eastAsia="Arial" w:hAnsi="Arial"/>
                <w:sz w:val="18"/>
                <w:szCs w:val="18"/>
                <w:color w:val="auto"/>
              </w:rPr>
              <w:t>2,731</w:t>
            </w:r>
          </w:p>
        </w:tc>
        <w:tc>
          <w:tcPr>
            <w:tcW w:w="940" w:type="dxa"/>
            <w:vAlign w:val="bottom"/>
          </w:tcPr>
          <w:p>
            <w:pPr>
              <w:jc w:val="right"/>
              <w:spacing w:after="0"/>
              <w:rPr>
                <w:sz w:val="20"/>
                <w:szCs w:val="20"/>
                <w:color w:val="auto"/>
              </w:rPr>
            </w:pPr>
            <w:r>
              <w:rPr>
                <w:rFonts w:ascii="Arial" w:cs="Arial" w:eastAsia="Arial" w:hAnsi="Arial"/>
                <w:sz w:val="18"/>
                <w:szCs w:val="18"/>
                <w:color w:val="auto"/>
              </w:rPr>
              <w:t>2,974</w:t>
            </w:r>
          </w:p>
        </w:tc>
        <w:tc>
          <w:tcPr>
            <w:tcW w:w="6260" w:type="dxa"/>
            <w:vAlign w:val="bottom"/>
          </w:tcPr>
          <w:p>
            <w:pPr>
              <w:ind w:left="160"/>
              <w:spacing w:after="0"/>
              <w:rPr>
                <w:sz w:val="20"/>
                <w:szCs w:val="20"/>
                <w:color w:val="auto"/>
              </w:rPr>
            </w:pPr>
            <w:r>
              <w:rPr>
                <w:rFonts w:ascii="Arial" w:cs="Arial" w:eastAsia="Arial" w:hAnsi="Arial"/>
                <w:sz w:val="18"/>
                <w:szCs w:val="18"/>
                <w:color w:val="auto"/>
              </w:rPr>
              <w:t>Non-U.S.</w:t>
            </w:r>
          </w:p>
        </w:tc>
        <w:tc>
          <w:tcPr>
            <w:tcW w:w="100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8,018</w:t>
            </w:r>
          </w:p>
        </w:tc>
        <w:tc>
          <w:tcPr>
            <w:tcW w:w="980" w:type="dxa"/>
            <w:vAlign w:val="bottom"/>
          </w:tcPr>
          <w:p>
            <w:pPr>
              <w:jc w:val="right"/>
              <w:ind w:right="9"/>
              <w:spacing w:after="0"/>
              <w:rPr>
                <w:sz w:val="20"/>
                <w:szCs w:val="20"/>
                <w:color w:val="auto"/>
              </w:rPr>
            </w:pPr>
            <w:r>
              <w:rPr>
                <w:rFonts w:ascii="Arial" w:cs="Arial" w:eastAsia="Arial" w:hAnsi="Arial"/>
                <w:sz w:val="18"/>
                <w:szCs w:val="18"/>
                <w:color w:val="auto"/>
              </w:rPr>
              <w:t>7,436</w:t>
            </w:r>
          </w:p>
        </w:tc>
      </w:tr>
      <w:tr>
        <w:trPr>
          <w:trHeight w:val="264"/>
        </w:trPr>
        <w:tc>
          <w:tcPr>
            <w:tcW w:w="960" w:type="dxa"/>
            <w:vAlign w:val="bottom"/>
            <w:shd w:val="clear" w:color="auto" w:fill="DCDDDE"/>
          </w:tcPr>
          <w:p>
            <w:pPr>
              <w:jc w:val="right"/>
              <w:ind w:right="7"/>
              <w:spacing w:after="0"/>
              <w:rPr>
                <w:sz w:val="20"/>
                <w:szCs w:val="20"/>
                <w:color w:val="auto"/>
              </w:rPr>
            </w:pPr>
            <w:r>
              <w:rPr>
                <w:rFonts w:ascii="Arial" w:cs="Arial" w:eastAsia="Arial" w:hAnsi="Arial"/>
                <w:sz w:val="18"/>
                <w:szCs w:val="18"/>
                <w:b w:val="1"/>
                <w:bCs w:val="1"/>
                <w:color w:val="auto"/>
              </w:rPr>
              <w:t>5,748</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5,747</w:t>
            </w:r>
          </w:p>
        </w:tc>
        <w:tc>
          <w:tcPr>
            <w:tcW w:w="6260" w:type="dxa"/>
            <w:vAlign w:val="bottom"/>
          </w:tcPr>
          <w:p>
            <w:pPr>
              <w:ind w:left="160"/>
              <w:spacing w:after="0"/>
              <w:rPr>
                <w:sz w:val="20"/>
                <w:szCs w:val="20"/>
                <w:color w:val="auto"/>
              </w:rPr>
            </w:pPr>
            <w:r>
              <w:rPr>
                <w:rFonts w:ascii="Arial" w:cs="Arial" w:eastAsia="Arial" w:hAnsi="Arial"/>
                <w:sz w:val="18"/>
                <w:szCs w:val="18"/>
                <w:b w:val="1"/>
                <w:bCs w:val="1"/>
                <w:color w:val="auto"/>
              </w:rPr>
              <w:t>Total</w:t>
            </w:r>
          </w:p>
        </w:tc>
        <w:tc>
          <w:tcPr>
            <w:tcW w:w="1000" w:type="dxa"/>
            <w:vAlign w:val="bottom"/>
            <w:shd w:val="clear" w:color="auto" w:fill="DCDDDE"/>
          </w:tcPr>
          <w:p>
            <w:pPr>
              <w:jc w:val="right"/>
              <w:ind w:right="9"/>
              <w:spacing w:after="0"/>
              <w:rPr>
                <w:sz w:val="20"/>
                <w:szCs w:val="20"/>
                <w:color w:val="auto"/>
              </w:rPr>
            </w:pPr>
            <w:r>
              <w:rPr>
                <w:rFonts w:ascii="Arial" w:cs="Arial" w:eastAsia="Arial" w:hAnsi="Arial"/>
                <w:sz w:val="18"/>
                <w:szCs w:val="18"/>
                <w:b w:val="1"/>
                <w:bCs w:val="1"/>
                <w:color w:val="auto"/>
              </w:rPr>
              <w:t>16,077</w:t>
            </w:r>
          </w:p>
        </w:tc>
        <w:tc>
          <w:tcPr>
            <w:tcW w:w="980" w:type="dxa"/>
            <w:vAlign w:val="bottom"/>
          </w:tcPr>
          <w:p>
            <w:pPr>
              <w:jc w:val="right"/>
              <w:ind w:right="9"/>
              <w:spacing w:after="0"/>
              <w:rPr>
                <w:sz w:val="20"/>
                <w:szCs w:val="20"/>
                <w:color w:val="auto"/>
              </w:rPr>
            </w:pPr>
            <w:r>
              <w:rPr>
                <w:rFonts w:ascii="Arial" w:cs="Arial" w:eastAsia="Arial" w:hAnsi="Arial"/>
                <w:sz w:val="18"/>
                <w:szCs w:val="18"/>
                <w:b w:val="1"/>
                <w:bCs w:val="1"/>
                <w:color w:val="auto"/>
              </w:rPr>
              <w:t>13,991</w:t>
            </w:r>
          </w:p>
        </w:tc>
      </w:tr>
      <w:tr>
        <w:trPr>
          <w:trHeight w:val="514"/>
        </w:trPr>
        <w:tc>
          <w:tcPr>
            <w:tcW w:w="960" w:type="dxa"/>
            <w:vAlign w:val="bottom"/>
            <w:tcBorders>
              <w:bottom w:val="single" w:sz="8" w:color="0C479D"/>
            </w:tcBorders>
            <w:shd w:val="clear" w:color="auto" w:fill="DCDDDE"/>
          </w:tcPr>
          <w:p>
            <w:pPr>
              <w:spacing w:after="0"/>
              <w:rPr>
                <w:sz w:val="24"/>
                <w:szCs w:val="24"/>
                <w:color w:val="auto"/>
              </w:rPr>
            </w:pPr>
          </w:p>
        </w:tc>
        <w:tc>
          <w:tcPr>
            <w:tcW w:w="940" w:type="dxa"/>
            <w:vAlign w:val="bottom"/>
            <w:tcBorders>
              <w:bottom w:val="single" w:sz="8" w:color="0C479D"/>
            </w:tcBorders>
          </w:tcPr>
          <w:p>
            <w:pPr>
              <w:spacing w:after="0"/>
              <w:rPr>
                <w:sz w:val="24"/>
                <w:szCs w:val="24"/>
                <w:color w:val="auto"/>
              </w:rPr>
            </w:pPr>
          </w:p>
        </w:tc>
        <w:tc>
          <w:tcPr>
            <w:tcW w:w="6260" w:type="dxa"/>
            <w:vAlign w:val="bottom"/>
            <w:tcBorders>
              <w:bottom w:val="single" w:sz="8" w:color="0C479D"/>
            </w:tcBorders>
          </w:tcPr>
          <w:p>
            <w:pPr>
              <w:ind w:left="60"/>
              <w:spacing w:after="0"/>
              <w:rPr>
                <w:sz w:val="20"/>
                <w:szCs w:val="20"/>
                <w:color w:val="auto"/>
              </w:rPr>
            </w:pPr>
            <w:r>
              <w:rPr>
                <w:rFonts w:ascii="Arial" w:cs="Arial" w:eastAsia="Arial" w:hAnsi="Arial"/>
                <w:sz w:val="18"/>
                <w:szCs w:val="18"/>
                <w:b w:val="1"/>
                <w:bCs w:val="1"/>
                <w:color w:val="auto"/>
              </w:rPr>
              <w:t>Energy Products</w:t>
            </w:r>
          </w:p>
        </w:tc>
        <w:tc>
          <w:tcPr>
            <w:tcW w:w="1000" w:type="dxa"/>
            <w:vAlign w:val="bottom"/>
            <w:tcBorders>
              <w:bottom w:val="single" w:sz="8" w:color="0C479D"/>
            </w:tcBorders>
            <w:shd w:val="clear" w:color="auto" w:fill="DCDDDE"/>
          </w:tcPr>
          <w:p>
            <w:pPr>
              <w:spacing w:after="0"/>
              <w:rPr>
                <w:sz w:val="24"/>
                <w:szCs w:val="24"/>
                <w:color w:val="auto"/>
              </w:rPr>
            </w:pPr>
          </w:p>
        </w:tc>
        <w:tc>
          <w:tcPr>
            <w:tcW w:w="980" w:type="dxa"/>
            <w:vAlign w:val="bottom"/>
            <w:tcBorders>
              <w:bottom w:val="single" w:sz="8" w:color="0C479D"/>
            </w:tcBorders>
          </w:tcPr>
          <w:p>
            <w:pPr>
              <w:spacing w:after="0"/>
              <w:rPr>
                <w:sz w:val="24"/>
                <w:szCs w:val="24"/>
                <w:color w:val="auto"/>
              </w:rPr>
            </w:pPr>
          </w:p>
        </w:tc>
      </w:tr>
      <w:tr>
        <w:trPr>
          <w:trHeight w:val="233"/>
        </w:trPr>
        <w:tc>
          <w:tcPr>
            <w:tcW w:w="960" w:type="dxa"/>
            <w:vAlign w:val="bottom"/>
            <w:shd w:val="clear" w:color="auto" w:fill="DCDDDE"/>
          </w:tcPr>
          <w:p>
            <w:pPr>
              <w:jc w:val="right"/>
              <w:ind w:right="7"/>
              <w:spacing w:after="0"/>
              <w:rPr>
                <w:sz w:val="20"/>
                <w:szCs w:val="20"/>
                <w:color w:val="auto"/>
              </w:rPr>
            </w:pPr>
            <w:r>
              <w:rPr>
                <w:rFonts w:ascii="Arial" w:cs="Arial" w:eastAsia="Arial" w:hAnsi="Arial"/>
                <w:sz w:val="18"/>
                <w:szCs w:val="18"/>
                <w:color w:val="auto"/>
              </w:rPr>
              <w:t>211</w:t>
            </w:r>
          </w:p>
        </w:tc>
        <w:tc>
          <w:tcPr>
            <w:tcW w:w="940" w:type="dxa"/>
            <w:vAlign w:val="bottom"/>
          </w:tcPr>
          <w:p>
            <w:pPr>
              <w:jc w:val="right"/>
              <w:spacing w:after="0"/>
              <w:rPr>
                <w:sz w:val="20"/>
                <w:szCs w:val="20"/>
                <w:color w:val="auto"/>
              </w:rPr>
            </w:pPr>
            <w:r>
              <w:rPr>
                <w:rFonts w:ascii="Arial" w:cs="Arial" w:eastAsia="Arial" w:hAnsi="Arial"/>
                <w:sz w:val="18"/>
                <w:szCs w:val="18"/>
                <w:color w:val="auto"/>
              </w:rPr>
              <w:t>185</w:t>
            </w:r>
          </w:p>
        </w:tc>
        <w:tc>
          <w:tcPr>
            <w:tcW w:w="626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100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575</w:t>
            </w:r>
          </w:p>
        </w:tc>
        <w:tc>
          <w:tcPr>
            <w:tcW w:w="980" w:type="dxa"/>
            <w:vAlign w:val="bottom"/>
          </w:tcPr>
          <w:p>
            <w:pPr>
              <w:jc w:val="right"/>
              <w:ind w:right="9"/>
              <w:spacing w:after="0"/>
              <w:rPr>
                <w:sz w:val="20"/>
                <w:szCs w:val="20"/>
                <w:color w:val="auto"/>
              </w:rPr>
            </w:pPr>
            <w:r>
              <w:rPr>
                <w:rFonts w:ascii="Arial" w:cs="Arial" w:eastAsia="Arial" w:hAnsi="Arial"/>
                <w:sz w:val="18"/>
                <w:szCs w:val="18"/>
                <w:color w:val="auto"/>
              </w:rPr>
              <w:t>968</w:t>
            </w:r>
          </w:p>
        </w:tc>
      </w:tr>
      <w:tr>
        <w:trPr>
          <w:trHeight w:val="251"/>
        </w:trPr>
        <w:tc>
          <w:tcPr>
            <w:tcW w:w="960" w:type="dxa"/>
            <w:vAlign w:val="bottom"/>
            <w:shd w:val="clear" w:color="auto" w:fill="DCDDDE"/>
          </w:tcPr>
          <w:p>
            <w:pPr>
              <w:jc w:val="right"/>
              <w:ind w:right="7"/>
              <w:spacing w:after="0"/>
              <w:rPr>
                <w:sz w:val="20"/>
                <w:szCs w:val="20"/>
                <w:color w:val="auto"/>
              </w:rPr>
            </w:pPr>
            <w:r>
              <w:rPr>
                <w:rFonts w:ascii="Arial" w:cs="Arial" w:eastAsia="Arial" w:hAnsi="Arial"/>
                <w:sz w:val="18"/>
                <w:szCs w:val="18"/>
                <w:color w:val="auto"/>
              </w:rPr>
              <w:t>370</w:t>
            </w:r>
          </w:p>
        </w:tc>
        <w:tc>
          <w:tcPr>
            <w:tcW w:w="940" w:type="dxa"/>
            <w:vAlign w:val="bottom"/>
          </w:tcPr>
          <w:p>
            <w:pPr>
              <w:jc w:val="right"/>
              <w:spacing w:after="0"/>
              <w:rPr>
                <w:sz w:val="20"/>
                <w:szCs w:val="20"/>
                <w:color w:val="auto"/>
              </w:rPr>
            </w:pPr>
            <w:r>
              <w:rPr>
                <w:rFonts w:ascii="Arial" w:cs="Arial" w:eastAsia="Arial" w:hAnsi="Arial"/>
                <w:sz w:val="18"/>
                <w:szCs w:val="18"/>
                <w:color w:val="auto"/>
              </w:rPr>
              <w:t>367</w:t>
            </w:r>
          </w:p>
        </w:tc>
        <w:tc>
          <w:tcPr>
            <w:tcW w:w="6260" w:type="dxa"/>
            <w:vAlign w:val="bottom"/>
          </w:tcPr>
          <w:p>
            <w:pPr>
              <w:ind w:left="160"/>
              <w:spacing w:after="0"/>
              <w:rPr>
                <w:sz w:val="20"/>
                <w:szCs w:val="20"/>
                <w:color w:val="auto"/>
              </w:rPr>
            </w:pPr>
            <w:r>
              <w:rPr>
                <w:rFonts w:ascii="Arial" w:cs="Arial" w:eastAsia="Arial" w:hAnsi="Arial"/>
                <w:sz w:val="18"/>
                <w:szCs w:val="18"/>
                <w:color w:val="auto"/>
              </w:rPr>
              <w:t>Non-U.S.</w:t>
            </w:r>
          </w:p>
        </w:tc>
        <w:tc>
          <w:tcPr>
            <w:tcW w:w="100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1,085</w:t>
            </w:r>
          </w:p>
        </w:tc>
        <w:tc>
          <w:tcPr>
            <w:tcW w:w="980" w:type="dxa"/>
            <w:vAlign w:val="bottom"/>
          </w:tcPr>
          <w:p>
            <w:pPr>
              <w:jc w:val="right"/>
              <w:ind w:right="9"/>
              <w:spacing w:after="0"/>
              <w:rPr>
                <w:sz w:val="20"/>
                <w:szCs w:val="20"/>
                <w:color w:val="auto"/>
              </w:rPr>
            </w:pPr>
            <w:r>
              <w:rPr>
                <w:rFonts w:ascii="Arial" w:cs="Arial" w:eastAsia="Arial" w:hAnsi="Arial"/>
                <w:sz w:val="18"/>
                <w:szCs w:val="18"/>
                <w:color w:val="auto"/>
              </w:rPr>
              <w:t>1,095</w:t>
            </w:r>
          </w:p>
        </w:tc>
      </w:tr>
      <w:tr>
        <w:trPr>
          <w:trHeight w:val="264"/>
        </w:trPr>
        <w:tc>
          <w:tcPr>
            <w:tcW w:w="960" w:type="dxa"/>
            <w:vAlign w:val="bottom"/>
            <w:shd w:val="clear" w:color="auto" w:fill="DCDDDE"/>
          </w:tcPr>
          <w:p>
            <w:pPr>
              <w:jc w:val="right"/>
              <w:ind w:right="7"/>
              <w:spacing w:after="0"/>
              <w:rPr>
                <w:sz w:val="20"/>
                <w:szCs w:val="20"/>
                <w:color w:val="auto"/>
              </w:rPr>
            </w:pPr>
            <w:r>
              <w:rPr>
                <w:rFonts w:ascii="Arial" w:cs="Arial" w:eastAsia="Arial" w:hAnsi="Arial"/>
                <w:sz w:val="18"/>
                <w:szCs w:val="18"/>
                <w:b w:val="1"/>
                <w:bCs w:val="1"/>
                <w:color w:val="auto"/>
              </w:rPr>
              <w:t>581</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552</w:t>
            </w:r>
          </w:p>
        </w:tc>
        <w:tc>
          <w:tcPr>
            <w:tcW w:w="6260" w:type="dxa"/>
            <w:vAlign w:val="bottom"/>
          </w:tcPr>
          <w:p>
            <w:pPr>
              <w:ind w:left="160"/>
              <w:spacing w:after="0"/>
              <w:rPr>
                <w:sz w:val="20"/>
                <w:szCs w:val="20"/>
                <w:color w:val="auto"/>
              </w:rPr>
            </w:pPr>
            <w:r>
              <w:rPr>
                <w:rFonts w:ascii="Arial" w:cs="Arial" w:eastAsia="Arial" w:hAnsi="Arial"/>
                <w:sz w:val="18"/>
                <w:szCs w:val="18"/>
                <w:b w:val="1"/>
                <w:bCs w:val="1"/>
                <w:color w:val="auto"/>
              </w:rPr>
              <w:t>Total</w:t>
            </w:r>
          </w:p>
        </w:tc>
        <w:tc>
          <w:tcPr>
            <w:tcW w:w="1000" w:type="dxa"/>
            <w:vAlign w:val="bottom"/>
            <w:shd w:val="clear" w:color="auto" w:fill="DCDDDE"/>
          </w:tcPr>
          <w:p>
            <w:pPr>
              <w:jc w:val="right"/>
              <w:ind w:right="9"/>
              <w:spacing w:after="0"/>
              <w:rPr>
                <w:sz w:val="20"/>
                <w:szCs w:val="20"/>
                <w:color w:val="auto"/>
              </w:rPr>
            </w:pPr>
            <w:r>
              <w:rPr>
                <w:rFonts w:ascii="Arial" w:cs="Arial" w:eastAsia="Arial" w:hAnsi="Arial"/>
                <w:sz w:val="18"/>
                <w:szCs w:val="18"/>
                <w:b w:val="1"/>
                <w:bCs w:val="1"/>
                <w:color w:val="auto"/>
              </w:rPr>
              <w:t>1,660</w:t>
            </w:r>
          </w:p>
        </w:tc>
        <w:tc>
          <w:tcPr>
            <w:tcW w:w="980" w:type="dxa"/>
            <w:vAlign w:val="bottom"/>
          </w:tcPr>
          <w:p>
            <w:pPr>
              <w:jc w:val="right"/>
              <w:ind w:right="9"/>
              <w:spacing w:after="0"/>
              <w:rPr>
                <w:sz w:val="20"/>
                <w:szCs w:val="20"/>
                <w:color w:val="auto"/>
              </w:rPr>
            </w:pPr>
            <w:r>
              <w:rPr>
                <w:rFonts w:ascii="Arial" w:cs="Arial" w:eastAsia="Arial" w:hAnsi="Arial"/>
                <w:sz w:val="18"/>
                <w:szCs w:val="18"/>
                <w:b w:val="1"/>
                <w:bCs w:val="1"/>
                <w:color w:val="auto"/>
              </w:rPr>
              <w:t>2,063</w:t>
            </w:r>
          </w:p>
        </w:tc>
      </w:tr>
      <w:tr>
        <w:trPr>
          <w:trHeight w:val="514"/>
        </w:trPr>
        <w:tc>
          <w:tcPr>
            <w:tcW w:w="960" w:type="dxa"/>
            <w:vAlign w:val="bottom"/>
            <w:tcBorders>
              <w:bottom w:val="single" w:sz="8" w:color="0C479D"/>
            </w:tcBorders>
            <w:shd w:val="clear" w:color="auto" w:fill="DCDDDE"/>
          </w:tcPr>
          <w:p>
            <w:pPr>
              <w:spacing w:after="0"/>
              <w:rPr>
                <w:sz w:val="24"/>
                <w:szCs w:val="24"/>
                <w:color w:val="auto"/>
              </w:rPr>
            </w:pPr>
          </w:p>
        </w:tc>
        <w:tc>
          <w:tcPr>
            <w:tcW w:w="940" w:type="dxa"/>
            <w:vAlign w:val="bottom"/>
            <w:tcBorders>
              <w:bottom w:val="single" w:sz="8" w:color="0C479D"/>
            </w:tcBorders>
          </w:tcPr>
          <w:p>
            <w:pPr>
              <w:spacing w:after="0"/>
              <w:rPr>
                <w:sz w:val="24"/>
                <w:szCs w:val="24"/>
                <w:color w:val="auto"/>
              </w:rPr>
            </w:pPr>
          </w:p>
        </w:tc>
        <w:tc>
          <w:tcPr>
            <w:tcW w:w="6260" w:type="dxa"/>
            <w:vAlign w:val="bottom"/>
            <w:tcBorders>
              <w:bottom w:val="single" w:sz="8" w:color="0C479D"/>
            </w:tcBorders>
          </w:tcPr>
          <w:p>
            <w:pPr>
              <w:ind w:left="60"/>
              <w:spacing w:after="0"/>
              <w:rPr>
                <w:sz w:val="20"/>
                <w:szCs w:val="20"/>
                <w:color w:val="auto"/>
              </w:rPr>
            </w:pPr>
            <w:r>
              <w:rPr>
                <w:rFonts w:ascii="Arial" w:cs="Arial" w:eastAsia="Arial" w:hAnsi="Arial"/>
                <w:sz w:val="18"/>
                <w:szCs w:val="18"/>
                <w:b w:val="1"/>
                <w:bCs w:val="1"/>
                <w:color w:val="auto"/>
              </w:rPr>
              <w:t>Chemical Products</w:t>
            </w:r>
          </w:p>
        </w:tc>
        <w:tc>
          <w:tcPr>
            <w:tcW w:w="1000" w:type="dxa"/>
            <w:vAlign w:val="bottom"/>
            <w:tcBorders>
              <w:bottom w:val="single" w:sz="8" w:color="0C479D"/>
            </w:tcBorders>
            <w:shd w:val="clear" w:color="auto" w:fill="DCDDDE"/>
          </w:tcPr>
          <w:p>
            <w:pPr>
              <w:spacing w:after="0"/>
              <w:rPr>
                <w:sz w:val="24"/>
                <w:szCs w:val="24"/>
                <w:color w:val="auto"/>
              </w:rPr>
            </w:pPr>
          </w:p>
        </w:tc>
        <w:tc>
          <w:tcPr>
            <w:tcW w:w="980" w:type="dxa"/>
            <w:vAlign w:val="bottom"/>
            <w:tcBorders>
              <w:bottom w:val="single" w:sz="8" w:color="0C479D"/>
            </w:tcBorders>
          </w:tcPr>
          <w:p>
            <w:pPr>
              <w:spacing w:after="0"/>
              <w:rPr>
                <w:sz w:val="24"/>
                <w:szCs w:val="24"/>
                <w:color w:val="auto"/>
              </w:rPr>
            </w:pPr>
          </w:p>
        </w:tc>
      </w:tr>
      <w:tr>
        <w:trPr>
          <w:trHeight w:val="233"/>
        </w:trPr>
        <w:tc>
          <w:tcPr>
            <w:tcW w:w="960" w:type="dxa"/>
            <w:vAlign w:val="bottom"/>
            <w:shd w:val="clear" w:color="auto" w:fill="DCDDDE"/>
          </w:tcPr>
          <w:p>
            <w:pPr>
              <w:jc w:val="right"/>
              <w:ind w:right="7"/>
              <w:spacing w:after="0"/>
              <w:rPr>
                <w:sz w:val="20"/>
                <w:szCs w:val="20"/>
                <w:color w:val="auto"/>
              </w:rPr>
            </w:pPr>
            <w:r>
              <w:rPr>
                <w:rFonts w:ascii="Arial" w:cs="Arial" w:eastAsia="Arial" w:hAnsi="Arial"/>
                <w:sz w:val="18"/>
                <w:szCs w:val="18"/>
                <w:color w:val="auto"/>
              </w:rPr>
              <w:t>192</w:t>
            </w:r>
          </w:p>
        </w:tc>
        <w:tc>
          <w:tcPr>
            <w:tcW w:w="940" w:type="dxa"/>
            <w:vAlign w:val="bottom"/>
          </w:tcPr>
          <w:p>
            <w:pPr>
              <w:jc w:val="right"/>
              <w:spacing w:after="0"/>
              <w:rPr>
                <w:sz w:val="20"/>
                <w:szCs w:val="20"/>
                <w:color w:val="auto"/>
              </w:rPr>
            </w:pPr>
            <w:r>
              <w:rPr>
                <w:rFonts w:ascii="Arial" w:cs="Arial" w:eastAsia="Arial" w:hAnsi="Arial"/>
                <w:sz w:val="18"/>
                <w:szCs w:val="18"/>
                <w:color w:val="auto"/>
              </w:rPr>
              <w:t>157</w:t>
            </w:r>
          </w:p>
        </w:tc>
        <w:tc>
          <w:tcPr>
            <w:tcW w:w="626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100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501</w:t>
            </w:r>
          </w:p>
        </w:tc>
        <w:tc>
          <w:tcPr>
            <w:tcW w:w="980" w:type="dxa"/>
            <w:vAlign w:val="bottom"/>
          </w:tcPr>
          <w:p>
            <w:pPr>
              <w:jc w:val="right"/>
              <w:ind w:right="9"/>
              <w:spacing w:after="0"/>
              <w:rPr>
                <w:sz w:val="20"/>
                <w:szCs w:val="20"/>
                <w:color w:val="auto"/>
              </w:rPr>
            </w:pPr>
            <w:r>
              <w:rPr>
                <w:rFonts w:ascii="Arial" w:cs="Arial" w:eastAsia="Arial" w:hAnsi="Arial"/>
                <w:sz w:val="18"/>
                <w:szCs w:val="18"/>
                <w:color w:val="auto"/>
              </w:rPr>
              <w:t>540</w:t>
            </w:r>
          </w:p>
        </w:tc>
      </w:tr>
      <w:tr>
        <w:trPr>
          <w:trHeight w:val="251"/>
        </w:trPr>
        <w:tc>
          <w:tcPr>
            <w:tcW w:w="960" w:type="dxa"/>
            <w:vAlign w:val="bottom"/>
            <w:shd w:val="clear" w:color="auto" w:fill="DCDDDE"/>
          </w:tcPr>
          <w:p>
            <w:pPr>
              <w:jc w:val="right"/>
              <w:ind w:right="7"/>
              <w:spacing w:after="0"/>
              <w:rPr>
                <w:sz w:val="20"/>
                <w:szCs w:val="20"/>
                <w:color w:val="auto"/>
              </w:rPr>
            </w:pPr>
            <w:r>
              <w:rPr>
                <w:rFonts w:ascii="Arial" w:cs="Arial" w:eastAsia="Arial" w:hAnsi="Arial"/>
                <w:sz w:val="18"/>
                <w:szCs w:val="18"/>
                <w:color w:val="auto"/>
              </w:rPr>
              <w:t>333</w:t>
            </w:r>
          </w:p>
        </w:tc>
        <w:tc>
          <w:tcPr>
            <w:tcW w:w="940" w:type="dxa"/>
            <w:vAlign w:val="bottom"/>
          </w:tcPr>
          <w:p>
            <w:pPr>
              <w:jc w:val="right"/>
              <w:spacing w:after="0"/>
              <w:rPr>
                <w:sz w:val="20"/>
                <w:szCs w:val="20"/>
                <w:color w:val="auto"/>
              </w:rPr>
            </w:pPr>
            <w:r>
              <w:rPr>
                <w:rFonts w:ascii="Arial" w:cs="Arial" w:eastAsia="Arial" w:hAnsi="Arial"/>
                <w:sz w:val="18"/>
                <w:szCs w:val="18"/>
                <w:color w:val="auto"/>
              </w:rPr>
              <w:t>345</w:t>
            </w:r>
          </w:p>
        </w:tc>
        <w:tc>
          <w:tcPr>
            <w:tcW w:w="6260" w:type="dxa"/>
            <w:vAlign w:val="bottom"/>
          </w:tcPr>
          <w:p>
            <w:pPr>
              <w:ind w:left="160"/>
              <w:spacing w:after="0"/>
              <w:rPr>
                <w:sz w:val="20"/>
                <w:szCs w:val="20"/>
                <w:color w:val="auto"/>
              </w:rPr>
            </w:pPr>
            <w:r>
              <w:rPr>
                <w:rFonts w:ascii="Arial" w:cs="Arial" w:eastAsia="Arial" w:hAnsi="Arial"/>
                <w:sz w:val="18"/>
                <w:szCs w:val="18"/>
                <w:color w:val="auto"/>
              </w:rPr>
              <w:t>Non-U.S.</w:t>
            </w:r>
          </w:p>
        </w:tc>
        <w:tc>
          <w:tcPr>
            <w:tcW w:w="100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959</w:t>
            </w:r>
          </w:p>
        </w:tc>
        <w:tc>
          <w:tcPr>
            <w:tcW w:w="980" w:type="dxa"/>
            <w:vAlign w:val="bottom"/>
          </w:tcPr>
          <w:p>
            <w:pPr>
              <w:jc w:val="right"/>
              <w:ind w:right="9"/>
              <w:spacing w:after="0"/>
              <w:rPr>
                <w:sz w:val="20"/>
                <w:szCs w:val="20"/>
                <w:color w:val="auto"/>
              </w:rPr>
            </w:pPr>
            <w:r>
              <w:rPr>
                <w:rFonts w:ascii="Arial" w:cs="Arial" w:eastAsia="Arial" w:hAnsi="Arial"/>
                <w:sz w:val="18"/>
                <w:szCs w:val="18"/>
                <w:color w:val="auto"/>
              </w:rPr>
              <w:t>1,321</w:t>
            </w:r>
          </w:p>
        </w:tc>
      </w:tr>
      <w:tr>
        <w:trPr>
          <w:trHeight w:val="264"/>
        </w:trPr>
        <w:tc>
          <w:tcPr>
            <w:tcW w:w="960" w:type="dxa"/>
            <w:vAlign w:val="bottom"/>
            <w:shd w:val="clear" w:color="auto" w:fill="DCDDDE"/>
          </w:tcPr>
          <w:p>
            <w:pPr>
              <w:jc w:val="right"/>
              <w:ind w:right="7"/>
              <w:spacing w:after="0"/>
              <w:rPr>
                <w:sz w:val="20"/>
                <w:szCs w:val="20"/>
                <w:color w:val="auto"/>
              </w:rPr>
            </w:pPr>
            <w:r>
              <w:rPr>
                <w:rFonts w:ascii="Arial" w:cs="Arial" w:eastAsia="Arial" w:hAnsi="Arial"/>
                <w:sz w:val="18"/>
                <w:szCs w:val="18"/>
                <w:b w:val="1"/>
                <w:bCs w:val="1"/>
                <w:color w:val="auto"/>
              </w:rPr>
              <w:t>525</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502</w:t>
            </w:r>
          </w:p>
        </w:tc>
        <w:tc>
          <w:tcPr>
            <w:tcW w:w="6260" w:type="dxa"/>
            <w:vAlign w:val="bottom"/>
          </w:tcPr>
          <w:p>
            <w:pPr>
              <w:ind w:left="160"/>
              <w:spacing w:after="0"/>
              <w:rPr>
                <w:sz w:val="20"/>
                <w:szCs w:val="20"/>
                <w:color w:val="auto"/>
              </w:rPr>
            </w:pPr>
            <w:r>
              <w:rPr>
                <w:rFonts w:ascii="Arial" w:cs="Arial" w:eastAsia="Arial" w:hAnsi="Arial"/>
                <w:sz w:val="18"/>
                <w:szCs w:val="18"/>
                <w:b w:val="1"/>
                <w:bCs w:val="1"/>
                <w:color w:val="auto"/>
              </w:rPr>
              <w:t>Total</w:t>
            </w:r>
          </w:p>
        </w:tc>
        <w:tc>
          <w:tcPr>
            <w:tcW w:w="1000" w:type="dxa"/>
            <w:vAlign w:val="bottom"/>
            <w:shd w:val="clear" w:color="auto" w:fill="DCDDDE"/>
          </w:tcPr>
          <w:p>
            <w:pPr>
              <w:jc w:val="right"/>
              <w:ind w:right="9"/>
              <w:spacing w:after="0"/>
              <w:rPr>
                <w:sz w:val="20"/>
                <w:szCs w:val="20"/>
                <w:color w:val="auto"/>
              </w:rPr>
            </w:pPr>
            <w:r>
              <w:rPr>
                <w:rFonts w:ascii="Arial" w:cs="Arial" w:eastAsia="Arial" w:hAnsi="Arial"/>
                <w:sz w:val="18"/>
                <w:szCs w:val="18"/>
                <w:b w:val="1"/>
                <w:bCs w:val="1"/>
                <w:color w:val="auto"/>
              </w:rPr>
              <w:t>1,460</w:t>
            </w:r>
          </w:p>
        </w:tc>
        <w:tc>
          <w:tcPr>
            <w:tcW w:w="980" w:type="dxa"/>
            <w:vAlign w:val="bottom"/>
          </w:tcPr>
          <w:p>
            <w:pPr>
              <w:jc w:val="right"/>
              <w:ind w:right="9"/>
              <w:spacing w:after="0"/>
              <w:rPr>
                <w:sz w:val="20"/>
                <w:szCs w:val="20"/>
                <w:color w:val="auto"/>
              </w:rPr>
            </w:pPr>
            <w:r>
              <w:rPr>
                <w:rFonts w:ascii="Arial" w:cs="Arial" w:eastAsia="Arial" w:hAnsi="Arial"/>
                <w:sz w:val="18"/>
                <w:szCs w:val="18"/>
                <w:b w:val="1"/>
                <w:bCs w:val="1"/>
                <w:color w:val="auto"/>
              </w:rPr>
              <w:t>1,861</w:t>
            </w:r>
          </w:p>
        </w:tc>
      </w:tr>
      <w:tr>
        <w:trPr>
          <w:trHeight w:val="514"/>
        </w:trPr>
        <w:tc>
          <w:tcPr>
            <w:tcW w:w="960" w:type="dxa"/>
            <w:vAlign w:val="bottom"/>
            <w:tcBorders>
              <w:bottom w:val="single" w:sz="8" w:color="0C479D"/>
            </w:tcBorders>
            <w:shd w:val="clear" w:color="auto" w:fill="DCDDDE"/>
          </w:tcPr>
          <w:p>
            <w:pPr>
              <w:spacing w:after="0"/>
              <w:rPr>
                <w:sz w:val="24"/>
                <w:szCs w:val="24"/>
                <w:color w:val="auto"/>
              </w:rPr>
            </w:pPr>
          </w:p>
        </w:tc>
        <w:tc>
          <w:tcPr>
            <w:tcW w:w="940" w:type="dxa"/>
            <w:vAlign w:val="bottom"/>
            <w:tcBorders>
              <w:bottom w:val="single" w:sz="8" w:color="0C479D"/>
            </w:tcBorders>
          </w:tcPr>
          <w:p>
            <w:pPr>
              <w:spacing w:after="0"/>
              <w:rPr>
                <w:sz w:val="24"/>
                <w:szCs w:val="24"/>
                <w:color w:val="auto"/>
              </w:rPr>
            </w:pPr>
          </w:p>
        </w:tc>
        <w:tc>
          <w:tcPr>
            <w:tcW w:w="6260" w:type="dxa"/>
            <w:vAlign w:val="bottom"/>
            <w:tcBorders>
              <w:bottom w:val="single" w:sz="8" w:color="0C479D"/>
            </w:tcBorders>
          </w:tcPr>
          <w:p>
            <w:pPr>
              <w:ind w:left="60"/>
              <w:spacing w:after="0"/>
              <w:rPr>
                <w:sz w:val="20"/>
                <w:szCs w:val="20"/>
                <w:color w:val="auto"/>
              </w:rPr>
            </w:pPr>
            <w:r>
              <w:rPr>
                <w:rFonts w:ascii="Arial" w:cs="Arial" w:eastAsia="Arial" w:hAnsi="Arial"/>
                <w:sz w:val="18"/>
                <w:szCs w:val="18"/>
                <w:b w:val="1"/>
                <w:bCs w:val="1"/>
                <w:color w:val="auto"/>
              </w:rPr>
              <w:t>Specialty Products</w:t>
            </w:r>
          </w:p>
        </w:tc>
        <w:tc>
          <w:tcPr>
            <w:tcW w:w="1000" w:type="dxa"/>
            <w:vAlign w:val="bottom"/>
            <w:tcBorders>
              <w:bottom w:val="single" w:sz="8" w:color="0C479D"/>
            </w:tcBorders>
            <w:shd w:val="clear" w:color="auto" w:fill="DCDDDE"/>
          </w:tcPr>
          <w:p>
            <w:pPr>
              <w:spacing w:after="0"/>
              <w:rPr>
                <w:sz w:val="24"/>
                <w:szCs w:val="24"/>
                <w:color w:val="auto"/>
              </w:rPr>
            </w:pPr>
          </w:p>
        </w:tc>
        <w:tc>
          <w:tcPr>
            <w:tcW w:w="980" w:type="dxa"/>
            <w:vAlign w:val="bottom"/>
            <w:tcBorders>
              <w:bottom w:val="single" w:sz="8" w:color="0C479D"/>
            </w:tcBorders>
          </w:tcPr>
          <w:p>
            <w:pPr>
              <w:spacing w:after="0"/>
              <w:rPr>
                <w:sz w:val="24"/>
                <w:szCs w:val="24"/>
                <w:color w:val="auto"/>
              </w:rPr>
            </w:pPr>
          </w:p>
        </w:tc>
      </w:tr>
      <w:tr>
        <w:trPr>
          <w:trHeight w:val="233"/>
        </w:trPr>
        <w:tc>
          <w:tcPr>
            <w:tcW w:w="960" w:type="dxa"/>
            <w:vAlign w:val="bottom"/>
            <w:shd w:val="clear" w:color="auto" w:fill="DCDDDE"/>
          </w:tcPr>
          <w:p>
            <w:pPr>
              <w:jc w:val="right"/>
              <w:ind w:right="7"/>
              <w:spacing w:after="0"/>
              <w:rPr>
                <w:sz w:val="20"/>
                <w:szCs w:val="20"/>
                <w:color w:val="auto"/>
              </w:rPr>
            </w:pPr>
            <w:r>
              <w:rPr>
                <w:rFonts w:ascii="Arial" w:cs="Arial" w:eastAsia="Arial" w:hAnsi="Arial"/>
                <w:sz w:val="18"/>
                <w:szCs w:val="18"/>
                <w:color w:val="auto"/>
              </w:rPr>
              <w:t>27</w:t>
            </w: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626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100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56</w:t>
            </w:r>
          </w:p>
        </w:tc>
        <w:tc>
          <w:tcPr>
            <w:tcW w:w="980" w:type="dxa"/>
            <w:vAlign w:val="bottom"/>
          </w:tcPr>
          <w:p>
            <w:pPr>
              <w:jc w:val="right"/>
              <w:ind w:right="9"/>
              <w:spacing w:after="0"/>
              <w:rPr>
                <w:sz w:val="20"/>
                <w:szCs w:val="20"/>
                <w:color w:val="auto"/>
              </w:rPr>
            </w:pPr>
            <w:r>
              <w:rPr>
                <w:rFonts w:ascii="Arial" w:cs="Arial" w:eastAsia="Arial" w:hAnsi="Arial"/>
                <w:sz w:val="18"/>
                <w:szCs w:val="18"/>
                <w:color w:val="auto"/>
              </w:rPr>
              <w:t>41</w:t>
            </w:r>
          </w:p>
        </w:tc>
      </w:tr>
      <w:tr>
        <w:trPr>
          <w:trHeight w:val="251"/>
        </w:trPr>
        <w:tc>
          <w:tcPr>
            <w:tcW w:w="960" w:type="dxa"/>
            <w:vAlign w:val="bottom"/>
            <w:shd w:val="clear" w:color="auto" w:fill="DCDDDE"/>
          </w:tcPr>
          <w:p>
            <w:pPr>
              <w:jc w:val="right"/>
              <w:ind w:right="7"/>
              <w:spacing w:after="0"/>
              <w:rPr>
                <w:sz w:val="20"/>
                <w:szCs w:val="20"/>
                <w:color w:val="auto"/>
              </w:rPr>
            </w:pPr>
            <w:r>
              <w:rPr>
                <w:rFonts w:ascii="Arial" w:cs="Arial" w:eastAsia="Arial" w:hAnsi="Arial"/>
                <w:sz w:val="18"/>
                <w:szCs w:val="18"/>
                <w:color w:val="auto"/>
              </w:rPr>
              <w:t>66</w:t>
            </w:r>
          </w:p>
        </w:tc>
        <w:tc>
          <w:tcPr>
            <w:tcW w:w="940" w:type="dxa"/>
            <w:vAlign w:val="bottom"/>
          </w:tcPr>
          <w:p>
            <w:pPr>
              <w:jc w:val="right"/>
              <w:spacing w:after="0"/>
              <w:rPr>
                <w:sz w:val="20"/>
                <w:szCs w:val="20"/>
                <w:color w:val="auto"/>
              </w:rPr>
            </w:pPr>
            <w:r>
              <w:rPr>
                <w:rFonts w:ascii="Arial" w:cs="Arial" w:eastAsia="Arial" w:hAnsi="Arial"/>
                <w:sz w:val="18"/>
                <w:szCs w:val="18"/>
                <w:color w:val="auto"/>
              </w:rPr>
              <w:t>73</w:t>
            </w:r>
          </w:p>
        </w:tc>
        <w:tc>
          <w:tcPr>
            <w:tcW w:w="6260" w:type="dxa"/>
            <w:vAlign w:val="bottom"/>
          </w:tcPr>
          <w:p>
            <w:pPr>
              <w:ind w:left="160"/>
              <w:spacing w:after="0"/>
              <w:rPr>
                <w:sz w:val="20"/>
                <w:szCs w:val="20"/>
                <w:color w:val="auto"/>
              </w:rPr>
            </w:pPr>
            <w:r>
              <w:rPr>
                <w:rFonts w:ascii="Arial" w:cs="Arial" w:eastAsia="Arial" w:hAnsi="Arial"/>
                <w:sz w:val="18"/>
                <w:szCs w:val="18"/>
                <w:color w:val="auto"/>
              </w:rPr>
              <w:t>Non-U.S.</w:t>
            </w:r>
          </w:p>
        </w:tc>
        <w:tc>
          <w:tcPr>
            <w:tcW w:w="100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207</w:t>
            </w:r>
          </w:p>
        </w:tc>
        <w:tc>
          <w:tcPr>
            <w:tcW w:w="980" w:type="dxa"/>
            <w:vAlign w:val="bottom"/>
          </w:tcPr>
          <w:p>
            <w:pPr>
              <w:jc w:val="right"/>
              <w:ind w:right="9"/>
              <w:spacing w:after="0"/>
              <w:rPr>
                <w:sz w:val="20"/>
                <w:szCs w:val="20"/>
                <w:color w:val="auto"/>
              </w:rPr>
            </w:pPr>
            <w:r>
              <w:rPr>
                <w:rFonts w:ascii="Arial" w:cs="Arial" w:eastAsia="Arial" w:hAnsi="Arial"/>
                <w:sz w:val="18"/>
                <w:szCs w:val="18"/>
                <w:color w:val="auto"/>
              </w:rPr>
              <w:t>264</w:t>
            </w:r>
          </w:p>
        </w:tc>
      </w:tr>
      <w:tr>
        <w:trPr>
          <w:trHeight w:val="264"/>
        </w:trPr>
        <w:tc>
          <w:tcPr>
            <w:tcW w:w="960" w:type="dxa"/>
            <w:vAlign w:val="bottom"/>
            <w:shd w:val="clear" w:color="auto" w:fill="DCDDDE"/>
          </w:tcPr>
          <w:p>
            <w:pPr>
              <w:jc w:val="right"/>
              <w:ind w:right="7"/>
              <w:spacing w:after="0"/>
              <w:rPr>
                <w:sz w:val="20"/>
                <w:szCs w:val="20"/>
                <w:color w:val="auto"/>
              </w:rPr>
            </w:pPr>
            <w:r>
              <w:rPr>
                <w:rFonts w:ascii="Arial" w:cs="Arial" w:eastAsia="Arial" w:hAnsi="Arial"/>
                <w:sz w:val="18"/>
                <w:szCs w:val="18"/>
                <w:b w:val="1"/>
                <w:bCs w:val="1"/>
                <w:color w:val="auto"/>
              </w:rPr>
              <w:t>93</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94</w:t>
            </w:r>
          </w:p>
        </w:tc>
        <w:tc>
          <w:tcPr>
            <w:tcW w:w="6260" w:type="dxa"/>
            <w:vAlign w:val="bottom"/>
          </w:tcPr>
          <w:p>
            <w:pPr>
              <w:ind w:left="160"/>
              <w:spacing w:after="0"/>
              <w:rPr>
                <w:sz w:val="20"/>
                <w:szCs w:val="20"/>
                <w:color w:val="auto"/>
              </w:rPr>
            </w:pPr>
            <w:r>
              <w:rPr>
                <w:rFonts w:ascii="Arial" w:cs="Arial" w:eastAsia="Arial" w:hAnsi="Arial"/>
                <w:sz w:val="18"/>
                <w:szCs w:val="18"/>
                <w:b w:val="1"/>
                <w:bCs w:val="1"/>
                <w:color w:val="auto"/>
              </w:rPr>
              <w:t>Total</w:t>
            </w:r>
          </w:p>
        </w:tc>
        <w:tc>
          <w:tcPr>
            <w:tcW w:w="1000" w:type="dxa"/>
            <w:vAlign w:val="bottom"/>
            <w:shd w:val="clear" w:color="auto" w:fill="DCDDDE"/>
          </w:tcPr>
          <w:p>
            <w:pPr>
              <w:jc w:val="right"/>
              <w:ind w:right="9"/>
              <w:spacing w:after="0"/>
              <w:rPr>
                <w:sz w:val="20"/>
                <w:szCs w:val="20"/>
                <w:color w:val="auto"/>
              </w:rPr>
            </w:pPr>
            <w:r>
              <w:rPr>
                <w:rFonts w:ascii="Arial" w:cs="Arial" w:eastAsia="Arial" w:hAnsi="Arial"/>
                <w:sz w:val="18"/>
                <w:szCs w:val="18"/>
                <w:b w:val="1"/>
                <w:bCs w:val="1"/>
                <w:color w:val="auto"/>
              </w:rPr>
              <w:t>263</w:t>
            </w:r>
          </w:p>
        </w:tc>
        <w:tc>
          <w:tcPr>
            <w:tcW w:w="980" w:type="dxa"/>
            <w:vAlign w:val="bottom"/>
          </w:tcPr>
          <w:p>
            <w:pPr>
              <w:jc w:val="right"/>
              <w:ind w:right="9"/>
              <w:spacing w:after="0"/>
              <w:rPr>
                <w:sz w:val="20"/>
                <w:szCs w:val="20"/>
                <w:color w:val="auto"/>
              </w:rPr>
            </w:pPr>
            <w:r>
              <w:rPr>
                <w:rFonts w:ascii="Arial" w:cs="Arial" w:eastAsia="Arial" w:hAnsi="Arial"/>
                <w:sz w:val="18"/>
                <w:szCs w:val="18"/>
                <w:b w:val="1"/>
                <w:bCs w:val="1"/>
                <w:color w:val="auto"/>
              </w:rPr>
              <w:t>305</w:t>
            </w:r>
          </w:p>
        </w:tc>
      </w:tr>
      <w:tr>
        <w:trPr>
          <w:trHeight w:val="514"/>
        </w:trPr>
        <w:tc>
          <w:tcPr>
            <w:tcW w:w="960" w:type="dxa"/>
            <w:vAlign w:val="bottom"/>
            <w:tcBorders>
              <w:bottom w:val="single" w:sz="8" w:color="0C479D"/>
            </w:tcBorders>
            <w:shd w:val="clear" w:color="auto" w:fill="DCDDDE"/>
          </w:tcPr>
          <w:p>
            <w:pPr>
              <w:spacing w:after="0"/>
              <w:rPr>
                <w:sz w:val="24"/>
                <w:szCs w:val="24"/>
                <w:color w:val="auto"/>
              </w:rPr>
            </w:pPr>
          </w:p>
        </w:tc>
        <w:tc>
          <w:tcPr>
            <w:tcW w:w="940" w:type="dxa"/>
            <w:vAlign w:val="bottom"/>
            <w:tcBorders>
              <w:bottom w:val="single" w:sz="8" w:color="0C479D"/>
            </w:tcBorders>
          </w:tcPr>
          <w:p>
            <w:pPr>
              <w:spacing w:after="0"/>
              <w:rPr>
                <w:sz w:val="24"/>
                <w:szCs w:val="24"/>
                <w:color w:val="auto"/>
              </w:rPr>
            </w:pPr>
          </w:p>
        </w:tc>
        <w:tc>
          <w:tcPr>
            <w:tcW w:w="6260" w:type="dxa"/>
            <w:vAlign w:val="bottom"/>
            <w:tcBorders>
              <w:bottom w:val="single" w:sz="8" w:color="0C479D"/>
            </w:tcBorders>
          </w:tcPr>
          <w:p>
            <w:pPr>
              <w:ind w:left="60"/>
              <w:spacing w:after="0"/>
              <w:rPr>
                <w:sz w:val="20"/>
                <w:szCs w:val="20"/>
                <w:color w:val="auto"/>
              </w:rPr>
            </w:pPr>
            <w:r>
              <w:rPr>
                <w:rFonts w:ascii="Arial" w:cs="Arial" w:eastAsia="Arial" w:hAnsi="Arial"/>
                <w:sz w:val="18"/>
                <w:szCs w:val="18"/>
                <w:b w:val="1"/>
                <w:bCs w:val="1"/>
                <w:color w:val="auto"/>
              </w:rPr>
              <w:t>Other</w:t>
            </w:r>
          </w:p>
        </w:tc>
        <w:tc>
          <w:tcPr>
            <w:tcW w:w="1000" w:type="dxa"/>
            <w:vAlign w:val="bottom"/>
            <w:tcBorders>
              <w:bottom w:val="single" w:sz="8" w:color="0C479D"/>
            </w:tcBorders>
            <w:shd w:val="clear" w:color="auto" w:fill="DCDDDE"/>
          </w:tcPr>
          <w:p>
            <w:pPr>
              <w:spacing w:after="0"/>
              <w:rPr>
                <w:sz w:val="24"/>
                <w:szCs w:val="24"/>
                <w:color w:val="auto"/>
              </w:rPr>
            </w:pPr>
          </w:p>
        </w:tc>
        <w:tc>
          <w:tcPr>
            <w:tcW w:w="980" w:type="dxa"/>
            <w:vAlign w:val="bottom"/>
            <w:tcBorders>
              <w:bottom w:val="single" w:sz="8" w:color="0C479D"/>
            </w:tcBorders>
          </w:tcPr>
          <w:p>
            <w:pPr>
              <w:spacing w:after="0"/>
              <w:rPr>
                <w:sz w:val="24"/>
                <w:szCs w:val="24"/>
                <w:color w:val="auto"/>
              </w:rPr>
            </w:pPr>
          </w:p>
        </w:tc>
      </w:tr>
      <w:tr>
        <w:trPr>
          <w:trHeight w:val="233"/>
        </w:trPr>
        <w:tc>
          <w:tcPr>
            <w:tcW w:w="960" w:type="dxa"/>
            <w:vAlign w:val="bottom"/>
            <w:shd w:val="clear" w:color="auto" w:fill="DCDDDE"/>
          </w:tcPr>
          <w:p>
            <w:pPr>
              <w:jc w:val="right"/>
              <w:ind w:right="7"/>
              <w:spacing w:after="0"/>
              <w:rPr>
                <w:sz w:val="20"/>
                <w:szCs w:val="20"/>
                <w:color w:val="auto"/>
              </w:rPr>
            </w:pPr>
            <w:r>
              <w:rPr>
                <w:rFonts w:ascii="Arial" w:cs="Arial" w:eastAsia="Arial" w:hAnsi="Arial"/>
                <w:sz w:val="18"/>
                <w:szCs w:val="18"/>
                <w:color w:val="auto"/>
              </w:rPr>
              <w:t>212</w:t>
            </w:r>
          </w:p>
        </w:tc>
        <w:tc>
          <w:tcPr>
            <w:tcW w:w="940" w:type="dxa"/>
            <w:vAlign w:val="bottom"/>
          </w:tcPr>
          <w:p>
            <w:pPr>
              <w:jc w:val="right"/>
              <w:spacing w:after="0"/>
              <w:rPr>
                <w:sz w:val="20"/>
                <w:szCs w:val="20"/>
                <w:color w:val="auto"/>
              </w:rPr>
            </w:pPr>
            <w:r>
              <w:rPr>
                <w:rFonts w:ascii="Arial" w:cs="Arial" w:eastAsia="Arial" w:hAnsi="Arial"/>
                <w:sz w:val="18"/>
                <w:szCs w:val="18"/>
                <w:color w:val="auto"/>
              </w:rPr>
              <w:t>144</w:t>
            </w:r>
          </w:p>
        </w:tc>
        <w:tc>
          <w:tcPr>
            <w:tcW w:w="6260" w:type="dxa"/>
            <w:vAlign w:val="bottom"/>
          </w:tcPr>
          <w:p>
            <w:pPr>
              <w:ind w:left="160"/>
              <w:spacing w:after="0"/>
              <w:rPr>
                <w:sz w:val="20"/>
                <w:szCs w:val="20"/>
                <w:color w:val="auto"/>
              </w:rPr>
            </w:pPr>
            <w:r>
              <w:rPr>
                <w:rFonts w:ascii="Arial" w:cs="Arial" w:eastAsia="Arial" w:hAnsi="Arial"/>
                <w:sz w:val="18"/>
                <w:szCs w:val="18"/>
                <w:color w:val="auto"/>
              </w:rPr>
              <w:t>Other</w:t>
            </w:r>
          </w:p>
        </w:tc>
        <w:tc>
          <w:tcPr>
            <w:tcW w:w="100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577</w:t>
            </w:r>
          </w:p>
        </w:tc>
        <w:tc>
          <w:tcPr>
            <w:tcW w:w="980" w:type="dxa"/>
            <w:vAlign w:val="bottom"/>
          </w:tcPr>
          <w:p>
            <w:pPr>
              <w:jc w:val="right"/>
              <w:ind w:right="9"/>
              <w:spacing w:after="0"/>
              <w:rPr>
                <w:sz w:val="20"/>
                <w:szCs w:val="20"/>
                <w:color w:val="auto"/>
              </w:rPr>
            </w:pPr>
            <w:r>
              <w:rPr>
                <w:rFonts w:ascii="Arial" w:cs="Arial" w:eastAsia="Arial" w:hAnsi="Arial"/>
                <w:sz w:val="18"/>
                <w:szCs w:val="18"/>
                <w:color w:val="auto"/>
              </w:rPr>
              <w:t>348</w:t>
            </w:r>
          </w:p>
        </w:tc>
      </w:tr>
      <w:tr>
        <w:trPr>
          <w:trHeight w:val="261"/>
        </w:trPr>
        <w:tc>
          <w:tcPr>
            <w:tcW w:w="960" w:type="dxa"/>
            <w:vAlign w:val="bottom"/>
            <w:tcBorders>
              <w:bottom w:val="single" w:sz="8" w:color="0C479D"/>
            </w:tcBorders>
            <w:shd w:val="clear" w:color="auto" w:fill="DCDDDE"/>
          </w:tcPr>
          <w:p>
            <w:pPr>
              <w:spacing w:after="0"/>
              <w:rPr>
                <w:sz w:val="22"/>
                <w:szCs w:val="22"/>
                <w:color w:val="auto"/>
              </w:rPr>
            </w:pPr>
          </w:p>
        </w:tc>
        <w:tc>
          <w:tcPr>
            <w:tcW w:w="940" w:type="dxa"/>
            <w:vAlign w:val="bottom"/>
            <w:tcBorders>
              <w:bottom w:val="single" w:sz="8" w:color="0C479D"/>
            </w:tcBorders>
          </w:tcPr>
          <w:p>
            <w:pPr>
              <w:spacing w:after="0"/>
              <w:rPr>
                <w:sz w:val="22"/>
                <w:szCs w:val="22"/>
                <w:color w:val="auto"/>
              </w:rPr>
            </w:pPr>
          </w:p>
        </w:tc>
        <w:tc>
          <w:tcPr>
            <w:tcW w:w="6260" w:type="dxa"/>
            <w:vAlign w:val="bottom"/>
            <w:tcBorders>
              <w:bottom w:val="single" w:sz="8" w:color="0C479D"/>
            </w:tcBorders>
          </w:tcPr>
          <w:p>
            <w:pPr>
              <w:spacing w:after="0"/>
              <w:rPr>
                <w:sz w:val="22"/>
                <w:szCs w:val="22"/>
                <w:color w:val="auto"/>
              </w:rPr>
            </w:pPr>
          </w:p>
        </w:tc>
        <w:tc>
          <w:tcPr>
            <w:tcW w:w="1000" w:type="dxa"/>
            <w:vAlign w:val="bottom"/>
            <w:tcBorders>
              <w:bottom w:val="single" w:sz="8" w:color="0C479D"/>
            </w:tcBorders>
            <w:shd w:val="clear" w:color="auto" w:fill="DCDDDE"/>
          </w:tcPr>
          <w:p>
            <w:pPr>
              <w:spacing w:after="0"/>
              <w:rPr>
                <w:sz w:val="22"/>
                <w:szCs w:val="22"/>
                <w:color w:val="auto"/>
              </w:rPr>
            </w:pPr>
          </w:p>
        </w:tc>
        <w:tc>
          <w:tcPr>
            <w:tcW w:w="980" w:type="dxa"/>
            <w:vAlign w:val="bottom"/>
            <w:tcBorders>
              <w:bottom w:val="single" w:sz="8" w:color="0C479D"/>
            </w:tcBorders>
          </w:tcPr>
          <w:p>
            <w:pPr>
              <w:spacing w:after="0"/>
              <w:rPr>
                <w:sz w:val="22"/>
                <w:szCs w:val="22"/>
                <w:color w:val="auto"/>
              </w:rPr>
            </w:pPr>
          </w:p>
        </w:tc>
      </w:tr>
      <w:tr>
        <w:trPr>
          <w:trHeight w:val="236"/>
        </w:trPr>
        <w:tc>
          <w:tcPr>
            <w:tcW w:w="960" w:type="dxa"/>
            <w:vAlign w:val="bottom"/>
            <w:shd w:val="clear" w:color="auto" w:fill="DCDDDE"/>
          </w:tcPr>
          <w:p>
            <w:pPr>
              <w:jc w:val="right"/>
              <w:ind w:right="7"/>
              <w:spacing w:after="0"/>
              <w:rPr>
                <w:sz w:val="20"/>
                <w:szCs w:val="20"/>
                <w:color w:val="auto"/>
              </w:rPr>
            </w:pPr>
            <w:r>
              <w:rPr>
                <w:rFonts w:ascii="Arial" w:cs="Arial" w:eastAsia="Arial" w:hAnsi="Arial"/>
                <w:sz w:val="18"/>
                <w:szCs w:val="18"/>
                <w:b w:val="1"/>
                <w:bCs w:val="1"/>
                <w:color w:val="auto"/>
              </w:rPr>
              <w:t>7,159</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7,039</w:t>
            </w:r>
          </w:p>
        </w:tc>
        <w:tc>
          <w:tcPr>
            <w:tcW w:w="6260" w:type="dxa"/>
            <w:vAlign w:val="bottom"/>
          </w:tcPr>
          <w:p>
            <w:pPr>
              <w:ind w:left="60"/>
              <w:spacing w:after="0"/>
              <w:rPr>
                <w:sz w:val="20"/>
                <w:szCs w:val="20"/>
                <w:color w:val="auto"/>
              </w:rPr>
            </w:pPr>
            <w:r>
              <w:rPr>
                <w:rFonts w:ascii="Arial" w:cs="Arial" w:eastAsia="Arial" w:hAnsi="Arial"/>
                <w:sz w:val="18"/>
                <w:szCs w:val="18"/>
                <w:b w:val="1"/>
                <w:bCs w:val="1"/>
                <w:color w:val="auto"/>
              </w:rPr>
              <w:t>Worldwide</w:t>
            </w:r>
          </w:p>
        </w:tc>
        <w:tc>
          <w:tcPr>
            <w:tcW w:w="1000" w:type="dxa"/>
            <w:vAlign w:val="bottom"/>
            <w:shd w:val="clear" w:color="auto" w:fill="DCDDDE"/>
          </w:tcPr>
          <w:p>
            <w:pPr>
              <w:jc w:val="right"/>
              <w:ind w:right="9"/>
              <w:spacing w:after="0"/>
              <w:rPr>
                <w:sz w:val="20"/>
                <w:szCs w:val="20"/>
                <w:color w:val="auto"/>
              </w:rPr>
            </w:pPr>
            <w:r>
              <w:rPr>
                <w:rFonts w:ascii="Arial" w:cs="Arial" w:eastAsia="Arial" w:hAnsi="Arial"/>
                <w:sz w:val="18"/>
                <w:szCs w:val="18"/>
                <w:b w:val="1"/>
                <w:bCs w:val="1"/>
                <w:color w:val="auto"/>
              </w:rPr>
              <w:t>20,037</w:t>
            </w:r>
          </w:p>
        </w:tc>
        <w:tc>
          <w:tcPr>
            <w:tcW w:w="980" w:type="dxa"/>
            <w:vAlign w:val="bottom"/>
          </w:tcPr>
          <w:p>
            <w:pPr>
              <w:jc w:val="right"/>
              <w:ind w:right="9"/>
              <w:spacing w:after="0"/>
              <w:rPr>
                <w:sz w:val="20"/>
                <w:szCs w:val="20"/>
                <w:color w:val="auto"/>
              </w:rPr>
            </w:pPr>
            <w:r>
              <w:rPr>
                <w:rFonts w:ascii="Arial" w:cs="Arial" w:eastAsia="Arial" w:hAnsi="Arial"/>
                <w:sz w:val="18"/>
                <w:szCs w:val="18"/>
                <w:b w:val="1"/>
                <w:bCs w:val="1"/>
                <w:color w:val="auto"/>
              </w:rPr>
              <w:t>18,568</w:t>
            </w:r>
          </w:p>
        </w:tc>
      </w:tr>
      <w:tr>
        <w:trPr>
          <w:trHeight w:val="594"/>
        </w:trPr>
        <w:tc>
          <w:tcPr>
            <w:tcW w:w="8160" w:type="dxa"/>
            <w:vAlign w:val="bottom"/>
            <w:gridSpan w:val="3"/>
          </w:tcPr>
          <w:p>
            <w:pPr>
              <w:ind w:left="20"/>
              <w:spacing w:after="0"/>
              <w:rPr>
                <w:sz w:val="20"/>
                <w:szCs w:val="20"/>
                <w:color w:val="auto"/>
              </w:rPr>
            </w:pPr>
            <w:r>
              <w:rPr>
                <w:rFonts w:ascii="Arial" w:cs="Arial" w:eastAsia="Arial" w:hAnsi="Arial"/>
                <w:sz w:val="25"/>
                <w:szCs w:val="25"/>
                <w:b w:val="1"/>
                <w:bCs w:val="1"/>
                <w:color w:val="0C479D"/>
              </w:rPr>
              <w:t>CASH CAPITAL EXPENDITURES</w:t>
            </w: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361"/>
        </w:trPr>
        <w:tc>
          <w:tcPr>
            <w:tcW w:w="960" w:type="dxa"/>
            <w:vAlign w:val="bottom"/>
            <w:shd w:val="clear" w:color="auto" w:fill="000000"/>
          </w:tcPr>
          <w:p>
            <w:pPr>
              <w:jc w:val="right"/>
              <w:ind w:right="148"/>
              <w:spacing w:after="0"/>
              <w:rPr>
                <w:sz w:val="20"/>
                <w:szCs w:val="20"/>
                <w:color w:val="auto"/>
              </w:rPr>
            </w:pPr>
            <w:r>
              <w:rPr>
                <w:rFonts w:ascii="Arial" w:cs="Arial" w:eastAsia="Arial" w:hAnsi="Arial"/>
                <w:sz w:val="20"/>
                <w:szCs w:val="20"/>
                <w:color w:val="FFFFFF"/>
              </w:rPr>
              <w:t>3Q24</w:t>
            </w:r>
          </w:p>
        </w:tc>
        <w:tc>
          <w:tcPr>
            <w:tcW w:w="940" w:type="dxa"/>
            <w:vAlign w:val="bottom"/>
            <w:shd w:val="clear" w:color="auto" w:fill="0C479D"/>
          </w:tcPr>
          <w:p>
            <w:pPr>
              <w:jc w:val="right"/>
              <w:ind w:right="128"/>
              <w:spacing w:after="0"/>
              <w:rPr>
                <w:sz w:val="20"/>
                <w:szCs w:val="20"/>
                <w:color w:val="auto"/>
              </w:rPr>
            </w:pPr>
            <w:r>
              <w:rPr>
                <w:rFonts w:ascii="Arial" w:cs="Arial" w:eastAsia="Arial" w:hAnsi="Arial"/>
                <w:sz w:val="20"/>
                <w:szCs w:val="20"/>
                <w:color w:val="FFFFFF"/>
              </w:rPr>
              <w:t>2Q24</w:t>
            </w:r>
          </w:p>
        </w:tc>
        <w:tc>
          <w:tcPr>
            <w:tcW w:w="6260" w:type="dxa"/>
            <w:vAlign w:val="bottom"/>
            <w:shd w:val="clear" w:color="auto" w:fill="0C479D"/>
          </w:tcPr>
          <w:p>
            <w:pPr>
              <w:ind w:left="60"/>
              <w:spacing w:after="0"/>
              <w:rPr>
                <w:sz w:val="20"/>
                <w:szCs w:val="20"/>
                <w:color w:val="auto"/>
              </w:rPr>
            </w:pPr>
            <w:r>
              <w:rPr>
                <w:rFonts w:ascii="Arial" w:cs="Arial" w:eastAsia="Arial" w:hAnsi="Arial"/>
                <w:sz w:val="20"/>
                <w:szCs w:val="20"/>
                <w:i w:val="1"/>
                <w:iCs w:val="1"/>
                <w:color w:val="FFFFFF"/>
              </w:rPr>
              <w:t>Dollars in millions (unless otherwise noted)</w:t>
            </w:r>
          </w:p>
        </w:tc>
        <w:tc>
          <w:tcPr>
            <w:tcW w:w="1000" w:type="dxa"/>
            <w:vAlign w:val="bottom"/>
            <w:shd w:val="clear" w:color="auto" w:fill="000000"/>
          </w:tcPr>
          <w:p>
            <w:pPr>
              <w:jc w:val="right"/>
              <w:spacing w:after="0"/>
              <w:rPr>
                <w:sz w:val="20"/>
                <w:szCs w:val="20"/>
                <w:color w:val="auto"/>
              </w:rPr>
            </w:pPr>
            <w:r>
              <w:rPr>
                <w:rFonts w:ascii="Arial" w:cs="Arial" w:eastAsia="Arial" w:hAnsi="Arial"/>
                <w:sz w:val="20"/>
                <w:szCs w:val="20"/>
                <w:color w:val="FFFFFF"/>
              </w:rPr>
              <w:t>YTD 2024</w:t>
            </w:r>
          </w:p>
        </w:tc>
        <w:tc>
          <w:tcPr>
            <w:tcW w:w="980" w:type="dxa"/>
            <w:vAlign w:val="bottom"/>
            <w:shd w:val="clear" w:color="auto" w:fill="0C479D"/>
          </w:tcPr>
          <w:p>
            <w:pPr>
              <w:jc w:val="right"/>
              <w:spacing w:after="0"/>
              <w:rPr>
                <w:sz w:val="20"/>
                <w:szCs w:val="20"/>
                <w:color w:val="auto"/>
              </w:rPr>
            </w:pPr>
            <w:r>
              <w:rPr>
                <w:rFonts w:ascii="Arial" w:cs="Arial" w:eastAsia="Arial" w:hAnsi="Arial"/>
                <w:sz w:val="20"/>
                <w:szCs w:val="20"/>
                <w:color w:val="FFFFFF"/>
                <w:w w:val="99"/>
              </w:rPr>
              <w:t>YTD 2023</w:t>
            </w:r>
          </w:p>
        </w:tc>
      </w:tr>
      <w:tr>
        <w:trPr>
          <w:trHeight w:val="111"/>
        </w:trPr>
        <w:tc>
          <w:tcPr>
            <w:tcW w:w="960" w:type="dxa"/>
            <w:vAlign w:val="bottom"/>
            <w:shd w:val="clear" w:color="auto" w:fill="000000"/>
          </w:tcPr>
          <w:p>
            <w:pPr>
              <w:spacing w:after="0"/>
              <w:rPr>
                <w:sz w:val="9"/>
                <w:szCs w:val="9"/>
                <w:color w:val="auto"/>
              </w:rPr>
            </w:pPr>
          </w:p>
        </w:tc>
        <w:tc>
          <w:tcPr>
            <w:tcW w:w="940" w:type="dxa"/>
            <w:vAlign w:val="bottom"/>
            <w:shd w:val="clear" w:color="auto" w:fill="0C479D"/>
          </w:tcPr>
          <w:p>
            <w:pPr>
              <w:spacing w:after="0"/>
              <w:rPr>
                <w:sz w:val="9"/>
                <w:szCs w:val="9"/>
                <w:color w:val="auto"/>
              </w:rPr>
            </w:pPr>
          </w:p>
        </w:tc>
        <w:tc>
          <w:tcPr>
            <w:tcW w:w="6260" w:type="dxa"/>
            <w:vAlign w:val="bottom"/>
            <w:shd w:val="clear" w:color="auto" w:fill="0C479D"/>
          </w:tcPr>
          <w:p>
            <w:pPr>
              <w:spacing w:after="0"/>
              <w:rPr>
                <w:sz w:val="9"/>
                <w:szCs w:val="9"/>
                <w:color w:val="auto"/>
              </w:rPr>
            </w:pPr>
          </w:p>
        </w:tc>
        <w:tc>
          <w:tcPr>
            <w:tcW w:w="1000" w:type="dxa"/>
            <w:vAlign w:val="bottom"/>
            <w:shd w:val="clear" w:color="auto" w:fill="000000"/>
          </w:tcPr>
          <w:p>
            <w:pPr>
              <w:spacing w:after="0"/>
              <w:rPr>
                <w:sz w:val="9"/>
                <w:szCs w:val="9"/>
                <w:color w:val="auto"/>
              </w:rPr>
            </w:pPr>
          </w:p>
        </w:tc>
        <w:tc>
          <w:tcPr>
            <w:tcW w:w="980" w:type="dxa"/>
            <w:vAlign w:val="bottom"/>
            <w:shd w:val="clear" w:color="auto" w:fill="0C479D"/>
          </w:tcPr>
          <w:p>
            <w:pPr>
              <w:spacing w:after="0"/>
              <w:rPr>
                <w:sz w:val="9"/>
                <w:szCs w:val="9"/>
                <w:color w:val="auto"/>
              </w:rPr>
            </w:pPr>
          </w:p>
        </w:tc>
      </w:tr>
      <w:tr>
        <w:trPr>
          <w:trHeight w:val="247"/>
        </w:trPr>
        <w:tc>
          <w:tcPr>
            <w:tcW w:w="960" w:type="dxa"/>
            <w:vAlign w:val="bottom"/>
            <w:shd w:val="clear" w:color="auto" w:fill="DCDDDE"/>
          </w:tcPr>
          <w:p>
            <w:pPr>
              <w:jc w:val="right"/>
              <w:ind w:right="8"/>
              <w:spacing w:after="0"/>
              <w:rPr>
                <w:sz w:val="20"/>
                <w:szCs w:val="20"/>
                <w:color w:val="auto"/>
              </w:rPr>
            </w:pPr>
            <w:r>
              <w:rPr>
                <w:rFonts w:ascii="Arial" w:cs="Arial" w:eastAsia="Arial" w:hAnsi="Arial"/>
                <w:sz w:val="18"/>
                <w:szCs w:val="18"/>
                <w:color w:val="auto"/>
              </w:rPr>
              <w:t>6,160</w:t>
            </w:r>
          </w:p>
        </w:tc>
        <w:tc>
          <w:tcPr>
            <w:tcW w:w="940" w:type="dxa"/>
            <w:vAlign w:val="bottom"/>
          </w:tcPr>
          <w:p>
            <w:pPr>
              <w:jc w:val="right"/>
              <w:spacing w:after="0"/>
              <w:rPr>
                <w:sz w:val="20"/>
                <w:szCs w:val="20"/>
                <w:color w:val="auto"/>
              </w:rPr>
            </w:pPr>
            <w:r>
              <w:rPr>
                <w:rFonts w:ascii="Arial" w:cs="Arial" w:eastAsia="Arial" w:hAnsi="Arial"/>
                <w:sz w:val="18"/>
                <w:szCs w:val="18"/>
                <w:color w:val="auto"/>
              </w:rPr>
              <w:t>6,235</w:t>
            </w:r>
          </w:p>
        </w:tc>
        <w:tc>
          <w:tcPr>
            <w:tcW w:w="6260" w:type="dxa"/>
            <w:vAlign w:val="bottom"/>
          </w:tcPr>
          <w:p>
            <w:pPr>
              <w:ind w:left="60"/>
              <w:spacing w:after="0"/>
              <w:rPr>
                <w:sz w:val="20"/>
                <w:szCs w:val="20"/>
                <w:color w:val="auto"/>
              </w:rPr>
            </w:pPr>
            <w:r>
              <w:rPr>
                <w:rFonts w:ascii="Arial" w:cs="Arial" w:eastAsia="Arial" w:hAnsi="Arial"/>
                <w:sz w:val="18"/>
                <w:szCs w:val="18"/>
                <w:color w:val="auto"/>
              </w:rPr>
              <w:t>Additions to property, plant and equipment</w:t>
            </w:r>
          </w:p>
        </w:tc>
        <w:tc>
          <w:tcPr>
            <w:tcW w:w="1000" w:type="dxa"/>
            <w:vAlign w:val="bottom"/>
            <w:shd w:val="clear" w:color="auto" w:fill="DCDDDE"/>
          </w:tcPr>
          <w:p>
            <w:pPr>
              <w:jc w:val="right"/>
              <w:ind w:right="8"/>
              <w:spacing w:after="0"/>
              <w:rPr>
                <w:sz w:val="20"/>
                <w:szCs w:val="20"/>
                <w:color w:val="auto"/>
              </w:rPr>
            </w:pPr>
            <w:r>
              <w:rPr>
                <w:rFonts w:ascii="Arial" w:cs="Arial" w:eastAsia="Arial" w:hAnsi="Arial"/>
                <w:sz w:val="18"/>
                <w:szCs w:val="18"/>
                <w:color w:val="auto"/>
              </w:rPr>
              <w:t>17,469</w:t>
            </w:r>
          </w:p>
        </w:tc>
        <w:tc>
          <w:tcPr>
            <w:tcW w:w="980" w:type="dxa"/>
            <w:vAlign w:val="bottom"/>
          </w:tcPr>
          <w:p>
            <w:pPr>
              <w:jc w:val="right"/>
              <w:ind w:right="8"/>
              <w:spacing w:after="0"/>
              <w:rPr>
                <w:sz w:val="20"/>
                <w:szCs w:val="20"/>
                <w:color w:val="auto"/>
              </w:rPr>
            </w:pPr>
            <w:r>
              <w:rPr>
                <w:rFonts w:ascii="Arial" w:cs="Arial" w:eastAsia="Arial" w:hAnsi="Arial"/>
                <w:sz w:val="18"/>
                <w:szCs w:val="18"/>
                <w:color w:val="auto"/>
              </w:rPr>
              <w:t>15,691</w:t>
            </w:r>
          </w:p>
        </w:tc>
      </w:tr>
      <w:tr>
        <w:trPr>
          <w:trHeight w:val="261"/>
        </w:trPr>
        <w:tc>
          <w:tcPr>
            <w:tcW w:w="960" w:type="dxa"/>
            <w:vAlign w:val="bottom"/>
            <w:tcBorders>
              <w:bottom w:val="single" w:sz="8" w:color="0C479D"/>
            </w:tcBorders>
            <w:shd w:val="clear" w:color="auto" w:fill="DCDDDE"/>
          </w:tcPr>
          <w:p>
            <w:pPr>
              <w:jc w:val="right"/>
              <w:ind w:right="8"/>
              <w:spacing w:after="0"/>
              <w:rPr>
                <w:sz w:val="20"/>
                <w:szCs w:val="20"/>
                <w:color w:val="auto"/>
              </w:rPr>
            </w:pPr>
            <w:r>
              <w:rPr>
                <w:rFonts w:ascii="Arial" w:cs="Arial" w:eastAsia="Arial" w:hAnsi="Arial"/>
                <w:sz w:val="18"/>
                <w:szCs w:val="18"/>
                <w:color w:val="auto"/>
              </w:rPr>
              <w:t>207</w:t>
            </w:r>
          </w:p>
        </w:tc>
        <w:tc>
          <w:tcPr>
            <w:tcW w:w="940" w:type="dxa"/>
            <w:vAlign w:val="bottom"/>
            <w:tcBorders>
              <w:bottom w:val="single" w:sz="8" w:color="0C479D"/>
            </w:tcBorders>
          </w:tcPr>
          <w:p>
            <w:pPr>
              <w:jc w:val="right"/>
              <w:spacing w:after="0"/>
              <w:rPr>
                <w:sz w:val="20"/>
                <w:szCs w:val="20"/>
                <w:color w:val="auto"/>
              </w:rPr>
            </w:pPr>
            <w:r>
              <w:rPr>
                <w:rFonts w:ascii="Arial" w:cs="Arial" w:eastAsia="Arial" w:hAnsi="Arial"/>
                <w:sz w:val="18"/>
                <w:szCs w:val="18"/>
                <w:color w:val="auto"/>
              </w:rPr>
              <w:t>314</w:t>
            </w:r>
          </w:p>
        </w:tc>
        <w:tc>
          <w:tcPr>
            <w:tcW w:w="6260" w:type="dxa"/>
            <w:vAlign w:val="bottom"/>
            <w:tcBorders>
              <w:bottom w:val="single" w:sz="8" w:color="0C479D"/>
            </w:tcBorders>
          </w:tcPr>
          <w:p>
            <w:pPr>
              <w:ind w:left="60"/>
              <w:spacing w:after="0"/>
              <w:rPr>
                <w:sz w:val="20"/>
                <w:szCs w:val="20"/>
                <w:color w:val="auto"/>
              </w:rPr>
            </w:pPr>
            <w:r>
              <w:rPr>
                <w:rFonts w:ascii="Arial" w:cs="Arial" w:eastAsia="Arial" w:hAnsi="Arial"/>
                <w:sz w:val="18"/>
                <w:szCs w:val="18"/>
                <w:color w:val="auto"/>
              </w:rPr>
              <w:t>Net investments and advances</w:t>
            </w:r>
          </w:p>
        </w:tc>
        <w:tc>
          <w:tcPr>
            <w:tcW w:w="1000" w:type="dxa"/>
            <w:vAlign w:val="bottom"/>
            <w:tcBorders>
              <w:bottom w:val="single" w:sz="8" w:color="0C479D"/>
            </w:tcBorders>
            <w:shd w:val="clear" w:color="auto" w:fill="DCDDDE"/>
          </w:tcPr>
          <w:p>
            <w:pPr>
              <w:jc w:val="right"/>
              <w:ind w:right="8"/>
              <w:spacing w:after="0"/>
              <w:rPr>
                <w:sz w:val="20"/>
                <w:szCs w:val="20"/>
                <w:color w:val="auto"/>
              </w:rPr>
            </w:pPr>
            <w:r>
              <w:rPr>
                <w:rFonts w:ascii="Arial" w:cs="Arial" w:eastAsia="Arial" w:hAnsi="Arial"/>
                <w:sz w:val="18"/>
                <w:szCs w:val="18"/>
                <w:color w:val="auto"/>
              </w:rPr>
              <w:t>727</w:t>
            </w:r>
          </w:p>
        </w:tc>
        <w:tc>
          <w:tcPr>
            <w:tcW w:w="980" w:type="dxa"/>
            <w:vAlign w:val="bottom"/>
            <w:tcBorders>
              <w:bottom w:val="single" w:sz="8" w:color="0C479D"/>
            </w:tcBorders>
          </w:tcPr>
          <w:p>
            <w:pPr>
              <w:jc w:val="right"/>
              <w:ind w:right="8"/>
              <w:spacing w:after="0"/>
              <w:rPr>
                <w:sz w:val="20"/>
                <w:szCs w:val="20"/>
                <w:color w:val="auto"/>
              </w:rPr>
            </w:pPr>
            <w:r>
              <w:rPr>
                <w:rFonts w:ascii="Arial" w:cs="Arial" w:eastAsia="Arial" w:hAnsi="Arial"/>
                <w:sz w:val="18"/>
                <w:szCs w:val="18"/>
                <w:color w:val="auto"/>
              </w:rPr>
              <w:t>927</w:t>
            </w:r>
          </w:p>
        </w:tc>
      </w:tr>
      <w:tr>
        <w:trPr>
          <w:trHeight w:val="241"/>
        </w:trPr>
        <w:tc>
          <w:tcPr>
            <w:tcW w:w="960" w:type="dxa"/>
            <w:vAlign w:val="bottom"/>
            <w:shd w:val="clear" w:color="auto" w:fill="DCDDDE"/>
          </w:tcPr>
          <w:p>
            <w:pPr>
              <w:jc w:val="right"/>
              <w:ind w:right="8"/>
              <w:spacing w:after="0"/>
              <w:rPr>
                <w:sz w:val="20"/>
                <w:szCs w:val="20"/>
                <w:color w:val="auto"/>
              </w:rPr>
            </w:pPr>
            <w:r>
              <w:rPr>
                <w:rFonts w:ascii="Arial" w:cs="Arial" w:eastAsia="Arial" w:hAnsi="Arial"/>
                <w:sz w:val="18"/>
                <w:szCs w:val="18"/>
                <w:b w:val="1"/>
                <w:bCs w:val="1"/>
                <w:color w:val="auto"/>
              </w:rPr>
              <w:t>6,367</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6,549</w:t>
            </w:r>
          </w:p>
        </w:tc>
        <w:tc>
          <w:tcPr>
            <w:tcW w:w="6260" w:type="dxa"/>
            <w:vAlign w:val="bottom"/>
          </w:tcPr>
          <w:p>
            <w:pPr>
              <w:ind w:left="60"/>
              <w:spacing w:after="0"/>
              <w:rPr>
                <w:sz w:val="20"/>
                <w:szCs w:val="20"/>
                <w:color w:val="auto"/>
              </w:rPr>
            </w:pPr>
            <w:r>
              <w:rPr>
                <w:rFonts w:ascii="Arial" w:cs="Arial" w:eastAsia="Arial" w:hAnsi="Arial"/>
                <w:sz w:val="18"/>
                <w:szCs w:val="18"/>
                <w:b w:val="1"/>
                <w:bCs w:val="1"/>
                <w:color w:val="auto"/>
              </w:rPr>
              <w:t>Total Cash Capital Expenditures</w:t>
            </w:r>
          </w:p>
        </w:tc>
        <w:tc>
          <w:tcPr>
            <w:tcW w:w="1000" w:type="dxa"/>
            <w:vAlign w:val="bottom"/>
            <w:shd w:val="clear" w:color="auto" w:fill="DCDDDE"/>
          </w:tcPr>
          <w:p>
            <w:pPr>
              <w:jc w:val="right"/>
              <w:ind w:right="8"/>
              <w:spacing w:after="0"/>
              <w:rPr>
                <w:sz w:val="20"/>
                <w:szCs w:val="20"/>
                <w:color w:val="auto"/>
              </w:rPr>
            </w:pPr>
            <w:r>
              <w:rPr>
                <w:rFonts w:ascii="Arial" w:cs="Arial" w:eastAsia="Arial" w:hAnsi="Arial"/>
                <w:sz w:val="18"/>
                <w:szCs w:val="18"/>
                <w:b w:val="1"/>
                <w:bCs w:val="1"/>
                <w:color w:val="auto"/>
              </w:rPr>
              <w:t>18,196</w:t>
            </w:r>
          </w:p>
        </w:tc>
        <w:tc>
          <w:tcPr>
            <w:tcW w:w="980" w:type="dxa"/>
            <w:vAlign w:val="bottom"/>
          </w:tcPr>
          <w:p>
            <w:pPr>
              <w:jc w:val="right"/>
              <w:ind w:right="8"/>
              <w:spacing w:after="0"/>
              <w:rPr>
                <w:sz w:val="20"/>
                <w:szCs w:val="20"/>
                <w:color w:val="auto"/>
              </w:rPr>
            </w:pPr>
            <w:r>
              <w:rPr>
                <w:rFonts w:ascii="Arial" w:cs="Arial" w:eastAsia="Arial" w:hAnsi="Arial"/>
                <w:sz w:val="18"/>
                <w:szCs w:val="18"/>
                <w:b w:val="1"/>
                <w:bCs w:val="1"/>
                <w:color w:val="auto"/>
              </w:rPr>
              <w:t>16,618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0160"/>
          </w:cols>
          <w:pgMar w:left="860" w:top="733" w:right="879" w:bottom="1440" w:gutter="0" w:footer="0" w:header="0"/>
        </w:sectPr>
      </w:pPr>
    </w:p>
    <w:bookmarkStart w:id="23" w:name="page24"/>
    <w:bookmarkEnd w:id="23"/>
    <w:p>
      <w:pPr>
        <w:jc w:val="right"/>
        <w:spacing w:after="0"/>
        <w:rPr>
          <w:sz w:val="20"/>
          <w:szCs w:val="20"/>
          <w:color w:val="auto"/>
        </w:rPr>
      </w:pPr>
      <w:r>
        <w:rPr>
          <w:rFonts w:ascii="Arial" w:cs="Arial" w:eastAsia="Arial" w:hAnsi="Arial"/>
          <w:sz w:val="16"/>
          <w:szCs w:val="16"/>
          <w:b w:val="1"/>
          <w:bCs w:val="1"/>
          <w:color w:val="auto"/>
        </w:rPr>
        <w:t>ATTACHMENT 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85725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0" cy="171450"/>
                    </a:xfrm>
                    <a:prstGeom prst="rect">
                      <a:avLst/>
                    </a:prstGeom>
                    <a:noFill/>
                  </pic:spPr>
                </pic:pic>
              </a:graphicData>
            </a:graphic>
          </wp:anchor>
        </w:drawing>
      </w:r>
    </w:p>
    <w:p>
      <w:pPr>
        <w:spacing w:after="0" w:line="3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FFFFFF"/>
        </w:rPr>
        <w:t>.</w:t>
      </w:r>
    </w:p>
    <w:p>
      <w:pPr>
        <w:spacing w:after="0" w:line="27" w:lineRule="exact"/>
        <w:rPr>
          <w:sz w:val="20"/>
          <w:szCs w:val="20"/>
          <w:color w:val="auto"/>
        </w:rPr>
      </w:pPr>
    </w:p>
    <w:p>
      <w:pPr>
        <w:spacing w:after="0"/>
        <w:rPr>
          <w:sz w:val="20"/>
          <w:szCs w:val="20"/>
          <w:color w:val="auto"/>
        </w:rPr>
      </w:pPr>
      <w:r>
        <w:rPr>
          <w:rFonts w:ascii="Arial" w:cs="Arial" w:eastAsia="Arial" w:hAnsi="Arial"/>
          <w:sz w:val="25"/>
          <w:szCs w:val="25"/>
          <w:color w:val="0C479D"/>
        </w:rPr>
        <w:t xml:space="preserve">KEY FIGURES: </w:t>
      </w:r>
      <w:r>
        <w:rPr>
          <w:rFonts w:ascii="Arial" w:cs="Arial" w:eastAsia="Arial" w:hAnsi="Arial"/>
          <w:sz w:val="25"/>
          <w:szCs w:val="25"/>
          <w:b w:val="1"/>
          <w:bCs w:val="1"/>
          <w:color w:val="0C479D"/>
        </w:rPr>
        <w:t>EARNINGS/(LOSS)</w:t>
      </w:r>
    </w:p>
    <w:p>
      <w:pPr>
        <w:spacing w:after="0" w:line="147"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0C479D"/>
        </w:rPr>
        <w:t>Results Summary</w:t>
      </w:r>
    </w:p>
    <w:p>
      <w:pPr>
        <w:spacing w:after="0" w:line="13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40" w:type="dxa"/>
            <w:vAlign w:val="bottom"/>
            <w:vMerge w:val="restart"/>
            <w:shd w:val="clear" w:color="auto" w:fill="242424"/>
          </w:tcPr>
          <w:p>
            <w:pPr>
              <w:jc w:val="right"/>
              <w:ind w:right="139"/>
              <w:spacing w:after="0"/>
              <w:rPr>
                <w:sz w:val="20"/>
                <w:szCs w:val="20"/>
                <w:color w:val="auto"/>
              </w:rPr>
            </w:pPr>
            <w:r>
              <w:rPr>
                <w:rFonts w:ascii="Arial" w:cs="Arial" w:eastAsia="Arial" w:hAnsi="Arial"/>
                <w:sz w:val="16"/>
                <w:szCs w:val="16"/>
                <w:color w:val="FFFFFF"/>
              </w:rPr>
              <w:t>3Q24</w:t>
            </w:r>
          </w:p>
        </w:tc>
        <w:tc>
          <w:tcPr>
            <w:tcW w:w="900" w:type="dxa"/>
            <w:vAlign w:val="bottom"/>
            <w:vMerge w:val="restart"/>
            <w:shd w:val="clear" w:color="auto" w:fill="0C479D"/>
          </w:tcPr>
          <w:p>
            <w:pPr>
              <w:jc w:val="right"/>
              <w:ind w:right="199"/>
              <w:spacing w:after="0"/>
              <w:rPr>
                <w:sz w:val="20"/>
                <w:szCs w:val="20"/>
                <w:color w:val="auto"/>
              </w:rPr>
            </w:pPr>
            <w:r>
              <w:rPr>
                <w:rFonts w:ascii="Arial" w:cs="Arial" w:eastAsia="Arial" w:hAnsi="Arial"/>
                <w:sz w:val="16"/>
                <w:szCs w:val="16"/>
                <w:color w:val="FFFFFF"/>
              </w:rPr>
              <w:t>2Q24</w:t>
            </w:r>
          </w:p>
        </w:tc>
        <w:tc>
          <w:tcPr>
            <w:tcW w:w="800" w:type="dxa"/>
            <w:vAlign w:val="bottom"/>
            <w:shd w:val="clear" w:color="auto" w:fill="0C479D"/>
          </w:tcPr>
          <w:p>
            <w:pPr>
              <w:jc w:val="center"/>
              <w:spacing w:after="0"/>
              <w:rPr>
                <w:sz w:val="20"/>
                <w:szCs w:val="20"/>
                <w:color w:val="auto"/>
              </w:rPr>
            </w:pPr>
            <w:r>
              <w:rPr>
                <w:rFonts w:ascii="Arial" w:cs="Arial" w:eastAsia="Arial" w:hAnsi="Arial"/>
                <w:sz w:val="16"/>
                <w:szCs w:val="16"/>
                <w:color w:val="FFFFFF"/>
                <w:w w:val="99"/>
              </w:rPr>
              <w:t>Change</w:t>
            </w:r>
          </w:p>
        </w:tc>
        <w:tc>
          <w:tcPr>
            <w:tcW w:w="4960" w:type="dxa"/>
            <w:vAlign w:val="bottom"/>
            <w:vMerge w:val="restart"/>
            <w:shd w:val="clear" w:color="auto" w:fill="0C479D"/>
          </w:tcPr>
          <w:p>
            <w:pPr>
              <w:ind w:left="60"/>
              <w:spacing w:after="0"/>
              <w:rPr>
                <w:sz w:val="20"/>
                <w:szCs w:val="20"/>
                <w:color w:val="auto"/>
              </w:rPr>
            </w:pPr>
            <w:r>
              <w:rPr>
                <w:rFonts w:ascii="Arial" w:cs="Arial" w:eastAsia="Arial" w:hAnsi="Arial"/>
                <w:sz w:val="16"/>
                <w:szCs w:val="16"/>
                <w:i w:val="1"/>
                <w:iCs w:val="1"/>
                <w:color w:val="FFFFFF"/>
              </w:rPr>
              <w:t>Dollars in millions (except per share data)</w:t>
            </w:r>
          </w:p>
        </w:tc>
        <w:tc>
          <w:tcPr>
            <w:tcW w:w="880" w:type="dxa"/>
            <w:vAlign w:val="bottom"/>
            <w:vMerge w:val="restart"/>
            <w:shd w:val="clear" w:color="auto" w:fill="000000"/>
          </w:tcPr>
          <w:p>
            <w:pPr>
              <w:jc w:val="right"/>
              <w:spacing w:after="0"/>
              <w:rPr>
                <w:sz w:val="20"/>
                <w:szCs w:val="20"/>
                <w:color w:val="auto"/>
              </w:rPr>
            </w:pPr>
            <w:r>
              <w:rPr>
                <w:rFonts w:ascii="Arial" w:cs="Arial" w:eastAsia="Arial" w:hAnsi="Arial"/>
                <w:sz w:val="16"/>
                <w:szCs w:val="16"/>
                <w:color w:val="FFFFFF"/>
              </w:rPr>
              <w:t>YTD 2024</w:t>
            </w:r>
          </w:p>
        </w:tc>
        <w:tc>
          <w:tcPr>
            <w:tcW w:w="900" w:type="dxa"/>
            <w:vAlign w:val="bottom"/>
            <w:vMerge w:val="restart"/>
            <w:shd w:val="clear" w:color="auto" w:fill="0C479D"/>
          </w:tcPr>
          <w:p>
            <w:pPr>
              <w:jc w:val="right"/>
              <w:ind w:right="19"/>
              <w:spacing w:after="0"/>
              <w:rPr>
                <w:sz w:val="20"/>
                <w:szCs w:val="20"/>
                <w:color w:val="auto"/>
              </w:rPr>
            </w:pPr>
            <w:r>
              <w:rPr>
                <w:rFonts w:ascii="Arial" w:cs="Arial" w:eastAsia="Arial" w:hAnsi="Arial"/>
                <w:sz w:val="16"/>
                <w:szCs w:val="16"/>
                <w:color w:val="FFFFFF"/>
              </w:rPr>
              <w:t>YTD 2023</w:t>
            </w:r>
          </w:p>
        </w:tc>
        <w:tc>
          <w:tcPr>
            <w:tcW w:w="840" w:type="dxa"/>
            <w:vAlign w:val="bottom"/>
            <w:shd w:val="clear" w:color="auto" w:fill="0C479D"/>
          </w:tcPr>
          <w:p>
            <w:pPr>
              <w:jc w:val="center"/>
              <w:spacing w:after="0"/>
              <w:rPr>
                <w:sz w:val="20"/>
                <w:szCs w:val="20"/>
                <w:color w:val="auto"/>
              </w:rPr>
            </w:pPr>
            <w:r>
              <w:rPr>
                <w:rFonts w:ascii="Arial" w:cs="Arial" w:eastAsia="Arial" w:hAnsi="Arial"/>
                <w:sz w:val="16"/>
                <w:szCs w:val="16"/>
                <w:color w:val="FFFFFF"/>
              </w:rPr>
              <w:t>Change</w:t>
            </w:r>
          </w:p>
        </w:tc>
        <w:tc>
          <w:tcPr>
            <w:tcW w:w="0" w:type="dxa"/>
            <w:vAlign w:val="bottom"/>
          </w:tcPr>
          <w:p>
            <w:pPr>
              <w:spacing w:after="0"/>
              <w:rPr>
                <w:sz w:val="1"/>
                <w:szCs w:val="1"/>
                <w:color w:val="auto"/>
              </w:rPr>
            </w:pPr>
          </w:p>
        </w:tc>
      </w:tr>
      <w:tr>
        <w:trPr>
          <w:trHeight w:val="162"/>
        </w:trPr>
        <w:tc>
          <w:tcPr>
            <w:tcW w:w="840" w:type="dxa"/>
            <w:vAlign w:val="bottom"/>
            <w:vMerge w:val="continue"/>
            <w:shd w:val="clear" w:color="auto" w:fill="242424"/>
          </w:tcPr>
          <w:p>
            <w:pPr>
              <w:spacing w:after="0"/>
              <w:rPr>
                <w:sz w:val="14"/>
                <w:szCs w:val="14"/>
                <w:color w:val="auto"/>
              </w:rPr>
            </w:pPr>
          </w:p>
        </w:tc>
        <w:tc>
          <w:tcPr>
            <w:tcW w:w="900" w:type="dxa"/>
            <w:vAlign w:val="bottom"/>
            <w:vMerge w:val="continue"/>
            <w:shd w:val="clear" w:color="auto" w:fill="0C479D"/>
          </w:tcPr>
          <w:p>
            <w:pPr>
              <w:spacing w:after="0"/>
              <w:rPr>
                <w:sz w:val="14"/>
                <w:szCs w:val="14"/>
                <w:color w:val="auto"/>
              </w:rPr>
            </w:pPr>
          </w:p>
        </w:tc>
        <w:tc>
          <w:tcPr>
            <w:tcW w:w="800" w:type="dxa"/>
            <w:vAlign w:val="bottom"/>
            <w:shd w:val="clear" w:color="auto" w:fill="0C479D"/>
          </w:tcPr>
          <w:p>
            <w:pPr>
              <w:jc w:val="center"/>
              <w:spacing w:after="0" w:line="162" w:lineRule="exact"/>
              <w:rPr>
                <w:sz w:val="20"/>
                <w:szCs w:val="20"/>
                <w:color w:val="auto"/>
              </w:rPr>
            </w:pPr>
            <w:r>
              <w:rPr>
                <w:rFonts w:ascii="Arial" w:cs="Arial" w:eastAsia="Arial" w:hAnsi="Arial"/>
                <w:sz w:val="16"/>
                <w:szCs w:val="16"/>
                <w:color w:val="FFFFFF"/>
                <w:w w:val="99"/>
              </w:rPr>
              <w:t>vs</w:t>
            </w:r>
          </w:p>
        </w:tc>
        <w:tc>
          <w:tcPr>
            <w:tcW w:w="4960" w:type="dxa"/>
            <w:vAlign w:val="bottom"/>
            <w:vMerge w:val="continue"/>
            <w:shd w:val="clear" w:color="auto" w:fill="0C479D"/>
          </w:tcPr>
          <w:p>
            <w:pPr>
              <w:spacing w:after="0"/>
              <w:rPr>
                <w:sz w:val="14"/>
                <w:szCs w:val="14"/>
                <w:color w:val="auto"/>
              </w:rPr>
            </w:pPr>
          </w:p>
        </w:tc>
        <w:tc>
          <w:tcPr>
            <w:tcW w:w="880" w:type="dxa"/>
            <w:vAlign w:val="bottom"/>
            <w:vMerge w:val="continue"/>
            <w:shd w:val="clear" w:color="auto" w:fill="000000"/>
          </w:tcPr>
          <w:p>
            <w:pPr>
              <w:spacing w:after="0"/>
              <w:rPr>
                <w:sz w:val="14"/>
                <w:szCs w:val="14"/>
                <w:color w:val="auto"/>
              </w:rPr>
            </w:pPr>
          </w:p>
        </w:tc>
        <w:tc>
          <w:tcPr>
            <w:tcW w:w="900" w:type="dxa"/>
            <w:vAlign w:val="bottom"/>
            <w:vMerge w:val="continue"/>
            <w:shd w:val="clear" w:color="auto" w:fill="0C479D"/>
          </w:tcPr>
          <w:p>
            <w:pPr>
              <w:spacing w:after="0"/>
              <w:rPr>
                <w:sz w:val="14"/>
                <w:szCs w:val="14"/>
                <w:color w:val="auto"/>
              </w:rPr>
            </w:pPr>
          </w:p>
        </w:tc>
        <w:tc>
          <w:tcPr>
            <w:tcW w:w="840" w:type="dxa"/>
            <w:vAlign w:val="bottom"/>
            <w:shd w:val="clear" w:color="auto" w:fill="0C479D"/>
          </w:tcPr>
          <w:p>
            <w:pPr>
              <w:jc w:val="center"/>
              <w:spacing w:after="0" w:line="162" w:lineRule="exact"/>
              <w:rPr>
                <w:sz w:val="20"/>
                <w:szCs w:val="20"/>
                <w:color w:val="auto"/>
              </w:rPr>
            </w:pPr>
            <w:r>
              <w:rPr>
                <w:rFonts w:ascii="Arial" w:cs="Arial" w:eastAsia="Arial" w:hAnsi="Arial"/>
                <w:sz w:val="16"/>
                <w:szCs w:val="16"/>
                <w:color w:val="FFFFFF"/>
              </w:rPr>
              <w:t>vs YTD</w:t>
            </w:r>
          </w:p>
        </w:tc>
        <w:tc>
          <w:tcPr>
            <w:tcW w:w="0" w:type="dxa"/>
            <w:vAlign w:val="bottom"/>
          </w:tcPr>
          <w:p>
            <w:pPr>
              <w:spacing w:after="0"/>
              <w:rPr>
                <w:sz w:val="1"/>
                <w:szCs w:val="1"/>
                <w:color w:val="auto"/>
              </w:rPr>
            </w:pPr>
          </w:p>
        </w:tc>
      </w:tr>
      <w:tr>
        <w:trPr>
          <w:trHeight w:val="216"/>
        </w:trPr>
        <w:tc>
          <w:tcPr>
            <w:tcW w:w="840" w:type="dxa"/>
            <w:vAlign w:val="bottom"/>
            <w:shd w:val="clear" w:color="auto" w:fill="242424"/>
          </w:tcPr>
          <w:p>
            <w:pPr>
              <w:spacing w:after="0"/>
              <w:rPr>
                <w:sz w:val="18"/>
                <w:szCs w:val="18"/>
                <w:color w:val="auto"/>
              </w:rPr>
            </w:pPr>
          </w:p>
        </w:tc>
        <w:tc>
          <w:tcPr>
            <w:tcW w:w="900" w:type="dxa"/>
            <w:vAlign w:val="bottom"/>
            <w:shd w:val="clear" w:color="auto" w:fill="0C479D"/>
          </w:tcPr>
          <w:p>
            <w:pPr>
              <w:spacing w:after="0"/>
              <w:rPr>
                <w:sz w:val="18"/>
                <w:szCs w:val="18"/>
                <w:color w:val="auto"/>
              </w:rPr>
            </w:pPr>
          </w:p>
        </w:tc>
        <w:tc>
          <w:tcPr>
            <w:tcW w:w="800" w:type="dxa"/>
            <w:vAlign w:val="bottom"/>
            <w:shd w:val="clear" w:color="auto" w:fill="0C479D"/>
          </w:tcPr>
          <w:p>
            <w:pPr>
              <w:jc w:val="center"/>
              <w:spacing w:after="0"/>
              <w:rPr>
                <w:sz w:val="20"/>
                <w:szCs w:val="20"/>
                <w:color w:val="auto"/>
              </w:rPr>
            </w:pPr>
            <w:r>
              <w:rPr>
                <w:rFonts w:ascii="Arial" w:cs="Arial" w:eastAsia="Arial" w:hAnsi="Arial"/>
                <w:sz w:val="16"/>
                <w:szCs w:val="16"/>
                <w:color w:val="FFFFFF"/>
              </w:rPr>
              <w:t>2Q24</w:t>
            </w:r>
          </w:p>
        </w:tc>
        <w:tc>
          <w:tcPr>
            <w:tcW w:w="4960" w:type="dxa"/>
            <w:vAlign w:val="bottom"/>
            <w:shd w:val="clear" w:color="auto" w:fill="0C479D"/>
          </w:tcPr>
          <w:p>
            <w:pPr>
              <w:spacing w:after="0"/>
              <w:rPr>
                <w:sz w:val="18"/>
                <w:szCs w:val="18"/>
                <w:color w:val="auto"/>
              </w:rPr>
            </w:pPr>
          </w:p>
        </w:tc>
        <w:tc>
          <w:tcPr>
            <w:tcW w:w="880" w:type="dxa"/>
            <w:vAlign w:val="bottom"/>
            <w:shd w:val="clear" w:color="auto" w:fill="000000"/>
          </w:tcPr>
          <w:p>
            <w:pPr>
              <w:spacing w:after="0"/>
              <w:rPr>
                <w:sz w:val="18"/>
                <w:szCs w:val="18"/>
                <w:color w:val="auto"/>
              </w:rPr>
            </w:pPr>
          </w:p>
        </w:tc>
        <w:tc>
          <w:tcPr>
            <w:tcW w:w="900" w:type="dxa"/>
            <w:vAlign w:val="bottom"/>
            <w:shd w:val="clear" w:color="auto" w:fill="0C479D"/>
          </w:tcPr>
          <w:p>
            <w:pPr>
              <w:spacing w:after="0"/>
              <w:rPr>
                <w:sz w:val="18"/>
                <w:szCs w:val="18"/>
                <w:color w:val="auto"/>
              </w:rPr>
            </w:pPr>
          </w:p>
        </w:tc>
        <w:tc>
          <w:tcPr>
            <w:tcW w:w="840" w:type="dxa"/>
            <w:vAlign w:val="bottom"/>
            <w:shd w:val="clear" w:color="auto" w:fill="0C479D"/>
          </w:tcPr>
          <w:p>
            <w:pPr>
              <w:jc w:val="center"/>
              <w:spacing w:after="0"/>
              <w:rPr>
                <w:sz w:val="20"/>
                <w:szCs w:val="20"/>
                <w:color w:val="auto"/>
              </w:rPr>
            </w:pPr>
            <w:r>
              <w:rPr>
                <w:rFonts w:ascii="Arial" w:cs="Arial" w:eastAsia="Arial" w:hAnsi="Arial"/>
                <w:sz w:val="16"/>
                <w:szCs w:val="16"/>
                <w:color w:val="FFFFFF"/>
              </w:rPr>
              <w:t>2023</w:t>
            </w:r>
          </w:p>
        </w:tc>
        <w:tc>
          <w:tcPr>
            <w:tcW w:w="0" w:type="dxa"/>
            <w:vAlign w:val="bottom"/>
          </w:tcPr>
          <w:p>
            <w:pPr>
              <w:spacing w:after="0"/>
              <w:rPr>
                <w:sz w:val="1"/>
                <w:szCs w:val="1"/>
                <w:color w:val="auto"/>
              </w:rPr>
            </w:pPr>
          </w:p>
        </w:tc>
      </w:tr>
      <w:tr>
        <w:trPr>
          <w:trHeight w:val="268"/>
        </w:trPr>
        <w:tc>
          <w:tcPr>
            <w:tcW w:w="840" w:type="dxa"/>
            <w:vAlign w:val="bottom"/>
            <w:shd w:val="clear" w:color="auto" w:fill="DCDDDE"/>
          </w:tcPr>
          <w:p>
            <w:pPr>
              <w:jc w:val="right"/>
              <w:spacing w:after="0"/>
              <w:rPr>
                <w:sz w:val="20"/>
                <w:szCs w:val="20"/>
                <w:color w:val="auto"/>
              </w:rPr>
            </w:pPr>
            <w:r>
              <w:rPr>
                <w:rFonts w:ascii="Arial" w:cs="Arial" w:eastAsia="Arial" w:hAnsi="Arial"/>
                <w:sz w:val="16"/>
                <w:szCs w:val="16"/>
                <w:color w:val="auto"/>
              </w:rPr>
              <w:t>8,610</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9,240</w:t>
            </w:r>
          </w:p>
        </w:tc>
        <w:tc>
          <w:tcPr>
            <w:tcW w:w="800" w:type="dxa"/>
            <w:vAlign w:val="bottom"/>
          </w:tcPr>
          <w:p>
            <w:pPr>
              <w:jc w:val="right"/>
              <w:spacing w:after="0"/>
              <w:rPr>
                <w:sz w:val="20"/>
                <w:szCs w:val="20"/>
                <w:color w:val="auto"/>
              </w:rPr>
            </w:pPr>
            <w:r>
              <w:rPr>
                <w:rFonts w:ascii="Arial" w:cs="Arial" w:eastAsia="Arial" w:hAnsi="Arial"/>
                <w:sz w:val="16"/>
                <w:szCs w:val="16"/>
                <w:color w:val="auto"/>
              </w:rPr>
              <w:t>-630</w:t>
            </w:r>
          </w:p>
        </w:tc>
        <w:tc>
          <w:tcPr>
            <w:tcW w:w="4960" w:type="dxa"/>
            <w:vAlign w:val="bottom"/>
          </w:tcPr>
          <w:p>
            <w:pPr>
              <w:ind w:left="60"/>
              <w:spacing w:after="0"/>
              <w:rPr>
                <w:sz w:val="20"/>
                <w:szCs w:val="20"/>
                <w:color w:val="auto"/>
              </w:rPr>
            </w:pPr>
            <w:r>
              <w:rPr>
                <w:rFonts w:ascii="Arial" w:cs="Arial" w:eastAsia="Arial" w:hAnsi="Arial"/>
                <w:sz w:val="16"/>
                <w:szCs w:val="16"/>
                <w:color w:val="auto"/>
              </w:rPr>
              <w:t>Earnings (U.S. GAAP)</w:t>
            </w:r>
          </w:p>
        </w:tc>
        <w:tc>
          <w:tcPr>
            <w:tcW w:w="880" w:type="dxa"/>
            <w:vAlign w:val="bottom"/>
            <w:shd w:val="clear" w:color="auto" w:fill="DCDDDE"/>
          </w:tcPr>
          <w:p>
            <w:pPr>
              <w:jc w:val="right"/>
              <w:ind w:right="19"/>
              <w:spacing w:after="0"/>
              <w:rPr>
                <w:sz w:val="20"/>
                <w:szCs w:val="20"/>
                <w:color w:val="auto"/>
              </w:rPr>
            </w:pPr>
            <w:r>
              <w:rPr>
                <w:rFonts w:ascii="Arial" w:cs="Arial" w:eastAsia="Arial" w:hAnsi="Arial"/>
                <w:sz w:val="16"/>
                <w:szCs w:val="16"/>
                <w:color w:val="auto"/>
              </w:rPr>
              <w:t>26,070</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28,380</w:t>
            </w:r>
          </w:p>
        </w:tc>
        <w:tc>
          <w:tcPr>
            <w:tcW w:w="840" w:type="dxa"/>
            <w:vAlign w:val="bottom"/>
          </w:tcPr>
          <w:p>
            <w:pPr>
              <w:jc w:val="right"/>
              <w:spacing w:after="0"/>
              <w:rPr>
                <w:sz w:val="20"/>
                <w:szCs w:val="20"/>
                <w:color w:val="auto"/>
              </w:rPr>
            </w:pPr>
            <w:r>
              <w:rPr>
                <w:rFonts w:ascii="Arial" w:cs="Arial" w:eastAsia="Arial" w:hAnsi="Arial"/>
                <w:sz w:val="16"/>
                <w:szCs w:val="16"/>
                <w:color w:val="auto"/>
              </w:rPr>
              <w:t>-2,310</w:t>
            </w:r>
          </w:p>
        </w:tc>
        <w:tc>
          <w:tcPr>
            <w:tcW w:w="0" w:type="dxa"/>
            <w:vAlign w:val="bottom"/>
          </w:tcPr>
          <w:p>
            <w:pPr>
              <w:spacing w:after="0"/>
              <w:rPr>
                <w:sz w:val="1"/>
                <w:szCs w:val="1"/>
                <w:color w:val="auto"/>
              </w:rPr>
            </w:pPr>
          </w:p>
        </w:tc>
      </w:tr>
      <w:tr>
        <w:trPr>
          <w:trHeight w:val="270"/>
        </w:trPr>
        <w:tc>
          <w:tcPr>
            <w:tcW w:w="840" w:type="dxa"/>
            <w:vAlign w:val="bottom"/>
            <w:shd w:val="clear" w:color="auto" w:fill="DCDDDE"/>
          </w:tcPr>
          <w:p>
            <w:pPr>
              <w:jc w:val="right"/>
              <w:spacing w:after="0"/>
              <w:rPr>
                <w:sz w:val="20"/>
                <w:szCs w:val="20"/>
                <w:color w:val="auto"/>
              </w:rPr>
            </w:pPr>
            <w:r>
              <w:rPr>
                <w:rFonts w:ascii="Arial" w:cs="Arial" w:eastAsia="Arial" w:hAnsi="Arial"/>
                <w:sz w:val="16"/>
                <w:szCs w:val="16"/>
                <w:color w:val="auto"/>
              </w:rPr>
              <w:t>8,610</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9,240</w:t>
            </w:r>
          </w:p>
        </w:tc>
        <w:tc>
          <w:tcPr>
            <w:tcW w:w="800" w:type="dxa"/>
            <w:vAlign w:val="bottom"/>
          </w:tcPr>
          <w:p>
            <w:pPr>
              <w:jc w:val="right"/>
              <w:spacing w:after="0"/>
              <w:rPr>
                <w:sz w:val="20"/>
                <w:szCs w:val="20"/>
                <w:color w:val="auto"/>
              </w:rPr>
            </w:pPr>
            <w:r>
              <w:rPr>
                <w:rFonts w:ascii="Arial" w:cs="Arial" w:eastAsia="Arial" w:hAnsi="Arial"/>
                <w:sz w:val="16"/>
                <w:szCs w:val="16"/>
                <w:color w:val="auto"/>
              </w:rPr>
              <w:t>-630</w:t>
            </w:r>
          </w:p>
        </w:tc>
        <w:tc>
          <w:tcPr>
            <w:tcW w:w="4960" w:type="dxa"/>
            <w:vAlign w:val="bottom"/>
          </w:tcPr>
          <w:p>
            <w:pPr>
              <w:ind w:left="60"/>
              <w:spacing w:after="0"/>
              <w:rPr>
                <w:sz w:val="20"/>
                <w:szCs w:val="20"/>
                <w:color w:val="auto"/>
              </w:rPr>
            </w:pPr>
            <w:r>
              <w:rPr>
                <w:rFonts w:ascii="Arial" w:cs="Arial" w:eastAsia="Arial" w:hAnsi="Arial"/>
                <w:sz w:val="16"/>
                <w:szCs w:val="16"/>
                <w:color w:val="auto"/>
              </w:rPr>
              <w:t>Earnings Excluding Identified Items (non-GAAP)</w:t>
            </w:r>
          </w:p>
        </w:tc>
        <w:tc>
          <w:tcPr>
            <w:tcW w:w="880" w:type="dxa"/>
            <w:vAlign w:val="bottom"/>
            <w:shd w:val="clear" w:color="auto" w:fill="DCDDDE"/>
          </w:tcPr>
          <w:p>
            <w:pPr>
              <w:jc w:val="right"/>
              <w:ind w:right="19"/>
              <w:spacing w:after="0"/>
              <w:rPr>
                <w:sz w:val="20"/>
                <w:szCs w:val="20"/>
                <w:color w:val="auto"/>
              </w:rPr>
            </w:pPr>
            <w:r>
              <w:rPr>
                <w:rFonts w:ascii="Arial" w:cs="Arial" w:eastAsia="Arial" w:hAnsi="Arial"/>
                <w:sz w:val="16"/>
                <w:szCs w:val="16"/>
                <w:color w:val="auto"/>
              </w:rPr>
              <w:t>26,070</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28,609</w:t>
            </w:r>
          </w:p>
        </w:tc>
        <w:tc>
          <w:tcPr>
            <w:tcW w:w="840" w:type="dxa"/>
            <w:vAlign w:val="bottom"/>
          </w:tcPr>
          <w:p>
            <w:pPr>
              <w:jc w:val="right"/>
              <w:spacing w:after="0"/>
              <w:rPr>
                <w:sz w:val="20"/>
                <w:szCs w:val="20"/>
                <w:color w:val="auto"/>
              </w:rPr>
            </w:pPr>
            <w:r>
              <w:rPr>
                <w:rFonts w:ascii="Arial" w:cs="Arial" w:eastAsia="Arial" w:hAnsi="Arial"/>
                <w:sz w:val="16"/>
                <w:szCs w:val="16"/>
                <w:color w:val="auto"/>
              </w:rPr>
              <w:t>-2,539</w:t>
            </w:r>
          </w:p>
        </w:tc>
        <w:tc>
          <w:tcPr>
            <w:tcW w:w="0" w:type="dxa"/>
            <w:vAlign w:val="bottom"/>
          </w:tcPr>
          <w:p>
            <w:pPr>
              <w:spacing w:after="0"/>
              <w:rPr>
                <w:sz w:val="1"/>
                <w:szCs w:val="1"/>
                <w:color w:val="auto"/>
              </w:rPr>
            </w:pPr>
          </w:p>
        </w:tc>
      </w:tr>
      <w:tr>
        <w:trPr>
          <w:trHeight w:val="367"/>
        </w:trPr>
        <w:tc>
          <w:tcPr>
            <w:tcW w:w="840" w:type="dxa"/>
            <w:vAlign w:val="bottom"/>
            <w:shd w:val="clear" w:color="auto" w:fill="DCDDDE"/>
          </w:tcPr>
          <w:p>
            <w:pPr>
              <w:jc w:val="right"/>
              <w:spacing w:after="0"/>
              <w:rPr>
                <w:sz w:val="20"/>
                <w:szCs w:val="20"/>
                <w:color w:val="auto"/>
              </w:rPr>
            </w:pPr>
            <w:r>
              <w:rPr>
                <w:rFonts w:ascii="Arial" w:cs="Arial" w:eastAsia="Arial" w:hAnsi="Arial"/>
                <w:sz w:val="16"/>
                <w:szCs w:val="16"/>
                <w:color w:val="auto"/>
              </w:rPr>
              <w:t>1.92</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2.14</w:t>
            </w:r>
          </w:p>
        </w:tc>
        <w:tc>
          <w:tcPr>
            <w:tcW w:w="800" w:type="dxa"/>
            <w:vAlign w:val="bottom"/>
          </w:tcPr>
          <w:p>
            <w:pPr>
              <w:jc w:val="right"/>
              <w:spacing w:after="0"/>
              <w:rPr>
                <w:sz w:val="20"/>
                <w:szCs w:val="20"/>
                <w:color w:val="auto"/>
              </w:rPr>
            </w:pPr>
            <w:r>
              <w:rPr>
                <w:rFonts w:ascii="Arial" w:cs="Arial" w:eastAsia="Arial" w:hAnsi="Arial"/>
                <w:sz w:val="16"/>
                <w:szCs w:val="16"/>
                <w:color w:val="auto"/>
              </w:rPr>
              <w:t>-0.22</w:t>
            </w:r>
          </w:p>
        </w:tc>
        <w:tc>
          <w:tcPr>
            <w:tcW w:w="4960" w:type="dxa"/>
            <w:vAlign w:val="bottom"/>
          </w:tcPr>
          <w:p>
            <w:pPr>
              <w:ind w:left="60"/>
              <w:spacing w:after="0"/>
              <w:rPr>
                <w:sz w:val="20"/>
                <w:szCs w:val="20"/>
                <w:color w:val="auto"/>
              </w:rPr>
            </w:pPr>
            <w:r>
              <w:rPr>
                <w:rFonts w:ascii="Arial" w:cs="Arial" w:eastAsia="Arial" w:hAnsi="Arial"/>
                <w:sz w:val="16"/>
                <w:szCs w:val="16"/>
                <w:color w:val="auto"/>
              </w:rPr>
              <w:t xml:space="preserve">Earnings Per Common Share </w:t>
            </w:r>
            <w:r>
              <w:rPr>
                <w:rFonts w:ascii="Arial" w:cs="Arial" w:eastAsia="Arial" w:hAnsi="Arial"/>
                <w:sz w:val="17"/>
                <w:szCs w:val="17"/>
                <w:color w:val="auto"/>
              </w:rPr>
              <w:t>¹</w:t>
            </w:r>
          </w:p>
        </w:tc>
        <w:tc>
          <w:tcPr>
            <w:tcW w:w="880" w:type="dxa"/>
            <w:vAlign w:val="bottom"/>
            <w:shd w:val="clear" w:color="auto" w:fill="DCDDDE"/>
          </w:tcPr>
          <w:p>
            <w:pPr>
              <w:jc w:val="right"/>
              <w:ind w:right="19"/>
              <w:spacing w:after="0"/>
              <w:rPr>
                <w:sz w:val="20"/>
                <w:szCs w:val="20"/>
                <w:color w:val="auto"/>
              </w:rPr>
            </w:pPr>
            <w:r>
              <w:rPr>
                <w:rFonts w:ascii="Arial" w:cs="Arial" w:eastAsia="Arial" w:hAnsi="Arial"/>
                <w:sz w:val="16"/>
                <w:szCs w:val="16"/>
                <w:color w:val="auto"/>
              </w:rPr>
              <w:t>6.12</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6.98</w:t>
            </w:r>
          </w:p>
        </w:tc>
        <w:tc>
          <w:tcPr>
            <w:tcW w:w="840" w:type="dxa"/>
            <w:vAlign w:val="bottom"/>
          </w:tcPr>
          <w:p>
            <w:pPr>
              <w:jc w:val="right"/>
              <w:spacing w:after="0"/>
              <w:rPr>
                <w:sz w:val="20"/>
                <w:szCs w:val="20"/>
                <w:color w:val="auto"/>
              </w:rPr>
            </w:pPr>
            <w:r>
              <w:rPr>
                <w:rFonts w:ascii="Arial" w:cs="Arial" w:eastAsia="Arial" w:hAnsi="Arial"/>
                <w:sz w:val="16"/>
                <w:szCs w:val="16"/>
                <w:color w:val="auto"/>
              </w:rPr>
              <w:t>-0.86</w:t>
            </w:r>
          </w:p>
        </w:tc>
        <w:tc>
          <w:tcPr>
            <w:tcW w:w="0" w:type="dxa"/>
            <w:vAlign w:val="bottom"/>
          </w:tcPr>
          <w:p>
            <w:pPr>
              <w:spacing w:after="0"/>
              <w:rPr>
                <w:sz w:val="1"/>
                <w:szCs w:val="1"/>
                <w:color w:val="auto"/>
              </w:rPr>
            </w:pPr>
          </w:p>
        </w:tc>
      </w:tr>
      <w:tr>
        <w:trPr>
          <w:trHeight w:val="270"/>
        </w:trPr>
        <w:tc>
          <w:tcPr>
            <w:tcW w:w="840" w:type="dxa"/>
            <w:vAlign w:val="bottom"/>
            <w:shd w:val="clear" w:color="auto" w:fill="DCDDDE"/>
          </w:tcPr>
          <w:p>
            <w:pPr>
              <w:jc w:val="right"/>
              <w:spacing w:after="0"/>
              <w:rPr>
                <w:sz w:val="20"/>
                <w:szCs w:val="20"/>
                <w:color w:val="auto"/>
              </w:rPr>
            </w:pPr>
            <w:r>
              <w:rPr>
                <w:rFonts w:ascii="Arial" w:cs="Arial" w:eastAsia="Arial" w:hAnsi="Arial"/>
                <w:sz w:val="16"/>
                <w:szCs w:val="16"/>
                <w:color w:val="auto"/>
              </w:rPr>
              <w:t>1.92</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2.14</w:t>
            </w:r>
          </w:p>
        </w:tc>
        <w:tc>
          <w:tcPr>
            <w:tcW w:w="800" w:type="dxa"/>
            <w:vAlign w:val="bottom"/>
          </w:tcPr>
          <w:p>
            <w:pPr>
              <w:jc w:val="right"/>
              <w:spacing w:after="0"/>
              <w:rPr>
                <w:sz w:val="20"/>
                <w:szCs w:val="20"/>
                <w:color w:val="auto"/>
              </w:rPr>
            </w:pPr>
            <w:r>
              <w:rPr>
                <w:rFonts w:ascii="Arial" w:cs="Arial" w:eastAsia="Arial" w:hAnsi="Arial"/>
                <w:sz w:val="16"/>
                <w:szCs w:val="16"/>
                <w:color w:val="auto"/>
              </w:rPr>
              <w:t>-0.22</w:t>
            </w:r>
          </w:p>
        </w:tc>
        <w:tc>
          <w:tcPr>
            <w:tcW w:w="4960" w:type="dxa"/>
            <w:vAlign w:val="bottom"/>
          </w:tcPr>
          <w:p>
            <w:pPr>
              <w:ind w:left="60"/>
              <w:spacing w:after="0"/>
              <w:rPr>
                <w:sz w:val="20"/>
                <w:szCs w:val="20"/>
                <w:color w:val="auto"/>
              </w:rPr>
            </w:pPr>
            <w:r>
              <w:rPr>
                <w:rFonts w:ascii="Arial" w:cs="Arial" w:eastAsia="Arial" w:hAnsi="Arial"/>
                <w:sz w:val="16"/>
                <w:szCs w:val="16"/>
                <w:color w:val="auto"/>
              </w:rPr>
              <w:t xml:space="preserve">Earnings Excl. Identified Items per Common Share (non-GAAP) </w:t>
            </w:r>
            <w:r>
              <w:rPr>
                <w:rFonts w:ascii="Arial" w:cs="Arial" w:eastAsia="Arial" w:hAnsi="Arial"/>
                <w:sz w:val="17"/>
                <w:szCs w:val="17"/>
                <w:color w:val="auto"/>
              </w:rPr>
              <w:t>¹</w:t>
            </w:r>
          </w:p>
        </w:tc>
        <w:tc>
          <w:tcPr>
            <w:tcW w:w="880" w:type="dxa"/>
            <w:vAlign w:val="bottom"/>
            <w:shd w:val="clear" w:color="auto" w:fill="DCDDDE"/>
          </w:tcPr>
          <w:p>
            <w:pPr>
              <w:jc w:val="right"/>
              <w:ind w:right="19"/>
              <w:spacing w:after="0"/>
              <w:rPr>
                <w:sz w:val="20"/>
                <w:szCs w:val="20"/>
                <w:color w:val="auto"/>
              </w:rPr>
            </w:pPr>
            <w:r>
              <w:rPr>
                <w:rFonts w:ascii="Arial" w:cs="Arial" w:eastAsia="Arial" w:hAnsi="Arial"/>
                <w:sz w:val="16"/>
                <w:szCs w:val="16"/>
                <w:color w:val="auto"/>
              </w:rPr>
              <w:t>6.12</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7.04</w:t>
            </w:r>
          </w:p>
        </w:tc>
        <w:tc>
          <w:tcPr>
            <w:tcW w:w="840" w:type="dxa"/>
            <w:vAlign w:val="bottom"/>
          </w:tcPr>
          <w:p>
            <w:pPr>
              <w:jc w:val="right"/>
              <w:spacing w:after="0"/>
              <w:rPr>
                <w:sz w:val="20"/>
                <w:szCs w:val="20"/>
                <w:color w:val="auto"/>
              </w:rPr>
            </w:pPr>
            <w:r>
              <w:rPr>
                <w:rFonts w:ascii="Arial" w:cs="Arial" w:eastAsia="Arial" w:hAnsi="Arial"/>
                <w:sz w:val="16"/>
                <w:szCs w:val="16"/>
                <w:color w:val="auto"/>
              </w:rPr>
              <w:t>-0.92</w:t>
            </w:r>
          </w:p>
        </w:tc>
        <w:tc>
          <w:tcPr>
            <w:tcW w:w="0" w:type="dxa"/>
            <w:vAlign w:val="bottom"/>
          </w:tcPr>
          <w:p>
            <w:pPr>
              <w:spacing w:after="0"/>
              <w:rPr>
                <w:sz w:val="1"/>
                <w:szCs w:val="1"/>
                <w:color w:val="auto"/>
              </w:rPr>
            </w:pPr>
          </w:p>
        </w:tc>
      </w:tr>
      <w:tr>
        <w:trPr>
          <w:trHeight w:val="363"/>
        </w:trPr>
        <w:tc>
          <w:tcPr>
            <w:tcW w:w="840" w:type="dxa"/>
            <w:vAlign w:val="bottom"/>
            <w:tcBorders>
              <w:bottom w:val="single" w:sz="8" w:color="0C479D"/>
            </w:tcBorders>
            <w:shd w:val="clear" w:color="auto" w:fill="DCDDDE"/>
          </w:tcPr>
          <w:p>
            <w:pPr>
              <w:jc w:val="right"/>
              <w:spacing w:after="0"/>
              <w:rPr>
                <w:sz w:val="20"/>
                <w:szCs w:val="20"/>
                <w:color w:val="auto"/>
              </w:rPr>
            </w:pPr>
            <w:r>
              <w:rPr>
                <w:rFonts w:ascii="Arial" w:cs="Arial" w:eastAsia="Arial" w:hAnsi="Arial"/>
                <w:sz w:val="16"/>
                <w:szCs w:val="16"/>
                <w:color w:val="auto"/>
              </w:rPr>
              <w:t>7,159</w:t>
            </w:r>
          </w:p>
        </w:tc>
        <w:tc>
          <w:tcPr>
            <w:tcW w:w="900" w:type="dxa"/>
            <w:vAlign w:val="bottom"/>
            <w:tcBorders>
              <w:bottom w:val="single" w:sz="8" w:color="0C479D"/>
            </w:tcBorders>
          </w:tcPr>
          <w:p>
            <w:pPr>
              <w:jc w:val="right"/>
              <w:ind w:right="39"/>
              <w:spacing w:after="0"/>
              <w:rPr>
                <w:sz w:val="20"/>
                <w:szCs w:val="20"/>
                <w:color w:val="auto"/>
              </w:rPr>
            </w:pPr>
            <w:r>
              <w:rPr>
                <w:rFonts w:ascii="Arial" w:cs="Arial" w:eastAsia="Arial" w:hAnsi="Arial"/>
                <w:sz w:val="16"/>
                <w:szCs w:val="16"/>
                <w:color w:val="auto"/>
              </w:rPr>
              <w:t>7,039</w:t>
            </w:r>
          </w:p>
        </w:tc>
        <w:tc>
          <w:tcPr>
            <w:tcW w:w="800" w:type="dxa"/>
            <w:vAlign w:val="bottom"/>
            <w:tcBorders>
              <w:bottom w:val="single" w:sz="8" w:color="0C479D"/>
            </w:tcBorders>
          </w:tcPr>
          <w:p>
            <w:pPr>
              <w:jc w:val="right"/>
              <w:spacing w:after="0"/>
              <w:rPr>
                <w:sz w:val="20"/>
                <w:szCs w:val="20"/>
                <w:color w:val="auto"/>
              </w:rPr>
            </w:pPr>
            <w:r>
              <w:rPr>
                <w:rFonts w:ascii="Arial" w:cs="Arial" w:eastAsia="Arial" w:hAnsi="Arial"/>
                <w:sz w:val="16"/>
                <w:szCs w:val="16"/>
                <w:color w:val="auto"/>
              </w:rPr>
              <w:t>+120</w:t>
            </w:r>
          </w:p>
        </w:tc>
        <w:tc>
          <w:tcPr>
            <w:tcW w:w="4960" w:type="dxa"/>
            <w:vAlign w:val="bottom"/>
            <w:tcBorders>
              <w:bottom w:val="single" w:sz="8" w:color="0C479D"/>
            </w:tcBorders>
          </w:tcPr>
          <w:p>
            <w:pPr>
              <w:ind w:left="60"/>
              <w:spacing w:after="0"/>
              <w:rPr>
                <w:sz w:val="20"/>
                <w:szCs w:val="20"/>
                <w:color w:val="auto"/>
              </w:rPr>
            </w:pPr>
            <w:r>
              <w:rPr>
                <w:rFonts w:ascii="Arial" w:cs="Arial" w:eastAsia="Arial" w:hAnsi="Arial"/>
                <w:sz w:val="16"/>
                <w:szCs w:val="16"/>
                <w:color w:val="auto"/>
              </w:rPr>
              <w:t>Capital and Exploration Expenditures</w:t>
            </w:r>
          </w:p>
        </w:tc>
        <w:tc>
          <w:tcPr>
            <w:tcW w:w="880" w:type="dxa"/>
            <w:vAlign w:val="bottom"/>
            <w:tcBorders>
              <w:bottom w:val="single" w:sz="8" w:color="0C479D"/>
            </w:tcBorders>
            <w:shd w:val="clear" w:color="auto" w:fill="DCDDDE"/>
          </w:tcPr>
          <w:p>
            <w:pPr>
              <w:jc w:val="right"/>
              <w:ind w:right="19"/>
              <w:spacing w:after="0"/>
              <w:rPr>
                <w:sz w:val="20"/>
                <w:szCs w:val="20"/>
                <w:color w:val="auto"/>
              </w:rPr>
            </w:pPr>
            <w:r>
              <w:rPr>
                <w:rFonts w:ascii="Arial" w:cs="Arial" w:eastAsia="Arial" w:hAnsi="Arial"/>
                <w:sz w:val="16"/>
                <w:szCs w:val="16"/>
                <w:color w:val="auto"/>
              </w:rPr>
              <w:t>20,037</w:t>
            </w:r>
          </w:p>
        </w:tc>
        <w:tc>
          <w:tcPr>
            <w:tcW w:w="900" w:type="dxa"/>
            <w:vAlign w:val="bottom"/>
            <w:tcBorders>
              <w:bottom w:val="single" w:sz="8" w:color="0C479D"/>
            </w:tcBorders>
          </w:tcPr>
          <w:p>
            <w:pPr>
              <w:jc w:val="right"/>
              <w:ind w:right="39"/>
              <w:spacing w:after="0"/>
              <w:rPr>
                <w:sz w:val="20"/>
                <w:szCs w:val="20"/>
                <w:color w:val="auto"/>
              </w:rPr>
            </w:pPr>
            <w:r>
              <w:rPr>
                <w:rFonts w:ascii="Arial" w:cs="Arial" w:eastAsia="Arial" w:hAnsi="Arial"/>
                <w:sz w:val="16"/>
                <w:szCs w:val="16"/>
                <w:color w:val="auto"/>
              </w:rPr>
              <w:t>18,568</w:t>
            </w:r>
          </w:p>
        </w:tc>
        <w:tc>
          <w:tcPr>
            <w:tcW w:w="840" w:type="dxa"/>
            <w:vAlign w:val="bottom"/>
            <w:tcBorders>
              <w:bottom w:val="single" w:sz="8" w:color="0C479D"/>
            </w:tcBorders>
          </w:tcPr>
          <w:p>
            <w:pPr>
              <w:jc w:val="right"/>
              <w:spacing w:after="0"/>
              <w:rPr>
                <w:sz w:val="20"/>
                <w:szCs w:val="20"/>
                <w:color w:val="auto"/>
              </w:rPr>
            </w:pPr>
            <w:r>
              <w:rPr>
                <w:rFonts w:ascii="Arial" w:cs="Arial" w:eastAsia="Arial" w:hAnsi="Arial"/>
                <w:sz w:val="16"/>
                <w:szCs w:val="16"/>
                <w:color w:val="auto"/>
              </w:rPr>
              <w:t>+1,469</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¹ Assuming dilution.</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0C479D"/>
        </w:rPr>
        <w:t>2Q24 to 3Q24 Earnings Factor Analysis</w:t>
      </w:r>
      <w:r>
        <w:rPr>
          <w:rFonts w:ascii="Arial" w:cs="Arial" w:eastAsia="Arial" w:hAnsi="Arial"/>
          <w:sz w:val="32"/>
          <w:szCs w:val="32"/>
          <w:b w:val="1"/>
          <w:bCs w:val="1"/>
          <w:color w:val="0C479D"/>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33655</wp:posOffset>
            </wp:positionV>
            <wp:extent cx="6660515" cy="2057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60515"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5"/>
          <w:szCs w:val="25"/>
          <w:b w:val="1"/>
          <w:bCs w:val="1"/>
          <w:color w:val="0C479D"/>
        </w:rPr>
        <w:t>2Q24 to 3Q24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90170</wp:posOffset>
            </wp:positionV>
            <wp:extent cx="6660515" cy="16459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660515"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0" w:right="200" w:firstLine="6"/>
        <w:spacing w:after="0" w:line="212" w:lineRule="auto"/>
        <w:tabs>
          <w:tab w:leader="none" w:pos="152" w:val="left"/>
        </w:tabs>
        <w:numPr>
          <w:ilvl w:val="0"/>
          <w:numId w:val="26"/>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The updated earnings factors introduced in the first quarter of 2024 provide additional visibility into drivers of our business results. The company evaluates these factors periodically to determine if any enhancements may provide helpful insights to the market. See page 9 for definitions of these new factors.</w:t>
      </w:r>
    </w:p>
    <w:p>
      <w:pPr>
        <w:sectPr>
          <w:pgSz w:w="11900" w:h="16838" w:orient="portrait"/>
          <w:cols w:equalWidth="0" w:num="1">
            <w:col w:w="10160"/>
          </w:cols>
          <w:pgMar w:left="860" w:top="733"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20</w:t>
      </w:r>
    </w:p>
    <w:p>
      <w:pPr>
        <w:sectPr>
          <w:pgSz w:w="11900" w:h="16838" w:orient="portrait"/>
          <w:cols w:equalWidth="0" w:num="1">
            <w:col w:w="10160"/>
          </w:cols>
          <w:pgMar w:left="860" w:top="733" w:right="879" w:bottom="1440" w:gutter="0" w:footer="0" w:header="0"/>
          <w:type w:val="continuous"/>
        </w:sectPr>
      </w:pPr>
    </w:p>
    <w:bookmarkStart w:id="24" w:name="page25"/>
    <w:bookmarkEnd w:id="24"/>
    <w:p>
      <w:pPr>
        <w:jc w:val="right"/>
        <w:spacing w:after="0"/>
        <w:rPr>
          <w:sz w:val="20"/>
          <w:szCs w:val="20"/>
          <w:color w:val="auto"/>
        </w:rPr>
      </w:pPr>
      <w:r>
        <w:rPr>
          <w:rFonts w:ascii="Arial" w:cs="Arial" w:eastAsia="Arial" w:hAnsi="Arial"/>
          <w:sz w:val="16"/>
          <w:szCs w:val="16"/>
          <w:b w:val="1"/>
          <w:bCs w:val="1"/>
          <w:color w:val="auto"/>
        </w:rPr>
        <w:t>ATTACHMENT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85725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0" cy="171450"/>
                    </a:xfrm>
                    <a:prstGeom prst="rect">
                      <a:avLst/>
                    </a:prstGeom>
                    <a:noFill/>
                  </pic:spPr>
                </pic:pic>
              </a:graphicData>
            </a:graphic>
          </wp:anchor>
        </w:drawing>
      </w:r>
    </w:p>
    <w:p>
      <w:pPr>
        <w:spacing w:after="0" w:line="3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FFFFFF"/>
        </w:rPr>
        <w:t>.</w:t>
      </w:r>
    </w:p>
    <w:p>
      <w:pPr>
        <w:spacing w:after="0" w:line="27" w:lineRule="exact"/>
        <w:rPr>
          <w:sz w:val="20"/>
          <w:szCs w:val="20"/>
          <w:color w:val="auto"/>
        </w:rPr>
      </w:pPr>
    </w:p>
    <w:p>
      <w:pPr>
        <w:spacing w:after="0"/>
        <w:rPr>
          <w:sz w:val="20"/>
          <w:szCs w:val="20"/>
          <w:color w:val="auto"/>
        </w:rPr>
      </w:pPr>
      <w:r>
        <w:rPr>
          <w:rFonts w:ascii="Arial" w:cs="Arial" w:eastAsia="Arial" w:hAnsi="Arial"/>
          <w:sz w:val="25"/>
          <w:szCs w:val="25"/>
          <w:color w:val="0C479D"/>
        </w:rPr>
        <w:t xml:space="preserve">KEY FIGURES: </w:t>
      </w:r>
      <w:r>
        <w:rPr>
          <w:rFonts w:ascii="Arial" w:cs="Arial" w:eastAsia="Arial" w:hAnsi="Arial"/>
          <w:sz w:val="25"/>
          <w:szCs w:val="25"/>
          <w:b w:val="1"/>
          <w:bCs w:val="1"/>
          <w:color w:val="0C479D"/>
        </w:rPr>
        <w:t>EARNINGS/(LOSS) BY QUARTER</w:t>
      </w:r>
    </w:p>
    <w:p>
      <w:pPr>
        <w:spacing w:after="0" w:line="226" w:lineRule="exact"/>
        <w:rPr>
          <w:sz w:val="20"/>
          <w:szCs w:val="20"/>
          <w:color w:val="auto"/>
        </w:rPr>
      </w:pPr>
    </w:p>
    <w:tbl>
      <w:tblPr>
        <w:tblLayout w:type="fixed"/>
        <w:tblInd w:w="240" w:type="dxa"/>
        <w:tblCellMar>
          <w:top w:w="0" w:type="dxa"/>
          <w:left w:w="0" w:type="dxa"/>
          <w:bottom w:w="0" w:type="dxa"/>
          <w:right w:w="0" w:type="dxa"/>
        </w:tblCellMar>
      </w:tblPr>
      <w:tr>
        <w:trPr>
          <w:trHeight w:val="361"/>
        </w:trPr>
        <w:tc>
          <w:tcPr>
            <w:tcW w:w="4780" w:type="dxa"/>
            <w:vAlign w:val="bottom"/>
            <w:shd w:val="clear" w:color="auto" w:fill="0C479D"/>
          </w:tcPr>
          <w:p>
            <w:pPr>
              <w:ind w:left="20"/>
              <w:spacing w:after="0"/>
              <w:rPr>
                <w:sz w:val="20"/>
                <w:szCs w:val="20"/>
                <w:color w:val="auto"/>
              </w:rPr>
            </w:pPr>
            <w:r>
              <w:rPr>
                <w:rFonts w:ascii="Arial" w:cs="Arial" w:eastAsia="Arial" w:hAnsi="Arial"/>
                <w:sz w:val="20"/>
                <w:szCs w:val="20"/>
                <w:i w:val="1"/>
                <w:iCs w:val="1"/>
                <w:color w:val="FFFFFF"/>
              </w:rPr>
              <w:t>Dollars in millions (unless otherwise noted)</w:t>
            </w:r>
          </w:p>
        </w:tc>
        <w:tc>
          <w:tcPr>
            <w:tcW w:w="960" w:type="dxa"/>
            <w:vAlign w:val="bottom"/>
            <w:shd w:val="clear" w:color="auto" w:fill="000000"/>
          </w:tcPr>
          <w:p>
            <w:pPr>
              <w:jc w:val="right"/>
              <w:ind w:right="169"/>
              <w:spacing w:after="0"/>
              <w:rPr>
                <w:sz w:val="20"/>
                <w:szCs w:val="20"/>
                <w:color w:val="auto"/>
              </w:rPr>
            </w:pPr>
            <w:r>
              <w:rPr>
                <w:rFonts w:ascii="Arial" w:cs="Arial" w:eastAsia="Arial" w:hAnsi="Arial"/>
                <w:sz w:val="20"/>
                <w:szCs w:val="20"/>
                <w:color w:val="FFFFFF"/>
              </w:rPr>
              <w:t>2024</w:t>
            </w:r>
          </w:p>
        </w:tc>
        <w:tc>
          <w:tcPr>
            <w:tcW w:w="1080" w:type="dxa"/>
            <w:vAlign w:val="bottom"/>
            <w:shd w:val="clear" w:color="auto" w:fill="0C479D"/>
          </w:tcPr>
          <w:p>
            <w:pPr>
              <w:jc w:val="right"/>
              <w:ind w:right="269"/>
              <w:spacing w:after="0"/>
              <w:rPr>
                <w:sz w:val="20"/>
                <w:szCs w:val="20"/>
                <w:color w:val="auto"/>
              </w:rPr>
            </w:pPr>
            <w:r>
              <w:rPr>
                <w:rFonts w:ascii="Arial" w:cs="Arial" w:eastAsia="Arial" w:hAnsi="Arial"/>
                <w:sz w:val="20"/>
                <w:szCs w:val="20"/>
                <w:color w:val="FFFFFF"/>
              </w:rPr>
              <w:t>2023</w:t>
            </w:r>
          </w:p>
        </w:tc>
        <w:tc>
          <w:tcPr>
            <w:tcW w:w="1000" w:type="dxa"/>
            <w:vAlign w:val="bottom"/>
            <w:shd w:val="clear" w:color="auto" w:fill="0C479D"/>
          </w:tcPr>
          <w:p>
            <w:pPr>
              <w:jc w:val="right"/>
              <w:ind w:right="289"/>
              <w:spacing w:after="0"/>
              <w:rPr>
                <w:sz w:val="20"/>
                <w:szCs w:val="20"/>
                <w:color w:val="auto"/>
              </w:rPr>
            </w:pPr>
            <w:r>
              <w:rPr>
                <w:rFonts w:ascii="Arial" w:cs="Arial" w:eastAsia="Arial" w:hAnsi="Arial"/>
                <w:sz w:val="20"/>
                <w:szCs w:val="20"/>
                <w:color w:val="FFFFFF"/>
              </w:rPr>
              <w:t>2022</w:t>
            </w:r>
          </w:p>
        </w:tc>
        <w:tc>
          <w:tcPr>
            <w:tcW w:w="980" w:type="dxa"/>
            <w:vAlign w:val="bottom"/>
            <w:shd w:val="clear" w:color="auto" w:fill="0C479D"/>
          </w:tcPr>
          <w:p>
            <w:pPr>
              <w:jc w:val="right"/>
              <w:ind w:right="269"/>
              <w:spacing w:after="0"/>
              <w:rPr>
                <w:sz w:val="20"/>
                <w:szCs w:val="20"/>
                <w:color w:val="auto"/>
              </w:rPr>
            </w:pPr>
            <w:r>
              <w:rPr>
                <w:rFonts w:ascii="Arial" w:cs="Arial" w:eastAsia="Arial" w:hAnsi="Arial"/>
                <w:sz w:val="20"/>
                <w:szCs w:val="20"/>
                <w:color w:val="FFFFFF"/>
              </w:rPr>
              <w:t>2021</w:t>
            </w:r>
          </w:p>
        </w:tc>
        <w:tc>
          <w:tcPr>
            <w:tcW w:w="900" w:type="dxa"/>
            <w:vAlign w:val="bottom"/>
            <w:shd w:val="clear" w:color="auto" w:fill="0C479D"/>
          </w:tcPr>
          <w:p>
            <w:pPr>
              <w:jc w:val="right"/>
              <w:ind w:right="189"/>
              <w:spacing w:after="0"/>
              <w:rPr>
                <w:sz w:val="20"/>
                <w:szCs w:val="20"/>
                <w:color w:val="auto"/>
              </w:rPr>
            </w:pPr>
            <w:r>
              <w:rPr>
                <w:rFonts w:ascii="Arial" w:cs="Arial" w:eastAsia="Arial" w:hAnsi="Arial"/>
                <w:sz w:val="20"/>
                <w:szCs w:val="20"/>
                <w:color w:val="FFFFFF"/>
              </w:rPr>
              <w:t>2020</w:t>
            </w:r>
          </w:p>
        </w:tc>
      </w:tr>
      <w:tr>
        <w:trPr>
          <w:trHeight w:val="112"/>
        </w:trPr>
        <w:tc>
          <w:tcPr>
            <w:tcW w:w="4780" w:type="dxa"/>
            <w:vAlign w:val="bottom"/>
            <w:shd w:val="clear" w:color="auto" w:fill="0C479D"/>
          </w:tcPr>
          <w:p>
            <w:pPr>
              <w:spacing w:after="0"/>
              <w:rPr>
                <w:sz w:val="9"/>
                <w:szCs w:val="9"/>
                <w:color w:val="auto"/>
              </w:rPr>
            </w:pPr>
          </w:p>
        </w:tc>
        <w:tc>
          <w:tcPr>
            <w:tcW w:w="960" w:type="dxa"/>
            <w:vAlign w:val="bottom"/>
            <w:shd w:val="clear" w:color="auto" w:fill="000000"/>
          </w:tcPr>
          <w:p>
            <w:pPr>
              <w:spacing w:after="0"/>
              <w:rPr>
                <w:sz w:val="9"/>
                <w:szCs w:val="9"/>
                <w:color w:val="auto"/>
              </w:rPr>
            </w:pPr>
          </w:p>
        </w:tc>
        <w:tc>
          <w:tcPr>
            <w:tcW w:w="1080" w:type="dxa"/>
            <w:vAlign w:val="bottom"/>
            <w:shd w:val="clear" w:color="auto" w:fill="0C479D"/>
          </w:tcPr>
          <w:p>
            <w:pPr>
              <w:spacing w:after="0"/>
              <w:rPr>
                <w:sz w:val="9"/>
                <w:szCs w:val="9"/>
                <w:color w:val="auto"/>
              </w:rPr>
            </w:pPr>
          </w:p>
        </w:tc>
        <w:tc>
          <w:tcPr>
            <w:tcW w:w="1000" w:type="dxa"/>
            <w:vAlign w:val="bottom"/>
            <w:shd w:val="clear" w:color="auto" w:fill="0C479D"/>
          </w:tcPr>
          <w:p>
            <w:pPr>
              <w:spacing w:after="0"/>
              <w:rPr>
                <w:sz w:val="9"/>
                <w:szCs w:val="9"/>
                <w:color w:val="auto"/>
              </w:rPr>
            </w:pPr>
          </w:p>
        </w:tc>
        <w:tc>
          <w:tcPr>
            <w:tcW w:w="980" w:type="dxa"/>
            <w:vAlign w:val="bottom"/>
            <w:shd w:val="clear" w:color="auto" w:fill="0C479D"/>
          </w:tcPr>
          <w:p>
            <w:pPr>
              <w:spacing w:after="0"/>
              <w:rPr>
                <w:sz w:val="9"/>
                <w:szCs w:val="9"/>
                <w:color w:val="auto"/>
              </w:rPr>
            </w:pPr>
          </w:p>
        </w:tc>
        <w:tc>
          <w:tcPr>
            <w:tcW w:w="900" w:type="dxa"/>
            <w:vAlign w:val="bottom"/>
            <w:shd w:val="clear" w:color="auto" w:fill="0C479D"/>
          </w:tcPr>
          <w:p>
            <w:pPr>
              <w:spacing w:after="0"/>
              <w:rPr>
                <w:sz w:val="9"/>
                <w:szCs w:val="9"/>
                <w:color w:val="auto"/>
              </w:rPr>
            </w:pPr>
          </w:p>
        </w:tc>
      </w:tr>
      <w:tr>
        <w:trPr>
          <w:trHeight w:val="247"/>
        </w:trPr>
        <w:tc>
          <w:tcPr>
            <w:tcW w:w="4780" w:type="dxa"/>
            <w:vAlign w:val="bottom"/>
          </w:tcPr>
          <w:p>
            <w:pPr>
              <w:ind w:left="20"/>
              <w:spacing w:after="0"/>
              <w:rPr>
                <w:sz w:val="20"/>
                <w:szCs w:val="20"/>
                <w:color w:val="auto"/>
              </w:rPr>
            </w:pPr>
            <w:r>
              <w:rPr>
                <w:rFonts w:ascii="Arial" w:cs="Arial" w:eastAsia="Arial" w:hAnsi="Arial"/>
                <w:sz w:val="18"/>
                <w:szCs w:val="18"/>
                <w:color w:val="auto"/>
              </w:rPr>
              <w:t>First Quarter</w:t>
            </w:r>
          </w:p>
        </w:tc>
        <w:tc>
          <w:tcPr>
            <w:tcW w:w="960" w:type="dxa"/>
            <w:vAlign w:val="bottom"/>
            <w:shd w:val="clear" w:color="auto" w:fill="DCDDDE"/>
          </w:tcPr>
          <w:p>
            <w:pPr>
              <w:jc w:val="right"/>
              <w:spacing w:after="0"/>
              <w:rPr>
                <w:sz w:val="20"/>
                <w:szCs w:val="20"/>
                <w:color w:val="auto"/>
              </w:rPr>
            </w:pPr>
            <w:r>
              <w:rPr>
                <w:rFonts w:ascii="Arial" w:cs="Arial" w:eastAsia="Arial" w:hAnsi="Arial"/>
                <w:sz w:val="18"/>
                <w:szCs w:val="18"/>
                <w:color w:val="auto"/>
              </w:rPr>
              <w:t>8,220</w:t>
            </w:r>
          </w:p>
        </w:tc>
        <w:tc>
          <w:tcPr>
            <w:tcW w:w="1080" w:type="dxa"/>
            <w:vAlign w:val="bottom"/>
          </w:tcPr>
          <w:p>
            <w:pPr>
              <w:jc w:val="right"/>
              <w:ind w:right="89"/>
              <w:spacing w:after="0"/>
              <w:rPr>
                <w:sz w:val="20"/>
                <w:szCs w:val="20"/>
                <w:color w:val="auto"/>
              </w:rPr>
            </w:pPr>
            <w:r>
              <w:rPr>
                <w:rFonts w:ascii="Arial" w:cs="Arial" w:eastAsia="Arial" w:hAnsi="Arial"/>
                <w:sz w:val="18"/>
                <w:szCs w:val="18"/>
                <w:color w:val="auto"/>
              </w:rPr>
              <w:t>11,430</w:t>
            </w:r>
          </w:p>
        </w:tc>
        <w:tc>
          <w:tcPr>
            <w:tcW w:w="1000" w:type="dxa"/>
            <w:vAlign w:val="bottom"/>
          </w:tcPr>
          <w:p>
            <w:pPr>
              <w:jc w:val="right"/>
              <w:ind w:right="109"/>
              <w:spacing w:after="0"/>
              <w:rPr>
                <w:sz w:val="20"/>
                <w:szCs w:val="20"/>
                <w:color w:val="auto"/>
              </w:rPr>
            </w:pPr>
            <w:r>
              <w:rPr>
                <w:rFonts w:ascii="Arial" w:cs="Arial" w:eastAsia="Arial" w:hAnsi="Arial"/>
                <w:sz w:val="18"/>
                <w:szCs w:val="18"/>
                <w:color w:val="auto"/>
              </w:rPr>
              <w:t>5,480</w:t>
            </w:r>
          </w:p>
        </w:tc>
        <w:tc>
          <w:tcPr>
            <w:tcW w:w="980" w:type="dxa"/>
            <w:vAlign w:val="bottom"/>
          </w:tcPr>
          <w:p>
            <w:pPr>
              <w:jc w:val="right"/>
              <w:ind w:right="89"/>
              <w:spacing w:after="0"/>
              <w:rPr>
                <w:sz w:val="20"/>
                <w:szCs w:val="20"/>
                <w:color w:val="auto"/>
              </w:rPr>
            </w:pPr>
            <w:r>
              <w:rPr>
                <w:rFonts w:ascii="Arial" w:cs="Arial" w:eastAsia="Arial" w:hAnsi="Arial"/>
                <w:sz w:val="18"/>
                <w:szCs w:val="18"/>
                <w:color w:val="auto"/>
              </w:rPr>
              <w:t>2,730</w:t>
            </w:r>
          </w:p>
        </w:tc>
        <w:tc>
          <w:tcPr>
            <w:tcW w:w="900" w:type="dxa"/>
            <w:vAlign w:val="bottom"/>
          </w:tcPr>
          <w:p>
            <w:pPr>
              <w:jc w:val="right"/>
              <w:spacing w:after="0"/>
              <w:rPr>
                <w:sz w:val="20"/>
                <w:szCs w:val="20"/>
                <w:color w:val="auto"/>
              </w:rPr>
            </w:pPr>
            <w:r>
              <w:rPr>
                <w:rFonts w:ascii="Arial" w:cs="Arial" w:eastAsia="Arial" w:hAnsi="Arial"/>
                <w:sz w:val="18"/>
                <w:szCs w:val="18"/>
                <w:color w:val="auto"/>
              </w:rPr>
              <w:t>(610)</w:t>
            </w:r>
          </w:p>
        </w:tc>
      </w:tr>
      <w:tr>
        <w:trPr>
          <w:trHeight w:val="257"/>
        </w:trPr>
        <w:tc>
          <w:tcPr>
            <w:tcW w:w="4780" w:type="dxa"/>
            <w:vAlign w:val="bottom"/>
          </w:tcPr>
          <w:p>
            <w:pPr>
              <w:ind w:left="20"/>
              <w:spacing w:after="0"/>
              <w:rPr>
                <w:sz w:val="20"/>
                <w:szCs w:val="20"/>
                <w:color w:val="auto"/>
              </w:rPr>
            </w:pPr>
            <w:r>
              <w:rPr>
                <w:rFonts w:ascii="Arial" w:cs="Arial" w:eastAsia="Arial" w:hAnsi="Arial"/>
                <w:sz w:val="18"/>
                <w:szCs w:val="18"/>
                <w:color w:val="auto"/>
              </w:rPr>
              <w:t>Second Quarter</w:t>
            </w:r>
          </w:p>
        </w:tc>
        <w:tc>
          <w:tcPr>
            <w:tcW w:w="960" w:type="dxa"/>
            <w:vAlign w:val="bottom"/>
            <w:shd w:val="clear" w:color="auto" w:fill="DCDDDE"/>
          </w:tcPr>
          <w:p>
            <w:pPr>
              <w:jc w:val="right"/>
              <w:spacing w:after="0"/>
              <w:rPr>
                <w:sz w:val="20"/>
                <w:szCs w:val="20"/>
                <w:color w:val="auto"/>
              </w:rPr>
            </w:pPr>
            <w:r>
              <w:rPr>
                <w:rFonts w:ascii="Arial" w:cs="Arial" w:eastAsia="Arial" w:hAnsi="Arial"/>
                <w:sz w:val="18"/>
                <w:szCs w:val="18"/>
                <w:color w:val="auto"/>
              </w:rPr>
              <w:t>9,240</w:t>
            </w:r>
          </w:p>
        </w:tc>
        <w:tc>
          <w:tcPr>
            <w:tcW w:w="1080" w:type="dxa"/>
            <w:vAlign w:val="bottom"/>
          </w:tcPr>
          <w:p>
            <w:pPr>
              <w:jc w:val="right"/>
              <w:ind w:right="89"/>
              <w:spacing w:after="0"/>
              <w:rPr>
                <w:sz w:val="20"/>
                <w:szCs w:val="20"/>
                <w:color w:val="auto"/>
              </w:rPr>
            </w:pPr>
            <w:r>
              <w:rPr>
                <w:rFonts w:ascii="Arial" w:cs="Arial" w:eastAsia="Arial" w:hAnsi="Arial"/>
                <w:sz w:val="18"/>
                <w:szCs w:val="18"/>
                <w:color w:val="auto"/>
              </w:rPr>
              <w:t>7,880</w:t>
            </w:r>
          </w:p>
        </w:tc>
        <w:tc>
          <w:tcPr>
            <w:tcW w:w="1000" w:type="dxa"/>
            <w:vAlign w:val="bottom"/>
          </w:tcPr>
          <w:p>
            <w:pPr>
              <w:jc w:val="right"/>
              <w:ind w:right="109"/>
              <w:spacing w:after="0"/>
              <w:rPr>
                <w:sz w:val="20"/>
                <w:szCs w:val="20"/>
                <w:color w:val="auto"/>
              </w:rPr>
            </w:pPr>
            <w:r>
              <w:rPr>
                <w:rFonts w:ascii="Arial" w:cs="Arial" w:eastAsia="Arial" w:hAnsi="Arial"/>
                <w:sz w:val="18"/>
                <w:szCs w:val="18"/>
                <w:color w:val="auto"/>
              </w:rPr>
              <w:t>17,850</w:t>
            </w:r>
          </w:p>
        </w:tc>
        <w:tc>
          <w:tcPr>
            <w:tcW w:w="980" w:type="dxa"/>
            <w:vAlign w:val="bottom"/>
          </w:tcPr>
          <w:p>
            <w:pPr>
              <w:jc w:val="right"/>
              <w:ind w:right="89"/>
              <w:spacing w:after="0"/>
              <w:rPr>
                <w:sz w:val="20"/>
                <w:szCs w:val="20"/>
                <w:color w:val="auto"/>
              </w:rPr>
            </w:pPr>
            <w:r>
              <w:rPr>
                <w:rFonts w:ascii="Arial" w:cs="Arial" w:eastAsia="Arial" w:hAnsi="Arial"/>
                <w:sz w:val="18"/>
                <w:szCs w:val="18"/>
                <w:color w:val="auto"/>
              </w:rPr>
              <w:t>4,690</w:t>
            </w:r>
          </w:p>
        </w:tc>
        <w:tc>
          <w:tcPr>
            <w:tcW w:w="900" w:type="dxa"/>
            <w:vAlign w:val="bottom"/>
          </w:tcPr>
          <w:p>
            <w:pPr>
              <w:jc w:val="right"/>
              <w:spacing w:after="0"/>
              <w:rPr>
                <w:sz w:val="20"/>
                <w:szCs w:val="20"/>
                <w:color w:val="auto"/>
              </w:rPr>
            </w:pPr>
            <w:r>
              <w:rPr>
                <w:rFonts w:ascii="Arial" w:cs="Arial" w:eastAsia="Arial" w:hAnsi="Arial"/>
                <w:sz w:val="18"/>
                <w:szCs w:val="18"/>
                <w:color w:val="auto"/>
              </w:rPr>
              <w:t>(1,080)</w:t>
            </w:r>
          </w:p>
        </w:tc>
      </w:tr>
      <w:tr>
        <w:trPr>
          <w:trHeight w:val="257"/>
        </w:trPr>
        <w:tc>
          <w:tcPr>
            <w:tcW w:w="4780" w:type="dxa"/>
            <w:vAlign w:val="bottom"/>
          </w:tcPr>
          <w:p>
            <w:pPr>
              <w:ind w:left="20"/>
              <w:spacing w:after="0"/>
              <w:rPr>
                <w:sz w:val="20"/>
                <w:szCs w:val="20"/>
                <w:color w:val="auto"/>
              </w:rPr>
            </w:pPr>
            <w:r>
              <w:rPr>
                <w:rFonts w:ascii="Arial" w:cs="Arial" w:eastAsia="Arial" w:hAnsi="Arial"/>
                <w:sz w:val="18"/>
                <w:szCs w:val="18"/>
                <w:color w:val="auto"/>
              </w:rPr>
              <w:t>Third Quarter</w:t>
            </w:r>
          </w:p>
        </w:tc>
        <w:tc>
          <w:tcPr>
            <w:tcW w:w="960" w:type="dxa"/>
            <w:vAlign w:val="bottom"/>
            <w:shd w:val="clear" w:color="auto" w:fill="DCDDDE"/>
          </w:tcPr>
          <w:p>
            <w:pPr>
              <w:jc w:val="right"/>
              <w:spacing w:after="0"/>
              <w:rPr>
                <w:sz w:val="20"/>
                <w:szCs w:val="20"/>
                <w:color w:val="auto"/>
              </w:rPr>
            </w:pPr>
            <w:r>
              <w:rPr>
                <w:rFonts w:ascii="Arial" w:cs="Arial" w:eastAsia="Arial" w:hAnsi="Arial"/>
                <w:sz w:val="18"/>
                <w:szCs w:val="18"/>
                <w:color w:val="auto"/>
              </w:rPr>
              <w:t>8,610</w:t>
            </w:r>
          </w:p>
        </w:tc>
        <w:tc>
          <w:tcPr>
            <w:tcW w:w="1080" w:type="dxa"/>
            <w:vAlign w:val="bottom"/>
          </w:tcPr>
          <w:p>
            <w:pPr>
              <w:jc w:val="right"/>
              <w:ind w:right="89"/>
              <w:spacing w:after="0"/>
              <w:rPr>
                <w:sz w:val="20"/>
                <w:szCs w:val="20"/>
                <w:color w:val="auto"/>
              </w:rPr>
            </w:pPr>
            <w:r>
              <w:rPr>
                <w:rFonts w:ascii="Arial" w:cs="Arial" w:eastAsia="Arial" w:hAnsi="Arial"/>
                <w:sz w:val="18"/>
                <w:szCs w:val="18"/>
                <w:color w:val="auto"/>
              </w:rPr>
              <w:t>9,070</w:t>
            </w:r>
          </w:p>
        </w:tc>
        <w:tc>
          <w:tcPr>
            <w:tcW w:w="1000" w:type="dxa"/>
            <w:vAlign w:val="bottom"/>
          </w:tcPr>
          <w:p>
            <w:pPr>
              <w:jc w:val="right"/>
              <w:ind w:right="109"/>
              <w:spacing w:after="0"/>
              <w:rPr>
                <w:sz w:val="20"/>
                <w:szCs w:val="20"/>
                <w:color w:val="auto"/>
              </w:rPr>
            </w:pPr>
            <w:r>
              <w:rPr>
                <w:rFonts w:ascii="Arial" w:cs="Arial" w:eastAsia="Arial" w:hAnsi="Arial"/>
                <w:sz w:val="18"/>
                <w:szCs w:val="18"/>
                <w:color w:val="auto"/>
              </w:rPr>
              <w:t>19,660</w:t>
            </w:r>
          </w:p>
        </w:tc>
        <w:tc>
          <w:tcPr>
            <w:tcW w:w="980" w:type="dxa"/>
            <w:vAlign w:val="bottom"/>
          </w:tcPr>
          <w:p>
            <w:pPr>
              <w:jc w:val="right"/>
              <w:ind w:right="89"/>
              <w:spacing w:after="0"/>
              <w:rPr>
                <w:sz w:val="20"/>
                <w:szCs w:val="20"/>
                <w:color w:val="auto"/>
              </w:rPr>
            </w:pPr>
            <w:r>
              <w:rPr>
                <w:rFonts w:ascii="Arial" w:cs="Arial" w:eastAsia="Arial" w:hAnsi="Arial"/>
                <w:sz w:val="18"/>
                <w:szCs w:val="18"/>
                <w:color w:val="auto"/>
              </w:rPr>
              <w:t>6,750</w:t>
            </w:r>
          </w:p>
        </w:tc>
        <w:tc>
          <w:tcPr>
            <w:tcW w:w="900" w:type="dxa"/>
            <w:vAlign w:val="bottom"/>
          </w:tcPr>
          <w:p>
            <w:pPr>
              <w:jc w:val="right"/>
              <w:spacing w:after="0"/>
              <w:rPr>
                <w:sz w:val="20"/>
                <w:szCs w:val="20"/>
                <w:color w:val="auto"/>
              </w:rPr>
            </w:pPr>
            <w:r>
              <w:rPr>
                <w:rFonts w:ascii="Arial" w:cs="Arial" w:eastAsia="Arial" w:hAnsi="Arial"/>
                <w:sz w:val="18"/>
                <w:szCs w:val="18"/>
                <w:color w:val="auto"/>
              </w:rPr>
              <w:t>(680)</w:t>
            </w:r>
          </w:p>
        </w:tc>
      </w:tr>
      <w:tr>
        <w:trPr>
          <w:trHeight w:val="261"/>
        </w:trPr>
        <w:tc>
          <w:tcPr>
            <w:tcW w:w="4780" w:type="dxa"/>
            <w:vAlign w:val="bottom"/>
            <w:tcBorders>
              <w:bottom w:val="single" w:sz="8" w:color="0C479D"/>
            </w:tcBorders>
          </w:tcPr>
          <w:p>
            <w:pPr>
              <w:ind w:left="20"/>
              <w:spacing w:after="0"/>
              <w:rPr>
                <w:sz w:val="20"/>
                <w:szCs w:val="20"/>
                <w:color w:val="auto"/>
              </w:rPr>
            </w:pPr>
            <w:r>
              <w:rPr>
                <w:rFonts w:ascii="Arial" w:cs="Arial" w:eastAsia="Arial" w:hAnsi="Arial"/>
                <w:sz w:val="18"/>
                <w:szCs w:val="18"/>
                <w:color w:val="auto"/>
              </w:rPr>
              <w:t>Fourth Quarter</w:t>
            </w:r>
          </w:p>
        </w:tc>
        <w:tc>
          <w:tcPr>
            <w:tcW w:w="960" w:type="dxa"/>
            <w:vAlign w:val="bottom"/>
            <w:tcBorders>
              <w:bottom w:val="single" w:sz="8" w:color="0C479D"/>
            </w:tcBorders>
            <w:shd w:val="clear" w:color="auto" w:fill="DCDDDE"/>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0C479D"/>
            </w:tcBorders>
          </w:tcPr>
          <w:p>
            <w:pPr>
              <w:jc w:val="right"/>
              <w:ind w:right="89"/>
              <w:spacing w:after="0"/>
              <w:rPr>
                <w:sz w:val="20"/>
                <w:szCs w:val="20"/>
                <w:color w:val="auto"/>
              </w:rPr>
            </w:pPr>
            <w:r>
              <w:rPr>
                <w:rFonts w:ascii="Arial" w:cs="Arial" w:eastAsia="Arial" w:hAnsi="Arial"/>
                <w:sz w:val="18"/>
                <w:szCs w:val="18"/>
                <w:color w:val="auto"/>
              </w:rPr>
              <w:t>7,630</w:t>
            </w:r>
          </w:p>
        </w:tc>
        <w:tc>
          <w:tcPr>
            <w:tcW w:w="1000" w:type="dxa"/>
            <w:vAlign w:val="bottom"/>
            <w:tcBorders>
              <w:bottom w:val="single" w:sz="8" w:color="0C479D"/>
            </w:tcBorders>
          </w:tcPr>
          <w:p>
            <w:pPr>
              <w:jc w:val="right"/>
              <w:ind w:right="109"/>
              <w:spacing w:after="0"/>
              <w:rPr>
                <w:sz w:val="20"/>
                <w:szCs w:val="20"/>
                <w:color w:val="auto"/>
              </w:rPr>
            </w:pPr>
            <w:r>
              <w:rPr>
                <w:rFonts w:ascii="Arial" w:cs="Arial" w:eastAsia="Arial" w:hAnsi="Arial"/>
                <w:sz w:val="18"/>
                <w:szCs w:val="18"/>
                <w:color w:val="auto"/>
              </w:rPr>
              <w:t>12,750</w:t>
            </w:r>
          </w:p>
        </w:tc>
        <w:tc>
          <w:tcPr>
            <w:tcW w:w="980" w:type="dxa"/>
            <w:vAlign w:val="bottom"/>
            <w:tcBorders>
              <w:bottom w:val="single" w:sz="8" w:color="0C479D"/>
            </w:tcBorders>
          </w:tcPr>
          <w:p>
            <w:pPr>
              <w:jc w:val="right"/>
              <w:ind w:right="89"/>
              <w:spacing w:after="0"/>
              <w:rPr>
                <w:sz w:val="20"/>
                <w:szCs w:val="20"/>
                <w:color w:val="auto"/>
              </w:rPr>
            </w:pPr>
            <w:r>
              <w:rPr>
                <w:rFonts w:ascii="Arial" w:cs="Arial" w:eastAsia="Arial" w:hAnsi="Arial"/>
                <w:sz w:val="18"/>
                <w:szCs w:val="18"/>
                <w:color w:val="auto"/>
              </w:rPr>
              <w:t>8,870</w:t>
            </w:r>
          </w:p>
        </w:tc>
        <w:tc>
          <w:tcPr>
            <w:tcW w:w="900" w:type="dxa"/>
            <w:vAlign w:val="bottom"/>
            <w:tcBorders>
              <w:bottom w:val="single" w:sz="8" w:color="0C479D"/>
            </w:tcBorders>
          </w:tcPr>
          <w:p>
            <w:pPr>
              <w:jc w:val="right"/>
              <w:spacing w:after="0"/>
              <w:rPr>
                <w:sz w:val="20"/>
                <w:szCs w:val="20"/>
                <w:color w:val="auto"/>
              </w:rPr>
            </w:pPr>
            <w:r>
              <w:rPr>
                <w:rFonts w:ascii="Arial" w:cs="Arial" w:eastAsia="Arial" w:hAnsi="Arial"/>
                <w:sz w:val="18"/>
                <w:szCs w:val="18"/>
                <w:color w:val="auto"/>
              </w:rPr>
              <w:t>(20,070)</w:t>
            </w:r>
          </w:p>
        </w:tc>
      </w:tr>
      <w:tr>
        <w:trPr>
          <w:trHeight w:val="241"/>
        </w:trPr>
        <w:tc>
          <w:tcPr>
            <w:tcW w:w="4780" w:type="dxa"/>
            <w:vAlign w:val="bottom"/>
            <w:tcBorders>
              <w:bottom w:val="single" w:sz="8" w:color="0C479D"/>
            </w:tcBorders>
          </w:tcPr>
          <w:p>
            <w:pPr>
              <w:ind w:left="20"/>
              <w:spacing w:after="0"/>
              <w:rPr>
                <w:sz w:val="20"/>
                <w:szCs w:val="20"/>
                <w:color w:val="auto"/>
              </w:rPr>
            </w:pPr>
            <w:r>
              <w:rPr>
                <w:rFonts w:ascii="Arial" w:cs="Arial" w:eastAsia="Arial" w:hAnsi="Arial"/>
                <w:sz w:val="18"/>
                <w:szCs w:val="18"/>
                <w:b w:val="1"/>
                <w:bCs w:val="1"/>
                <w:color w:val="auto"/>
              </w:rPr>
              <w:t>Full Year</w:t>
            </w:r>
          </w:p>
        </w:tc>
        <w:tc>
          <w:tcPr>
            <w:tcW w:w="960" w:type="dxa"/>
            <w:vAlign w:val="bottom"/>
            <w:tcBorders>
              <w:bottom w:val="single" w:sz="8" w:color="0C479D"/>
            </w:tcBorders>
            <w:shd w:val="clear" w:color="auto" w:fill="DCDDDE"/>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0C479D"/>
            </w:tcBorders>
          </w:tcPr>
          <w:p>
            <w:pPr>
              <w:jc w:val="right"/>
              <w:ind w:right="89"/>
              <w:spacing w:after="0"/>
              <w:rPr>
                <w:sz w:val="20"/>
                <w:szCs w:val="20"/>
                <w:color w:val="auto"/>
              </w:rPr>
            </w:pPr>
            <w:r>
              <w:rPr>
                <w:rFonts w:ascii="Arial" w:cs="Arial" w:eastAsia="Arial" w:hAnsi="Arial"/>
                <w:sz w:val="18"/>
                <w:szCs w:val="18"/>
                <w:b w:val="1"/>
                <w:bCs w:val="1"/>
                <w:color w:val="auto"/>
              </w:rPr>
              <w:t>36,010</w:t>
            </w:r>
          </w:p>
        </w:tc>
        <w:tc>
          <w:tcPr>
            <w:tcW w:w="1000" w:type="dxa"/>
            <w:vAlign w:val="bottom"/>
            <w:tcBorders>
              <w:bottom w:val="single" w:sz="8" w:color="0C479D"/>
            </w:tcBorders>
          </w:tcPr>
          <w:p>
            <w:pPr>
              <w:jc w:val="right"/>
              <w:ind w:right="109"/>
              <w:spacing w:after="0"/>
              <w:rPr>
                <w:sz w:val="20"/>
                <w:szCs w:val="20"/>
                <w:color w:val="auto"/>
              </w:rPr>
            </w:pPr>
            <w:r>
              <w:rPr>
                <w:rFonts w:ascii="Arial" w:cs="Arial" w:eastAsia="Arial" w:hAnsi="Arial"/>
                <w:sz w:val="18"/>
                <w:szCs w:val="18"/>
                <w:b w:val="1"/>
                <w:bCs w:val="1"/>
                <w:color w:val="auto"/>
              </w:rPr>
              <w:t>55,740</w:t>
            </w:r>
          </w:p>
        </w:tc>
        <w:tc>
          <w:tcPr>
            <w:tcW w:w="980" w:type="dxa"/>
            <w:vAlign w:val="bottom"/>
            <w:tcBorders>
              <w:bottom w:val="single" w:sz="8" w:color="0C479D"/>
            </w:tcBorders>
          </w:tcPr>
          <w:p>
            <w:pPr>
              <w:jc w:val="right"/>
              <w:ind w:right="89"/>
              <w:spacing w:after="0"/>
              <w:rPr>
                <w:sz w:val="20"/>
                <w:szCs w:val="20"/>
                <w:color w:val="auto"/>
              </w:rPr>
            </w:pPr>
            <w:r>
              <w:rPr>
                <w:rFonts w:ascii="Arial" w:cs="Arial" w:eastAsia="Arial" w:hAnsi="Arial"/>
                <w:sz w:val="18"/>
                <w:szCs w:val="18"/>
                <w:b w:val="1"/>
                <w:bCs w:val="1"/>
                <w:color w:val="auto"/>
              </w:rPr>
              <w:t>23,040</w:t>
            </w:r>
          </w:p>
        </w:tc>
        <w:tc>
          <w:tcPr>
            <w:tcW w:w="900" w:type="dxa"/>
            <w:vAlign w:val="bottom"/>
            <w:tcBorders>
              <w:bottom w:val="single" w:sz="8" w:color="0C479D"/>
            </w:tcBorders>
          </w:tcPr>
          <w:p>
            <w:pPr>
              <w:jc w:val="right"/>
              <w:spacing w:after="0"/>
              <w:rPr>
                <w:sz w:val="20"/>
                <w:szCs w:val="20"/>
                <w:color w:val="auto"/>
              </w:rPr>
            </w:pPr>
            <w:r>
              <w:rPr>
                <w:rFonts w:ascii="Arial" w:cs="Arial" w:eastAsia="Arial" w:hAnsi="Arial"/>
                <w:sz w:val="18"/>
                <w:szCs w:val="18"/>
                <w:b w:val="1"/>
                <w:bCs w:val="1"/>
                <w:color w:val="auto"/>
              </w:rPr>
              <w:t>(22,440)</w:t>
            </w:r>
          </w:p>
        </w:tc>
      </w:tr>
    </w:tbl>
    <w:p>
      <w:pPr>
        <w:spacing w:after="0" w:line="243" w:lineRule="exact"/>
        <w:rPr>
          <w:sz w:val="20"/>
          <w:szCs w:val="20"/>
          <w:color w:val="auto"/>
        </w:rPr>
      </w:pPr>
    </w:p>
    <w:tbl>
      <w:tblPr>
        <w:tblLayout w:type="fixed"/>
        <w:tblInd w:w="240" w:type="dxa"/>
        <w:tblCellMar>
          <w:top w:w="0" w:type="dxa"/>
          <w:left w:w="0" w:type="dxa"/>
          <w:bottom w:w="0" w:type="dxa"/>
          <w:right w:w="0" w:type="dxa"/>
        </w:tblCellMar>
      </w:tblPr>
      <w:tr>
        <w:trPr>
          <w:trHeight w:val="361"/>
        </w:trPr>
        <w:tc>
          <w:tcPr>
            <w:tcW w:w="4780" w:type="dxa"/>
            <w:vAlign w:val="bottom"/>
            <w:shd w:val="clear" w:color="auto" w:fill="0C479D"/>
          </w:tcPr>
          <w:p>
            <w:pPr>
              <w:ind w:left="20"/>
              <w:spacing w:after="0"/>
              <w:rPr>
                <w:sz w:val="20"/>
                <w:szCs w:val="20"/>
                <w:color w:val="auto"/>
              </w:rPr>
            </w:pPr>
            <w:r>
              <w:rPr>
                <w:rFonts w:ascii="Arial" w:cs="Arial" w:eastAsia="Arial" w:hAnsi="Arial"/>
                <w:sz w:val="20"/>
                <w:szCs w:val="20"/>
                <w:i w:val="1"/>
                <w:iCs w:val="1"/>
                <w:color w:val="FFFFFF"/>
              </w:rPr>
              <w:t>Dollars per common share¹</w:t>
            </w:r>
          </w:p>
        </w:tc>
        <w:tc>
          <w:tcPr>
            <w:tcW w:w="960" w:type="dxa"/>
            <w:vAlign w:val="bottom"/>
            <w:shd w:val="clear" w:color="auto" w:fill="000000"/>
          </w:tcPr>
          <w:p>
            <w:pPr>
              <w:jc w:val="right"/>
              <w:ind w:right="169"/>
              <w:spacing w:after="0"/>
              <w:rPr>
                <w:sz w:val="20"/>
                <w:szCs w:val="20"/>
                <w:color w:val="auto"/>
              </w:rPr>
            </w:pPr>
            <w:r>
              <w:rPr>
                <w:rFonts w:ascii="Arial" w:cs="Arial" w:eastAsia="Arial" w:hAnsi="Arial"/>
                <w:sz w:val="20"/>
                <w:szCs w:val="20"/>
                <w:color w:val="FFFFFF"/>
              </w:rPr>
              <w:t>2024</w:t>
            </w:r>
          </w:p>
        </w:tc>
        <w:tc>
          <w:tcPr>
            <w:tcW w:w="1080" w:type="dxa"/>
            <w:vAlign w:val="bottom"/>
            <w:shd w:val="clear" w:color="auto" w:fill="0C479D"/>
          </w:tcPr>
          <w:p>
            <w:pPr>
              <w:jc w:val="right"/>
              <w:ind w:right="269"/>
              <w:spacing w:after="0"/>
              <w:rPr>
                <w:sz w:val="20"/>
                <w:szCs w:val="20"/>
                <w:color w:val="auto"/>
              </w:rPr>
            </w:pPr>
            <w:r>
              <w:rPr>
                <w:rFonts w:ascii="Arial" w:cs="Arial" w:eastAsia="Arial" w:hAnsi="Arial"/>
                <w:sz w:val="20"/>
                <w:szCs w:val="20"/>
                <w:color w:val="FFFFFF"/>
              </w:rPr>
              <w:t>2023</w:t>
            </w:r>
          </w:p>
        </w:tc>
        <w:tc>
          <w:tcPr>
            <w:tcW w:w="1000" w:type="dxa"/>
            <w:vAlign w:val="bottom"/>
            <w:shd w:val="clear" w:color="auto" w:fill="0C479D"/>
          </w:tcPr>
          <w:p>
            <w:pPr>
              <w:jc w:val="right"/>
              <w:ind w:right="289"/>
              <w:spacing w:after="0"/>
              <w:rPr>
                <w:sz w:val="20"/>
                <w:szCs w:val="20"/>
                <w:color w:val="auto"/>
              </w:rPr>
            </w:pPr>
            <w:r>
              <w:rPr>
                <w:rFonts w:ascii="Arial" w:cs="Arial" w:eastAsia="Arial" w:hAnsi="Arial"/>
                <w:sz w:val="20"/>
                <w:szCs w:val="20"/>
                <w:color w:val="FFFFFF"/>
              </w:rPr>
              <w:t>2022</w:t>
            </w:r>
          </w:p>
        </w:tc>
        <w:tc>
          <w:tcPr>
            <w:tcW w:w="980" w:type="dxa"/>
            <w:vAlign w:val="bottom"/>
            <w:shd w:val="clear" w:color="auto" w:fill="0C479D"/>
          </w:tcPr>
          <w:p>
            <w:pPr>
              <w:jc w:val="right"/>
              <w:ind w:right="269"/>
              <w:spacing w:after="0"/>
              <w:rPr>
                <w:sz w:val="20"/>
                <w:szCs w:val="20"/>
                <w:color w:val="auto"/>
              </w:rPr>
            </w:pPr>
            <w:r>
              <w:rPr>
                <w:rFonts w:ascii="Arial" w:cs="Arial" w:eastAsia="Arial" w:hAnsi="Arial"/>
                <w:sz w:val="20"/>
                <w:szCs w:val="20"/>
                <w:color w:val="FFFFFF"/>
              </w:rPr>
              <w:t>2021</w:t>
            </w:r>
          </w:p>
        </w:tc>
        <w:tc>
          <w:tcPr>
            <w:tcW w:w="900" w:type="dxa"/>
            <w:vAlign w:val="bottom"/>
            <w:shd w:val="clear" w:color="auto" w:fill="0C479D"/>
          </w:tcPr>
          <w:p>
            <w:pPr>
              <w:jc w:val="right"/>
              <w:ind w:right="189"/>
              <w:spacing w:after="0"/>
              <w:rPr>
                <w:sz w:val="20"/>
                <w:szCs w:val="20"/>
                <w:color w:val="auto"/>
              </w:rPr>
            </w:pPr>
            <w:r>
              <w:rPr>
                <w:rFonts w:ascii="Arial" w:cs="Arial" w:eastAsia="Arial" w:hAnsi="Arial"/>
                <w:sz w:val="20"/>
                <w:szCs w:val="20"/>
                <w:color w:val="FFFFFF"/>
              </w:rPr>
              <w:t>2020</w:t>
            </w:r>
          </w:p>
        </w:tc>
      </w:tr>
      <w:tr>
        <w:trPr>
          <w:trHeight w:val="111"/>
        </w:trPr>
        <w:tc>
          <w:tcPr>
            <w:tcW w:w="4780" w:type="dxa"/>
            <w:vAlign w:val="bottom"/>
            <w:shd w:val="clear" w:color="auto" w:fill="0C479D"/>
          </w:tcPr>
          <w:p>
            <w:pPr>
              <w:spacing w:after="0"/>
              <w:rPr>
                <w:sz w:val="9"/>
                <w:szCs w:val="9"/>
                <w:color w:val="auto"/>
              </w:rPr>
            </w:pPr>
          </w:p>
        </w:tc>
        <w:tc>
          <w:tcPr>
            <w:tcW w:w="960" w:type="dxa"/>
            <w:vAlign w:val="bottom"/>
            <w:shd w:val="clear" w:color="auto" w:fill="000000"/>
          </w:tcPr>
          <w:p>
            <w:pPr>
              <w:spacing w:after="0"/>
              <w:rPr>
                <w:sz w:val="9"/>
                <w:szCs w:val="9"/>
                <w:color w:val="auto"/>
              </w:rPr>
            </w:pPr>
          </w:p>
        </w:tc>
        <w:tc>
          <w:tcPr>
            <w:tcW w:w="1080" w:type="dxa"/>
            <w:vAlign w:val="bottom"/>
            <w:shd w:val="clear" w:color="auto" w:fill="0C479D"/>
          </w:tcPr>
          <w:p>
            <w:pPr>
              <w:spacing w:after="0"/>
              <w:rPr>
                <w:sz w:val="9"/>
                <w:szCs w:val="9"/>
                <w:color w:val="auto"/>
              </w:rPr>
            </w:pPr>
          </w:p>
        </w:tc>
        <w:tc>
          <w:tcPr>
            <w:tcW w:w="1000" w:type="dxa"/>
            <w:vAlign w:val="bottom"/>
            <w:shd w:val="clear" w:color="auto" w:fill="0C479D"/>
          </w:tcPr>
          <w:p>
            <w:pPr>
              <w:spacing w:after="0"/>
              <w:rPr>
                <w:sz w:val="9"/>
                <w:szCs w:val="9"/>
                <w:color w:val="auto"/>
              </w:rPr>
            </w:pPr>
          </w:p>
        </w:tc>
        <w:tc>
          <w:tcPr>
            <w:tcW w:w="980" w:type="dxa"/>
            <w:vAlign w:val="bottom"/>
            <w:shd w:val="clear" w:color="auto" w:fill="0C479D"/>
          </w:tcPr>
          <w:p>
            <w:pPr>
              <w:spacing w:after="0"/>
              <w:rPr>
                <w:sz w:val="9"/>
                <w:szCs w:val="9"/>
                <w:color w:val="auto"/>
              </w:rPr>
            </w:pPr>
          </w:p>
        </w:tc>
        <w:tc>
          <w:tcPr>
            <w:tcW w:w="900" w:type="dxa"/>
            <w:vAlign w:val="bottom"/>
            <w:shd w:val="clear" w:color="auto" w:fill="0C479D"/>
          </w:tcPr>
          <w:p>
            <w:pPr>
              <w:spacing w:after="0"/>
              <w:rPr>
                <w:sz w:val="9"/>
                <w:szCs w:val="9"/>
                <w:color w:val="auto"/>
              </w:rPr>
            </w:pPr>
          </w:p>
        </w:tc>
      </w:tr>
      <w:tr>
        <w:trPr>
          <w:trHeight w:val="247"/>
        </w:trPr>
        <w:tc>
          <w:tcPr>
            <w:tcW w:w="4780" w:type="dxa"/>
            <w:vAlign w:val="bottom"/>
          </w:tcPr>
          <w:p>
            <w:pPr>
              <w:ind w:left="20"/>
              <w:spacing w:after="0"/>
              <w:rPr>
                <w:sz w:val="20"/>
                <w:szCs w:val="20"/>
                <w:color w:val="auto"/>
              </w:rPr>
            </w:pPr>
            <w:r>
              <w:rPr>
                <w:rFonts w:ascii="Arial" w:cs="Arial" w:eastAsia="Arial" w:hAnsi="Arial"/>
                <w:sz w:val="18"/>
                <w:szCs w:val="18"/>
                <w:color w:val="auto"/>
              </w:rPr>
              <w:t>First Quarter</w:t>
            </w:r>
          </w:p>
        </w:tc>
        <w:tc>
          <w:tcPr>
            <w:tcW w:w="960" w:type="dxa"/>
            <w:vAlign w:val="bottom"/>
            <w:shd w:val="clear" w:color="auto" w:fill="DCDDDE"/>
          </w:tcPr>
          <w:p>
            <w:pPr>
              <w:jc w:val="right"/>
              <w:spacing w:after="0"/>
              <w:rPr>
                <w:sz w:val="20"/>
                <w:szCs w:val="20"/>
                <w:color w:val="auto"/>
              </w:rPr>
            </w:pPr>
            <w:r>
              <w:rPr>
                <w:rFonts w:ascii="Arial" w:cs="Arial" w:eastAsia="Arial" w:hAnsi="Arial"/>
                <w:sz w:val="18"/>
                <w:szCs w:val="18"/>
                <w:color w:val="auto"/>
              </w:rPr>
              <w:t>2.06</w:t>
            </w:r>
          </w:p>
        </w:tc>
        <w:tc>
          <w:tcPr>
            <w:tcW w:w="1080" w:type="dxa"/>
            <w:vAlign w:val="bottom"/>
          </w:tcPr>
          <w:p>
            <w:pPr>
              <w:jc w:val="right"/>
              <w:ind w:right="89"/>
              <w:spacing w:after="0"/>
              <w:rPr>
                <w:sz w:val="20"/>
                <w:szCs w:val="20"/>
                <w:color w:val="auto"/>
              </w:rPr>
            </w:pPr>
            <w:r>
              <w:rPr>
                <w:rFonts w:ascii="Arial" w:cs="Arial" w:eastAsia="Arial" w:hAnsi="Arial"/>
                <w:sz w:val="18"/>
                <w:szCs w:val="18"/>
                <w:color w:val="auto"/>
              </w:rPr>
              <w:t>2.79</w:t>
            </w:r>
          </w:p>
        </w:tc>
        <w:tc>
          <w:tcPr>
            <w:tcW w:w="1000" w:type="dxa"/>
            <w:vAlign w:val="bottom"/>
          </w:tcPr>
          <w:p>
            <w:pPr>
              <w:jc w:val="right"/>
              <w:ind w:right="109"/>
              <w:spacing w:after="0"/>
              <w:rPr>
                <w:sz w:val="20"/>
                <w:szCs w:val="20"/>
                <w:color w:val="auto"/>
              </w:rPr>
            </w:pPr>
            <w:r>
              <w:rPr>
                <w:rFonts w:ascii="Arial" w:cs="Arial" w:eastAsia="Arial" w:hAnsi="Arial"/>
                <w:sz w:val="18"/>
                <w:szCs w:val="18"/>
                <w:color w:val="auto"/>
              </w:rPr>
              <w:t>1.28</w:t>
            </w:r>
          </w:p>
        </w:tc>
        <w:tc>
          <w:tcPr>
            <w:tcW w:w="980" w:type="dxa"/>
            <w:vAlign w:val="bottom"/>
          </w:tcPr>
          <w:p>
            <w:pPr>
              <w:jc w:val="right"/>
              <w:ind w:right="89"/>
              <w:spacing w:after="0"/>
              <w:rPr>
                <w:sz w:val="20"/>
                <w:szCs w:val="20"/>
                <w:color w:val="auto"/>
              </w:rPr>
            </w:pPr>
            <w:r>
              <w:rPr>
                <w:rFonts w:ascii="Arial" w:cs="Arial" w:eastAsia="Arial" w:hAnsi="Arial"/>
                <w:sz w:val="18"/>
                <w:szCs w:val="18"/>
                <w:color w:val="auto"/>
              </w:rPr>
              <w:t>0.64</w:t>
            </w:r>
          </w:p>
        </w:tc>
        <w:tc>
          <w:tcPr>
            <w:tcW w:w="900" w:type="dxa"/>
            <w:vAlign w:val="bottom"/>
          </w:tcPr>
          <w:p>
            <w:pPr>
              <w:jc w:val="right"/>
              <w:spacing w:after="0"/>
              <w:rPr>
                <w:sz w:val="20"/>
                <w:szCs w:val="20"/>
                <w:color w:val="auto"/>
              </w:rPr>
            </w:pPr>
            <w:r>
              <w:rPr>
                <w:rFonts w:ascii="Arial" w:cs="Arial" w:eastAsia="Arial" w:hAnsi="Arial"/>
                <w:sz w:val="18"/>
                <w:szCs w:val="18"/>
                <w:color w:val="auto"/>
              </w:rPr>
              <w:t>(0.14)</w:t>
            </w:r>
          </w:p>
        </w:tc>
      </w:tr>
      <w:tr>
        <w:trPr>
          <w:trHeight w:val="257"/>
        </w:trPr>
        <w:tc>
          <w:tcPr>
            <w:tcW w:w="4780" w:type="dxa"/>
            <w:vAlign w:val="bottom"/>
          </w:tcPr>
          <w:p>
            <w:pPr>
              <w:ind w:left="20"/>
              <w:spacing w:after="0"/>
              <w:rPr>
                <w:sz w:val="20"/>
                <w:szCs w:val="20"/>
                <w:color w:val="auto"/>
              </w:rPr>
            </w:pPr>
            <w:r>
              <w:rPr>
                <w:rFonts w:ascii="Arial" w:cs="Arial" w:eastAsia="Arial" w:hAnsi="Arial"/>
                <w:sz w:val="18"/>
                <w:szCs w:val="18"/>
                <w:color w:val="auto"/>
              </w:rPr>
              <w:t>Second Quarter</w:t>
            </w:r>
          </w:p>
        </w:tc>
        <w:tc>
          <w:tcPr>
            <w:tcW w:w="960" w:type="dxa"/>
            <w:vAlign w:val="bottom"/>
            <w:shd w:val="clear" w:color="auto" w:fill="DCDDDE"/>
          </w:tcPr>
          <w:p>
            <w:pPr>
              <w:jc w:val="right"/>
              <w:spacing w:after="0"/>
              <w:rPr>
                <w:sz w:val="20"/>
                <w:szCs w:val="20"/>
                <w:color w:val="auto"/>
              </w:rPr>
            </w:pPr>
            <w:r>
              <w:rPr>
                <w:rFonts w:ascii="Arial" w:cs="Arial" w:eastAsia="Arial" w:hAnsi="Arial"/>
                <w:sz w:val="18"/>
                <w:szCs w:val="18"/>
                <w:color w:val="auto"/>
              </w:rPr>
              <w:t>2.14</w:t>
            </w:r>
          </w:p>
        </w:tc>
        <w:tc>
          <w:tcPr>
            <w:tcW w:w="1080" w:type="dxa"/>
            <w:vAlign w:val="bottom"/>
          </w:tcPr>
          <w:p>
            <w:pPr>
              <w:jc w:val="right"/>
              <w:ind w:right="89"/>
              <w:spacing w:after="0"/>
              <w:rPr>
                <w:sz w:val="20"/>
                <w:szCs w:val="20"/>
                <w:color w:val="auto"/>
              </w:rPr>
            </w:pPr>
            <w:r>
              <w:rPr>
                <w:rFonts w:ascii="Arial" w:cs="Arial" w:eastAsia="Arial" w:hAnsi="Arial"/>
                <w:sz w:val="18"/>
                <w:szCs w:val="18"/>
                <w:color w:val="auto"/>
              </w:rPr>
              <w:t>1.94</w:t>
            </w:r>
          </w:p>
        </w:tc>
        <w:tc>
          <w:tcPr>
            <w:tcW w:w="1000" w:type="dxa"/>
            <w:vAlign w:val="bottom"/>
          </w:tcPr>
          <w:p>
            <w:pPr>
              <w:jc w:val="right"/>
              <w:ind w:right="109"/>
              <w:spacing w:after="0"/>
              <w:rPr>
                <w:sz w:val="20"/>
                <w:szCs w:val="20"/>
                <w:color w:val="auto"/>
              </w:rPr>
            </w:pPr>
            <w:r>
              <w:rPr>
                <w:rFonts w:ascii="Arial" w:cs="Arial" w:eastAsia="Arial" w:hAnsi="Arial"/>
                <w:sz w:val="18"/>
                <w:szCs w:val="18"/>
                <w:color w:val="auto"/>
              </w:rPr>
              <w:t>4.21</w:t>
            </w:r>
          </w:p>
        </w:tc>
        <w:tc>
          <w:tcPr>
            <w:tcW w:w="980" w:type="dxa"/>
            <w:vAlign w:val="bottom"/>
          </w:tcPr>
          <w:p>
            <w:pPr>
              <w:jc w:val="right"/>
              <w:ind w:right="89"/>
              <w:spacing w:after="0"/>
              <w:rPr>
                <w:sz w:val="20"/>
                <w:szCs w:val="20"/>
                <w:color w:val="auto"/>
              </w:rPr>
            </w:pPr>
            <w:r>
              <w:rPr>
                <w:rFonts w:ascii="Arial" w:cs="Arial" w:eastAsia="Arial" w:hAnsi="Arial"/>
                <w:sz w:val="18"/>
                <w:szCs w:val="18"/>
                <w:color w:val="auto"/>
              </w:rPr>
              <w:t>1.10</w:t>
            </w:r>
          </w:p>
        </w:tc>
        <w:tc>
          <w:tcPr>
            <w:tcW w:w="900" w:type="dxa"/>
            <w:vAlign w:val="bottom"/>
          </w:tcPr>
          <w:p>
            <w:pPr>
              <w:jc w:val="right"/>
              <w:spacing w:after="0"/>
              <w:rPr>
                <w:sz w:val="20"/>
                <w:szCs w:val="20"/>
                <w:color w:val="auto"/>
              </w:rPr>
            </w:pPr>
            <w:r>
              <w:rPr>
                <w:rFonts w:ascii="Arial" w:cs="Arial" w:eastAsia="Arial" w:hAnsi="Arial"/>
                <w:sz w:val="18"/>
                <w:szCs w:val="18"/>
                <w:color w:val="auto"/>
              </w:rPr>
              <w:t>(0.26)</w:t>
            </w:r>
          </w:p>
        </w:tc>
      </w:tr>
      <w:tr>
        <w:trPr>
          <w:trHeight w:val="257"/>
        </w:trPr>
        <w:tc>
          <w:tcPr>
            <w:tcW w:w="4780" w:type="dxa"/>
            <w:vAlign w:val="bottom"/>
          </w:tcPr>
          <w:p>
            <w:pPr>
              <w:ind w:left="20"/>
              <w:spacing w:after="0"/>
              <w:rPr>
                <w:sz w:val="20"/>
                <w:szCs w:val="20"/>
                <w:color w:val="auto"/>
              </w:rPr>
            </w:pPr>
            <w:r>
              <w:rPr>
                <w:rFonts w:ascii="Arial" w:cs="Arial" w:eastAsia="Arial" w:hAnsi="Arial"/>
                <w:sz w:val="18"/>
                <w:szCs w:val="18"/>
                <w:color w:val="auto"/>
              </w:rPr>
              <w:t>Third Quarter</w:t>
            </w:r>
          </w:p>
        </w:tc>
        <w:tc>
          <w:tcPr>
            <w:tcW w:w="960" w:type="dxa"/>
            <w:vAlign w:val="bottom"/>
            <w:shd w:val="clear" w:color="auto" w:fill="DCDDDE"/>
          </w:tcPr>
          <w:p>
            <w:pPr>
              <w:jc w:val="right"/>
              <w:spacing w:after="0"/>
              <w:rPr>
                <w:sz w:val="20"/>
                <w:szCs w:val="20"/>
                <w:color w:val="auto"/>
              </w:rPr>
            </w:pPr>
            <w:r>
              <w:rPr>
                <w:rFonts w:ascii="Arial" w:cs="Arial" w:eastAsia="Arial" w:hAnsi="Arial"/>
                <w:sz w:val="18"/>
                <w:szCs w:val="18"/>
                <w:color w:val="auto"/>
              </w:rPr>
              <w:t>1.92</w:t>
            </w:r>
          </w:p>
        </w:tc>
        <w:tc>
          <w:tcPr>
            <w:tcW w:w="1080" w:type="dxa"/>
            <w:vAlign w:val="bottom"/>
          </w:tcPr>
          <w:p>
            <w:pPr>
              <w:jc w:val="right"/>
              <w:ind w:right="89"/>
              <w:spacing w:after="0"/>
              <w:rPr>
                <w:sz w:val="20"/>
                <w:szCs w:val="20"/>
                <w:color w:val="auto"/>
              </w:rPr>
            </w:pPr>
            <w:r>
              <w:rPr>
                <w:rFonts w:ascii="Arial" w:cs="Arial" w:eastAsia="Arial" w:hAnsi="Arial"/>
                <w:sz w:val="18"/>
                <w:szCs w:val="18"/>
                <w:color w:val="auto"/>
              </w:rPr>
              <w:t>2.25</w:t>
            </w:r>
          </w:p>
        </w:tc>
        <w:tc>
          <w:tcPr>
            <w:tcW w:w="1000" w:type="dxa"/>
            <w:vAlign w:val="bottom"/>
          </w:tcPr>
          <w:p>
            <w:pPr>
              <w:jc w:val="right"/>
              <w:ind w:right="109"/>
              <w:spacing w:after="0"/>
              <w:rPr>
                <w:sz w:val="20"/>
                <w:szCs w:val="20"/>
                <w:color w:val="auto"/>
              </w:rPr>
            </w:pPr>
            <w:r>
              <w:rPr>
                <w:rFonts w:ascii="Arial" w:cs="Arial" w:eastAsia="Arial" w:hAnsi="Arial"/>
                <w:sz w:val="18"/>
                <w:szCs w:val="18"/>
                <w:color w:val="auto"/>
              </w:rPr>
              <w:t>4.68</w:t>
            </w:r>
          </w:p>
        </w:tc>
        <w:tc>
          <w:tcPr>
            <w:tcW w:w="980" w:type="dxa"/>
            <w:vAlign w:val="bottom"/>
          </w:tcPr>
          <w:p>
            <w:pPr>
              <w:jc w:val="right"/>
              <w:ind w:right="89"/>
              <w:spacing w:after="0"/>
              <w:rPr>
                <w:sz w:val="20"/>
                <w:szCs w:val="20"/>
                <w:color w:val="auto"/>
              </w:rPr>
            </w:pPr>
            <w:r>
              <w:rPr>
                <w:rFonts w:ascii="Arial" w:cs="Arial" w:eastAsia="Arial" w:hAnsi="Arial"/>
                <w:sz w:val="18"/>
                <w:szCs w:val="18"/>
                <w:color w:val="auto"/>
              </w:rPr>
              <w:t>1.57</w:t>
            </w:r>
          </w:p>
        </w:tc>
        <w:tc>
          <w:tcPr>
            <w:tcW w:w="900" w:type="dxa"/>
            <w:vAlign w:val="bottom"/>
          </w:tcPr>
          <w:p>
            <w:pPr>
              <w:jc w:val="right"/>
              <w:spacing w:after="0"/>
              <w:rPr>
                <w:sz w:val="20"/>
                <w:szCs w:val="20"/>
                <w:color w:val="auto"/>
              </w:rPr>
            </w:pPr>
            <w:r>
              <w:rPr>
                <w:rFonts w:ascii="Arial" w:cs="Arial" w:eastAsia="Arial" w:hAnsi="Arial"/>
                <w:sz w:val="18"/>
                <w:szCs w:val="18"/>
                <w:color w:val="auto"/>
              </w:rPr>
              <w:t>(0.15)</w:t>
            </w:r>
          </w:p>
        </w:tc>
      </w:tr>
      <w:tr>
        <w:trPr>
          <w:trHeight w:val="261"/>
        </w:trPr>
        <w:tc>
          <w:tcPr>
            <w:tcW w:w="4780" w:type="dxa"/>
            <w:vAlign w:val="bottom"/>
            <w:tcBorders>
              <w:bottom w:val="single" w:sz="8" w:color="0C479D"/>
            </w:tcBorders>
          </w:tcPr>
          <w:p>
            <w:pPr>
              <w:ind w:left="20"/>
              <w:spacing w:after="0"/>
              <w:rPr>
                <w:sz w:val="20"/>
                <w:szCs w:val="20"/>
                <w:color w:val="auto"/>
              </w:rPr>
            </w:pPr>
            <w:r>
              <w:rPr>
                <w:rFonts w:ascii="Arial" w:cs="Arial" w:eastAsia="Arial" w:hAnsi="Arial"/>
                <w:sz w:val="18"/>
                <w:szCs w:val="18"/>
                <w:color w:val="auto"/>
              </w:rPr>
              <w:t>Fourth Quarter</w:t>
            </w:r>
          </w:p>
        </w:tc>
        <w:tc>
          <w:tcPr>
            <w:tcW w:w="960" w:type="dxa"/>
            <w:vAlign w:val="bottom"/>
            <w:tcBorders>
              <w:bottom w:val="single" w:sz="8" w:color="0C479D"/>
            </w:tcBorders>
            <w:shd w:val="clear" w:color="auto" w:fill="DCDDDE"/>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0C479D"/>
            </w:tcBorders>
          </w:tcPr>
          <w:p>
            <w:pPr>
              <w:jc w:val="right"/>
              <w:ind w:right="89"/>
              <w:spacing w:after="0"/>
              <w:rPr>
                <w:sz w:val="20"/>
                <w:szCs w:val="20"/>
                <w:color w:val="auto"/>
              </w:rPr>
            </w:pPr>
            <w:r>
              <w:rPr>
                <w:rFonts w:ascii="Arial" w:cs="Arial" w:eastAsia="Arial" w:hAnsi="Arial"/>
                <w:sz w:val="18"/>
                <w:szCs w:val="18"/>
                <w:color w:val="auto"/>
              </w:rPr>
              <w:t>1.91</w:t>
            </w:r>
          </w:p>
        </w:tc>
        <w:tc>
          <w:tcPr>
            <w:tcW w:w="1000" w:type="dxa"/>
            <w:vAlign w:val="bottom"/>
            <w:tcBorders>
              <w:bottom w:val="single" w:sz="8" w:color="0C479D"/>
            </w:tcBorders>
          </w:tcPr>
          <w:p>
            <w:pPr>
              <w:jc w:val="right"/>
              <w:ind w:right="109"/>
              <w:spacing w:after="0"/>
              <w:rPr>
                <w:sz w:val="20"/>
                <w:szCs w:val="20"/>
                <w:color w:val="auto"/>
              </w:rPr>
            </w:pPr>
            <w:r>
              <w:rPr>
                <w:rFonts w:ascii="Arial" w:cs="Arial" w:eastAsia="Arial" w:hAnsi="Arial"/>
                <w:sz w:val="18"/>
                <w:szCs w:val="18"/>
                <w:color w:val="auto"/>
              </w:rPr>
              <w:t>3.09</w:t>
            </w:r>
          </w:p>
        </w:tc>
        <w:tc>
          <w:tcPr>
            <w:tcW w:w="980" w:type="dxa"/>
            <w:vAlign w:val="bottom"/>
            <w:tcBorders>
              <w:bottom w:val="single" w:sz="8" w:color="0C479D"/>
            </w:tcBorders>
          </w:tcPr>
          <w:p>
            <w:pPr>
              <w:jc w:val="right"/>
              <w:ind w:right="89"/>
              <w:spacing w:after="0"/>
              <w:rPr>
                <w:sz w:val="20"/>
                <w:szCs w:val="20"/>
                <w:color w:val="auto"/>
              </w:rPr>
            </w:pPr>
            <w:r>
              <w:rPr>
                <w:rFonts w:ascii="Arial" w:cs="Arial" w:eastAsia="Arial" w:hAnsi="Arial"/>
                <w:sz w:val="18"/>
                <w:szCs w:val="18"/>
                <w:color w:val="auto"/>
              </w:rPr>
              <w:t>2.08</w:t>
            </w:r>
          </w:p>
        </w:tc>
        <w:tc>
          <w:tcPr>
            <w:tcW w:w="900" w:type="dxa"/>
            <w:vAlign w:val="bottom"/>
            <w:tcBorders>
              <w:bottom w:val="single" w:sz="8" w:color="0C479D"/>
            </w:tcBorders>
          </w:tcPr>
          <w:p>
            <w:pPr>
              <w:jc w:val="right"/>
              <w:spacing w:after="0"/>
              <w:rPr>
                <w:sz w:val="20"/>
                <w:szCs w:val="20"/>
                <w:color w:val="auto"/>
              </w:rPr>
            </w:pPr>
            <w:r>
              <w:rPr>
                <w:rFonts w:ascii="Arial" w:cs="Arial" w:eastAsia="Arial" w:hAnsi="Arial"/>
                <w:sz w:val="18"/>
                <w:szCs w:val="18"/>
                <w:color w:val="auto"/>
              </w:rPr>
              <w:t>(4.70)</w:t>
            </w:r>
          </w:p>
        </w:tc>
      </w:tr>
      <w:tr>
        <w:trPr>
          <w:trHeight w:val="241"/>
        </w:trPr>
        <w:tc>
          <w:tcPr>
            <w:tcW w:w="4780" w:type="dxa"/>
            <w:vAlign w:val="bottom"/>
            <w:tcBorders>
              <w:bottom w:val="single" w:sz="8" w:color="0C479D"/>
            </w:tcBorders>
          </w:tcPr>
          <w:p>
            <w:pPr>
              <w:ind w:left="20"/>
              <w:spacing w:after="0"/>
              <w:rPr>
                <w:sz w:val="20"/>
                <w:szCs w:val="20"/>
                <w:color w:val="auto"/>
              </w:rPr>
            </w:pPr>
            <w:r>
              <w:rPr>
                <w:rFonts w:ascii="Arial" w:cs="Arial" w:eastAsia="Arial" w:hAnsi="Arial"/>
                <w:sz w:val="18"/>
                <w:szCs w:val="18"/>
                <w:b w:val="1"/>
                <w:bCs w:val="1"/>
                <w:color w:val="auto"/>
              </w:rPr>
              <w:t>Full Year</w:t>
            </w:r>
          </w:p>
        </w:tc>
        <w:tc>
          <w:tcPr>
            <w:tcW w:w="960" w:type="dxa"/>
            <w:vAlign w:val="bottom"/>
            <w:tcBorders>
              <w:bottom w:val="single" w:sz="8" w:color="0C479D"/>
            </w:tcBorders>
            <w:shd w:val="clear" w:color="auto" w:fill="DCDDDE"/>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0C479D"/>
            </w:tcBorders>
          </w:tcPr>
          <w:p>
            <w:pPr>
              <w:jc w:val="right"/>
              <w:ind w:right="89"/>
              <w:spacing w:after="0"/>
              <w:rPr>
                <w:sz w:val="20"/>
                <w:szCs w:val="20"/>
                <w:color w:val="auto"/>
              </w:rPr>
            </w:pPr>
            <w:r>
              <w:rPr>
                <w:rFonts w:ascii="Arial" w:cs="Arial" w:eastAsia="Arial" w:hAnsi="Arial"/>
                <w:sz w:val="18"/>
                <w:szCs w:val="18"/>
                <w:b w:val="1"/>
                <w:bCs w:val="1"/>
                <w:color w:val="auto"/>
              </w:rPr>
              <w:t>8.89</w:t>
            </w:r>
          </w:p>
        </w:tc>
        <w:tc>
          <w:tcPr>
            <w:tcW w:w="1000" w:type="dxa"/>
            <w:vAlign w:val="bottom"/>
            <w:tcBorders>
              <w:bottom w:val="single" w:sz="8" w:color="0C479D"/>
            </w:tcBorders>
          </w:tcPr>
          <w:p>
            <w:pPr>
              <w:jc w:val="right"/>
              <w:ind w:right="109"/>
              <w:spacing w:after="0"/>
              <w:rPr>
                <w:sz w:val="20"/>
                <w:szCs w:val="20"/>
                <w:color w:val="auto"/>
              </w:rPr>
            </w:pPr>
            <w:r>
              <w:rPr>
                <w:rFonts w:ascii="Arial" w:cs="Arial" w:eastAsia="Arial" w:hAnsi="Arial"/>
                <w:sz w:val="18"/>
                <w:szCs w:val="18"/>
                <w:b w:val="1"/>
                <w:bCs w:val="1"/>
                <w:color w:val="auto"/>
              </w:rPr>
              <w:t>13.26</w:t>
            </w:r>
          </w:p>
        </w:tc>
        <w:tc>
          <w:tcPr>
            <w:tcW w:w="980" w:type="dxa"/>
            <w:vAlign w:val="bottom"/>
            <w:tcBorders>
              <w:bottom w:val="single" w:sz="8" w:color="0C479D"/>
            </w:tcBorders>
          </w:tcPr>
          <w:p>
            <w:pPr>
              <w:jc w:val="right"/>
              <w:ind w:right="89"/>
              <w:spacing w:after="0"/>
              <w:rPr>
                <w:sz w:val="20"/>
                <w:szCs w:val="20"/>
                <w:color w:val="auto"/>
              </w:rPr>
            </w:pPr>
            <w:r>
              <w:rPr>
                <w:rFonts w:ascii="Arial" w:cs="Arial" w:eastAsia="Arial" w:hAnsi="Arial"/>
                <w:sz w:val="18"/>
                <w:szCs w:val="18"/>
                <w:b w:val="1"/>
                <w:bCs w:val="1"/>
                <w:color w:val="auto"/>
              </w:rPr>
              <w:t>5.39</w:t>
            </w:r>
          </w:p>
        </w:tc>
        <w:tc>
          <w:tcPr>
            <w:tcW w:w="900" w:type="dxa"/>
            <w:vAlign w:val="bottom"/>
            <w:tcBorders>
              <w:bottom w:val="single" w:sz="8" w:color="0C479D"/>
            </w:tcBorders>
          </w:tcPr>
          <w:p>
            <w:pPr>
              <w:jc w:val="right"/>
              <w:spacing w:after="0"/>
              <w:rPr>
                <w:sz w:val="20"/>
                <w:szCs w:val="20"/>
                <w:color w:val="auto"/>
              </w:rPr>
            </w:pPr>
            <w:r>
              <w:rPr>
                <w:rFonts w:ascii="Arial" w:cs="Arial" w:eastAsia="Arial" w:hAnsi="Arial"/>
                <w:sz w:val="18"/>
                <w:szCs w:val="18"/>
                <w:b w:val="1"/>
                <w:bCs w:val="1"/>
                <w:color w:val="auto"/>
              </w:rPr>
              <w:t>(5.25)</w:t>
            </w:r>
          </w:p>
        </w:tc>
      </w:tr>
    </w:tbl>
    <w:p>
      <w:pPr>
        <w:spacing w:after="0" w:line="152" w:lineRule="exact"/>
        <w:rPr>
          <w:sz w:val="20"/>
          <w:szCs w:val="20"/>
          <w:color w:val="auto"/>
        </w:rPr>
      </w:pPr>
    </w:p>
    <w:p>
      <w:pPr>
        <w:ind w:left="340" w:hanging="85"/>
        <w:spacing w:after="0"/>
        <w:tabs>
          <w:tab w:leader="none" w:pos="340" w:val="left"/>
        </w:tabs>
        <w:numPr>
          <w:ilvl w:val="0"/>
          <w:numId w:val="27"/>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Computed using the average number of shares outstanding during each period; assuming dilution.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0160"/>
          </w:cols>
          <w:pgMar w:left="860" w:top="706" w:right="879" w:bottom="1440" w:gutter="0" w:footer="0" w:header="0"/>
        </w:sectPr>
      </w:pPr>
    </w:p>
    <w:bookmarkStart w:id="25" w:name="page26"/>
    <w:bookmarkEnd w:id="25"/>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722630</wp:posOffset>
            </wp:positionH>
            <wp:positionV relativeFrom="page">
              <wp:posOffset>337185</wp:posOffset>
            </wp:positionV>
            <wp:extent cx="85725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857250" cy="171450"/>
                    </a:xfrm>
                    <a:prstGeom prst="rect">
                      <a:avLst/>
                    </a:prstGeom>
                    <a:noFill/>
                  </pic:spPr>
                </pic:pic>
              </a:graphicData>
            </a:graphic>
          </wp:anchor>
        </w:drawing>
      </w:r>
    </w:p>
    <w:p>
      <w:pPr>
        <w:ind w:left="1660"/>
        <w:spacing w:after="0"/>
        <w:rPr>
          <w:sz w:val="20"/>
          <w:szCs w:val="20"/>
          <w:color w:val="auto"/>
        </w:rPr>
      </w:pPr>
      <w:r>
        <w:rPr>
          <w:rFonts w:ascii="Arial" w:cs="Arial" w:eastAsia="Arial" w:hAnsi="Arial"/>
          <w:sz w:val="18"/>
          <w:szCs w:val="18"/>
          <w:color w:val="FFFFFF"/>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EXHIBIT 99.2</w:t>
      </w:r>
    </w:p>
    <w:p>
      <w:pPr>
        <w:spacing w:after="0" w:line="185" w:lineRule="exact"/>
        <w:rPr>
          <w:sz w:val="20"/>
          <w:szCs w:val="20"/>
          <w:color w:val="auto"/>
        </w:rPr>
      </w:pPr>
    </w:p>
    <w:p>
      <w:pPr>
        <w:sectPr>
          <w:pgSz w:w="11900" w:h="16838" w:orient="portrait"/>
          <w:cols w:equalWidth="0" w:num="2">
            <w:col w:w="7900" w:space="720"/>
            <w:col w:w="1060"/>
          </w:cols>
          <w:pgMar w:left="1120" w:top="530" w:right="1099" w:bottom="1440" w:gutter="0" w:footer="0" w:header="0"/>
        </w:sectPr>
      </w:pPr>
    </w:p>
    <w:p>
      <w:pPr>
        <w:ind w:left="20"/>
        <w:spacing w:after="0"/>
        <w:rPr>
          <w:sz w:val="20"/>
          <w:szCs w:val="20"/>
          <w:color w:val="auto"/>
        </w:rPr>
      </w:pPr>
      <w:r>
        <w:rPr>
          <w:rFonts w:ascii="Arial" w:cs="Arial" w:eastAsia="Arial" w:hAnsi="Arial"/>
          <w:sz w:val="16"/>
          <w:szCs w:val="16"/>
          <w:color w:val="auto"/>
        </w:rPr>
        <w:t>To assist investors in assessing 3Q24 results, the following disclosures have been made available in this 8-K filing:</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Identified items of $0.00 per share assuming dilution, as noted on page 1 of the news release</w:t>
      </w:r>
    </w:p>
    <w:p>
      <w:pPr>
        <w:spacing w:after="0" w:line="32" w:lineRule="exact"/>
        <w:rPr>
          <w:sz w:val="20"/>
          <w:szCs w:val="20"/>
          <w:color w:val="auto"/>
        </w:rPr>
      </w:pPr>
    </w:p>
    <w:p>
      <w:pPr>
        <w:ind w:left="680" w:right="540" w:hanging="324"/>
        <w:spacing w:after="0" w:line="251" w:lineRule="auto"/>
        <w:rPr>
          <w:sz w:val="20"/>
          <w:szCs w:val="20"/>
          <w:color w:val="auto"/>
        </w:rPr>
      </w:pPr>
      <w:r>
        <w:rPr>
          <w:rFonts w:ascii="Arial" w:cs="Arial" w:eastAsia="Arial" w:hAnsi="Arial"/>
          <w:sz w:val="16"/>
          <w:szCs w:val="16"/>
          <w:color w:val="auto"/>
        </w:rPr>
        <w:t>– A reconciliation of cash flow from operations and asset sales excluding working capital on page 1 of this exhibit and on page 7 of the news release</w:t>
      </w:r>
    </w:p>
    <w:p>
      <w:pPr>
        <w:spacing w:after="0" w:line="142"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5120" w:type="dxa"/>
            <w:vAlign w:val="bottom"/>
            <w:gridSpan w:val="2"/>
          </w:tcPr>
          <w:p>
            <w:pPr>
              <w:ind w:left="20"/>
              <w:spacing w:after="0"/>
              <w:rPr>
                <w:sz w:val="20"/>
                <w:szCs w:val="20"/>
                <w:color w:val="auto"/>
              </w:rPr>
            </w:pPr>
            <w:r>
              <w:rPr>
                <w:rFonts w:ascii="Arial" w:cs="Arial" w:eastAsia="Arial" w:hAnsi="Arial"/>
                <w:sz w:val="16"/>
                <w:szCs w:val="16"/>
                <w:b w:val="1"/>
                <w:bCs w:val="1"/>
                <w:color w:val="auto"/>
              </w:rPr>
              <w:t>3Q24 INVESTOR RELATIONS DATA SUMMARY (PAGE 1 of 4)</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Borders>
              <w:left w:val="single" w:sz="8" w:color="0C479D"/>
            </w:tcBorders>
            <w:gridSpan w:val="2"/>
            <w:shd w:val="clear" w:color="auto" w:fill="0C479D"/>
          </w:tcPr>
          <w:p>
            <w:pPr>
              <w:ind w:left="20"/>
              <w:spacing w:after="0"/>
              <w:rPr>
                <w:sz w:val="20"/>
                <w:szCs w:val="20"/>
                <w:color w:val="auto"/>
              </w:rPr>
            </w:pPr>
            <w:r>
              <w:rPr>
                <w:rFonts w:ascii="Arial" w:cs="Arial" w:eastAsia="Arial" w:hAnsi="Arial"/>
                <w:sz w:val="16"/>
                <w:szCs w:val="16"/>
                <w:b w:val="1"/>
                <w:bCs w:val="1"/>
                <w:color w:val="FFFFFF"/>
              </w:rPr>
              <w:t>Earnings/(Loss), $M (unless noted)</w:t>
            </w:r>
          </w:p>
        </w:tc>
        <w:tc>
          <w:tcPr>
            <w:tcW w:w="900" w:type="dxa"/>
            <w:vAlign w:val="bottom"/>
            <w:gridSpan w:val="2"/>
            <w:shd w:val="clear" w:color="auto" w:fill="000000"/>
          </w:tcPr>
          <w:p>
            <w:pPr>
              <w:jc w:val="right"/>
              <w:ind w:right="260"/>
              <w:spacing w:after="0"/>
              <w:rPr>
                <w:sz w:val="20"/>
                <w:szCs w:val="20"/>
                <w:color w:val="auto"/>
              </w:rPr>
            </w:pPr>
            <w:r>
              <w:rPr>
                <w:rFonts w:ascii="Arial" w:cs="Arial" w:eastAsia="Arial" w:hAnsi="Arial"/>
                <w:sz w:val="16"/>
                <w:szCs w:val="16"/>
                <w:b w:val="1"/>
                <w:bCs w:val="1"/>
                <w:color w:val="FFFFFF"/>
              </w:rPr>
              <w:t>3Q24</w:t>
            </w:r>
          </w:p>
        </w:tc>
        <w:tc>
          <w:tcPr>
            <w:tcW w:w="1000" w:type="dxa"/>
            <w:vAlign w:val="bottom"/>
            <w:shd w:val="clear" w:color="auto" w:fill="0C479D"/>
          </w:tcPr>
          <w:p>
            <w:pPr>
              <w:jc w:val="right"/>
              <w:ind w:right="279"/>
              <w:spacing w:after="0"/>
              <w:rPr>
                <w:sz w:val="20"/>
                <w:szCs w:val="20"/>
                <w:color w:val="auto"/>
              </w:rPr>
            </w:pPr>
            <w:r>
              <w:rPr>
                <w:rFonts w:ascii="Arial" w:cs="Arial" w:eastAsia="Arial" w:hAnsi="Arial"/>
                <w:sz w:val="16"/>
                <w:szCs w:val="16"/>
                <w:b w:val="1"/>
                <w:bCs w:val="1"/>
                <w:color w:val="FFFFFF"/>
              </w:rPr>
              <w:t>2Q24</w:t>
            </w:r>
          </w:p>
        </w:tc>
        <w:tc>
          <w:tcPr>
            <w:tcW w:w="900" w:type="dxa"/>
            <w:vAlign w:val="bottom"/>
            <w:shd w:val="clear" w:color="auto" w:fill="0C479D"/>
          </w:tcPr>
          <w:p>
            <w:pPr>
              <w:jc w:val="right"/>
              <w:ind w:right="259"/>
              <w:spacing w:after="0"/>
              <w:rPr>
                <w:sz w:val="20"/>
                <w:szCs w:val="20"/>
                <w:color w:val="auto"/>
              </w:rPr>
            </w:pPr>
            <w:r>
              <w:rPr>
                <w:rFonts w:ascii="Arial" w:cs="Arial" w:eastAsia="Arial" w:hAnsi="Arial"/>
                <w:sz w:val="16"/>
                <w:szCs w:val="16"/>
                <w:b w:val="1"/>
                <w:bCs w:val="1"/>
                <w:color w:val="FFFFFF"/>
              </w:rPr>
              <w:t>1Q24</w:t>
            </w:r>
          </w:p>
        </w:tc>
        <w:tc>
          <w:tcPr>
            <w:tcW w:w="920" w:type="dxa"/>
            <w:vAlign w:val="bottom"/>
            <w:shd w:val="clear" w:color="auto" w:fill="0C479D"/>
          </w:tcPr>
          <w:p>
            <w:pPr>
              <w:jc w:val="right"/>
              <w:ind w:right="279"/>
              <w:spacing w:after="0"/>
              <w:rPr>
                <w:sz w:val="20"/>
                <w:szCs w:val="20"/>
                <w:color w:val="auto"/>
              </w:rPr>
            </w:pPr>
            <w:r>
              <w:rPr>
                <w:rFonts w:ascii="Arial" w:cs="Arial" w:eastAsia="Arial" w:hAnsi="Arial"/>
                <w:sz w:val="16"/>
                <w:szCs w:val="16"/>
                <w:b w:val="1"/>
                <w:bCs w:val="1"/>
                <w:color w:val="FFFFFF"/>
              </w:rPr>
              <w:t>4Q23</w:t>
            </w:r>
          </w:p>
        </w:tc>
        <w:tc>
          <w:tcPr>
            <w:tcW w:w="820" w:type="dxa"/>
            <w:vAlign w:val="bottom"/>
            <w:shd w:val="clear" w:color="auto" w:fill="0C479D"/>
          </w:tcPr>
          <w:p>
            <w:pPr>
              <w:jc w:val="right"/>
              <w:ind w:right="199"/>
              <w:spacing w:after="0"/>
              <w:rPr>
                <w:sz w:val="20"/>
                <w:szCs w:val="20"/>
                <w:color w:val="auto"/>
              </w:rPr>
            </w:pPr>
            <w:r>
              <w:rPr>
                <w:rFonts w:ascii="Arial" w:cs="Arial" w:eastAsia="Arial" w:hAnsi="Arial"/>
                <w:sz w:val="16"/>
                <w:szCs w:val="16"/>
                <w:b w:val="1"/>
                <w:bCs w:val="1"/>
                <w:color w:val="FFFFFF"/>
              </w:rPr>
              <w:t>3Q23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ind w:left="20"/>
              <w:spacing w:after="0"/>
              <w:rPr>
                <w:sz w:val="20"/>
                <w:szCs w:val="20"/>
                <w:color w:val="auto"/>
              </w:rPr>
            </w:pPr>
            <w:r>
              <w:rPr>
                <w:rFonts w:ascii="Arial" w:cs="Arial" w:eastAsia="Arial" w:hAnsi="Arial"/>
                <w:sz w:val="16"/>
                <w:szCs w:val="16"/>
                <w:b w:val="1"/>
                <w:bCs w:val="1"/>
                <w:color w:val="auto"/>
              </w:rPr>
              <w:t>Upstream</w:t>
            </w:r>
          </w:p>
        </w:tc>
        <w:tc>
          <w:tcPr>
            <w:tcW w:w="2580" w:type="dxa"/>
            <w:vAlign w:val="bottom"/>
          </w:tcPr>
          <w:p>
            <w:pPr>
              <w:ind w:left="60"/>
              <w:spacing w:after="0"/>
              <w:rPr>
                <w:sz w:val="20"/>
                <w:szCs w:val="20"/>
                <w:color w:val="auto"/>
              </w:rPr>
            </w:pPr>
            <w:r>
              <w:rPr>
                <w:rFonts w:ascii="Arial" w:cs="Arial" w:eastAsia="Arial" w:hAnsi="Arial"/>
                <w:sz w:val="16"/>
                <w:szCs w:val="16"/>
                <w:color w:val="auto"/>
              </w:rPr>
              <w:t>United States</w:t>
            </w:r>
          </w:p>
        </w:tc>
        <w:tc>
          <w:tcPr>
            <w:tcW w:w="740" w:type="dxa"/>
            <w:vAlign w:val="bottom"/>
            <w:shd w:val="clear" w:color="auto" w:fill="DCDDDE"/>
          </w:tcPr>
          <w:p>
            <w:pPr>
              <w:jc w:val="right"/>
              <w:spacing w:after="0"/>
              <w:rPr>
                <w:sz w:val="20"/>
                <w:szCs w:val="20"/>
                <w:color w:val="auto"/>
              </w:rPr>
            </w:pPr>
            <w:r>
              <w:rPr>
                <w:rFonts w:ascii="Arial" w:cs="Arial" w:eastAsia="Arial" w:hAnsi="Arial"/>
                <w:sz w:val="16"/>
                <w:szCs w:val="16"/>
                <w:color w:val="auto"/>
              </w:rPr>
              <w:t>1,686</w:t>
            </w:r>
          </w:p>
        </w:tc>
        <w:tc>
          <w:tcPr>
            <w:tcW w:w="160" w:type="dxa"/>
            <w:vAlign w:val="bottom"/>
            <w:shd w:val="clear" w:color="auto" w:fill="DCDDDE"/>
          </w:tcPr>
          <w:p>
            <w:pPr>
              <w:spacing w:after="0"/>
              <w:rPr>
                <w:sz w:val="18"/>
                <w:szCs w:val="18"/>
                <w:color w:val="auto"/>
              </w:rPr>
            </w:pPr>
          </w:p>
        </w:tc>
        <w:tc>
          <w:tcPr>
            <w:tcW w:w="1000" w:type="dxa"/>
            <w:vAlign w:val="bottom"/>
          </w:tcPr>
          <w:p>
            <w:pPr>
              <w:jc w:val="right"/>
              <w:ind w:right="219"/>
              <w:spacing w:after="0"/>
              <w:rPr>
                <w:sz w:val="20"/>
                <w:szCs w:val="20"/>
                <w:color w:val="auto"/>
              </w:rPr>
            </w:pPr>
            <w:r>
              <w:rPr>
                <w:rFonts w:ascii="Arial" w:cs="Arial" w:eastAsia="Arial" w:hAnsi="Arial"/>
                <w:sz w:val="16"/>
                <w:szCs w:val="16"/>
                <w:color w:val="auto"/>
              </w:rPr>
              <w:t>2,430</w:t>
            </w:r>
          </w:p>
        </w:tc>
        <w:tc>
          <w:tcPr>
            <w:tcW w:w="900" w:type="dxa"/>
            <w:vAlign w:val="bottom"/>
          </w:tcPr>
          <w:p>
            <w:pPr>
              <w:jc w:val="right"/>
              <w:ind w:right="219"/>
              <w:spacing w:after="0"/>
              <w:rPr>
                <w:sz w:val="20"/>
                <w:szCs w:val="20"/>
                <w:color w:val="auto"/>
              </w:rPr>
            </w:pPr>
            <w:r>
              <w:rPr>
                <w:rFonts w:ascii="Arial" w:cs="Arial" w:eastAsia="Arial" w:hAnsi="Arial"/>
                <w:sz w:val="16"/>
                <w:szCs w:val="16"/>
                <w:color w:val="auto"/>
              </w:rPr>
              <w:t>1,054</w:t>
            </w: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84</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1,566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40" w:type="dxa"/>
            <w:vAlign w:val="bottom"/>
          </w:tcPr>
          <w:p>
            <w:pPr>
              <w:spacing w:after="0"/>
              <w:rPr>
                <w:sz w:val="18"/>
                <w:szCs w:val="18"/>
                <w:color w:val="auto"/>
              </w:rPr>
            </w:pPr>
          </w:p>
        </w:tc>
        <w:tc>
          <w:tcPr>
            <w:tcW w:w="2580" w:type="dxa"/>
            <w:vAlign w:val="bottom"/>
          </w:tcPr>
          <w:p>
            <w:pPr>
              <w:ind w:left="60"/>
              <w:spacing w:after="0"/>
              <w:rPr>
                <w:sz w:val="20"/>
                <w:szCs w:val="20"/>
                <w:color w:val="auto"/>
              </w:rPr>
            </w:pPr>
            <w:r>
              <w:rPr>
                <w:rFonts w:ascii="Arial" w:cs="Arial" w:eastAsia="Arial" w:hAnsi="Arial"/>
                <w:sz w:val="16"/>
                <w:szCs w:val="16"/>
                <w:color w:val="auto"/>
              </w:rPr>
              <w:t>Non-U.S.</w:t>
            </w:r>
          </w:p>
        </w:tc>
        <w:tc>
          <w:tcPr>
            <w:tcW w:w="740" w:type="dxa"/>
            <w:vAlign w:val="bottom"/>
            <w:shd w:val="clear" w:color="auto" w:fill="DCDDDE"/>
          </w:tcPr>
          <w:p>
            <w:pPr>
              <w:jc w:val="right"/>
              <w:spacing w:after="0"/>
              <w:rPr>
                <w:sz w:val="20"/>
                <w:szCs w:val="20"/>
                <w:color w:val="auto"/>
              </w:rPr>
            </w:pPr>
            <w:r>
              <w:rPr>
                <w:rFonts w:ascii="Arial" w:cs="Arial" w:eastAsia="Arial" w:hAnsi="Arial"/>
                <w:sz w:val="16"/>
                <w:szCs w:val="16"/>
                <w:color w:val="auto"/>
              </w:rPr>
              <w:t>4,472</w:t>
            </w:r>
          </w:p>
        </w:tc>
        <w:tc>
          <w:tcPr>
            <w:tcW w:w="160" w:type="dxa"/>
            <w:vAlign w:val="bottom"/>
            <w:shd w:val="clear" w:color="auto" w:fill="DCDDDE"/>
          </w:tcPr>
          <w:p>
            <w:pPr>
              <w:spacing w:after="0"/>
              <w:rPr>
                <w:sz w:val="18"/>
                <w:szCs w:val="18"/>
                <w:color w:val="auto"/>
              </w:rPr>
            </w:pPr>
          </w:p>
        </w:tc>
        <w:tc>
          <w:tcPr>
            <w:tcW w:w="1000" w:type="dxa"/>
            <w:vAlign w:val="bottom"/>
          </w:tcPr>
          <w:p>
            <w:pPr>
              <w:jc w:val="right"/>
              <w:ind w:right="219"/>
              <w:spacing w:after="0"/>
              <w:rPr>
                <w:sz w:val="20"/>
                <w:szCs w:val="20"/>
                <w:color w:val="auto"/>
              </w:rPr>
            </w:pPr>
            <w:r>
              <w:rPr>
                <w:rFonts w:ascii="Arial" w:cs="Arial" w:eastAsia="Arial" w:hAnsi="Arial"/>
                <w:sz w:val="16"/>
                <w:szCs w:val="16"/>
                <w:color w:val="auto"/>
              </w:rPr>
              <w:t>4,644</w:t>
            </w:r>
          </w:p>
        </w:tc>
        <w:tc>
          <w:tcPr>
            <w:tcW w:w="900" w:type="dxa"/>
            <w:vAlign w:val="bottom"/>
          </w:tcPr>
          <w:p>
            <w:pPr>
              <w:jc w:val="right"/>
              <w:ind w:right="219"/>
              <w:spacing w:after="0"/>
              <w:rPr>
                <w:sz w:val="20"/>
                <w:szCs w:val="20"/>
                <w:color w:val="auto"/>
              </w:rPr>
            </w:pPr>
            <w:r>
              <w:rPr>
                <w:rFonts w:ascii="Arial" w:cs="Arial" w:eastAsia="Arial" w:hAnsi="Arial"/>
                <w:sz w:val="16"/>
                <w:szCs w:val="16"/>
                <w:color w:val="auto"/>
              </w:rPr>
              <w:t>4,606</w:t>
            </w: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4,065</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4,559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540" w:type="dxa"/>
            <w:vAlign w:val="bottom"/>
            <w:tcBorders>
              <w:bottom w:val="single" w:sz="8" w:color="0C479D"/>
            </w:tcBorders>
          </w:tcPr>
          <w:p>
            <w:pPr>
              <w:spacing w:after="0"/>
              <w:rPr>
                <w:sz w:val="18"/>
                <w:szCs w:val="18"/>
                <w:color w:val="auto"/>
              </w:rPr>
            </w:pPr>
          </w:p>
        </w:tc>
        <w:tc>
          <w:tcPr>
            <w:tcW w:w="2580" w:type="dxa"/>
            <w:vAlign w:val="bottom"/>
            <w:tcBorders>
              <w:bottom w:val="single" w:sz="8" w:color="0C479D"/>
            </w:tcBorders>
          </w:tcPr>
          <w:p>
            <w:pPr>
              <w:ind w:left="60"/>
              <w:spacing w:after="0"/>
              <w:rPr>
                <w:sz w:val="20"/>
                <w:szCs w:val="20"/>
                <w:color w:val="auto"/>
              </w:rPr>
            </w:pPr>
            <w:r>
              <w:rPr>
                <w:rFonts w:ascii="Arial" w:cs="Arial" w:eastAsia="Arial" w:hAnsi="Arial"/>
                <w:sz w:val="16"/>
                <w:szCs w:val="16"/>
                <w:b w:val="1"/>
                <w:bCs w:val="1"/>
                <w:color w:val="auto"/>
              </w:rPr>
              <w:t>Total</w:t>
            </w:r>
          </w:p>
        </w:tc>
        <w:tc>
          <w:tcPr>
            <w:tcW w:w="740" w:type="dxa"/>
            <w:vAlign w:val="bottom"/>
            <w:tcBorders>
              <w:bottom w:val="single" w:sz="8" w:color="0C479D"/>
            </w:tcBorders>
            <w:shd w:val="clear" w:color="auto" w:fill="DCDDDE"/>
          </w:tcPr>
          <w:p>
            <w:pPr>
              <w:jc w:val="right"/>
              <w:spacing w:after="0"/>
              <w:rPr>
                <w:sz w:val="20"/>
                <w:szCs w:val="20"/>
                <w:color w:val="auto"/>
              </w:rPr>
            </w:pPr>
            <w:r>
              <w:rPr>
                <w:rFonts w:ascii="Arial" w:cs="Arial" w:eastAsia="Arial" w:hAnsi="Arial"/>
                <w:sz w:val="16"/>
                <w:szCs w:val="16"/>
                <w:b w:val="1"/>
                <w:bCs w:val="1"/>
                <w:color w:val="auto"/>
              </w:rPr>
              <w:t>6,158</w:t>
            </w:r>
          </w:p>
        </w:tc>
        <w:tc>
          <w:tcPr>
            <w:tcW w:w="160" w:type="dxa"/>
            <w:vAlign w:val="bottom"/>
            <w:tcBorders>
              <w:bottom w:val="single" w:sz="8" w:color="0C479D"/>
            </w:tcBorders>
            <w:shd w:val="clear" w:color="auto" w:fill="DCDDDE"/>
          </w:tcPr>
          <w:p>
            <w:pPr>
              <w:spacing w:after="0"/>
              <w:rPr>
                <w:sz w:val="18"/>
                <w:szCs w:val="18"/>
                <w:color w:val="auto"/>
              </w:rPr>
            </w:pPr>
          </w:p>
        </w:tc>
        <w:tc>
          <w:tcPr>
            <w:tcW w:w="1000" w:type="dxa"/>
            <w:vAlign w:val="bottom"/>
            <w:tcBorders>
              <w:bottom w:val="single" w:sz="8" w:color="0C479D"/>
            </w:tcBorders>
          </w:tcPr>
          <w:p>
            <w:pPr>
              <w:jc w:val="right"/>
              <w:ind w:right="219"/>
              <w:spacing w:after="0"/>
              <w:rPr>
                <w:sz w:val="20"/>
                <w:szCs w:val="20"/>
                <w:color w:val="auto"/>
              </w:rPr>
            </w:pPr>
            <w:r>
              <w:rPr>
                <w:rFonts w:ascii="Arial" w:cs="Arial" w:eastAsia="Arial" w:hAnsi="Arial"/>
                <w:sz w:val="16"/>
                <w:szCs w:val="16"/>
                <w:b w:val="1"/>
                <w:bCs w:val="1"/>
                <w:color w:val="auto"/>
              </w:rPr>
              <w:t>7,074</w:t>
            </w:r>
          </w:p>
        </w:tc>
        <w:tc>
          <w:tcPr>
            <w:tcW w:w="900" w:type="dxa"/>
            <w:vAlign w:val="bottom"/>
            <w:tcBorders>
              <w:bottom w:val="single" w:sz="8" w:color="0C479D"/>
            </w:tcBorders>
          </w:tcPr>
          <w:p>
            <w:pPr>
              <w:jc w:val="right"/>
              <w:ind w:right="219"/>
              <w:spacing w:after="0"/>
              <w:rPr>
                <w:sz w:val="20"/>
                <w:szCs w:val="20"/>
                <w:color w:val="auto"/>
              </w:rPr>
            </w:pPr>
            <w:r>
              <w:rPr>
                <w:rFonts w:ascii="Arial" w:cs="Arial" w:eastAsia="Arial" w:hAnsi="Arial"/>
                <w:sz w:val="16"/>
                <w:szCs w:val="16"/>
                <w:b w:val="1"/>
                <w:bCs w:val="1"/>
                <w:color w:val="auto"/>
              </w:rPr>
              <w:t>5,660</w:t>
            </w:r>
          </w:p>
        </w:tc>
        <w:tc>
          <w:tcPr>
            <w:tcW w:w="920" w:type="dxa"/>
            <w:vAlign w:val="bottom"/>
            <w:tcBorders>
              <w:bottom w:val="single" w:sz="8" w:color="0C479D"/>
            </w:tcBorders>
          </w:tcPr>
          <w:p>
            <w:pPr>
              <w:jc w:val="right"/>
              <w:ind w:right="239"/>
              <w:spacing w:after="0"/>
              <w:rPr>
                <w:sz w:val="20"/>
                <w:szCs w:val="20"/>
                <w:color w:val="auto"/>
              </w:rPr>
            </w:pPr>
            <w:r>
              <w:rPr>
                <w:rFonts w:ascii="Arial" w:cs="Arial" w:eastAsia="Arial" w:hAnsi="Arial"/>
                <w:sz w:val="16"/>
                <w:szCs w:val="16"/>
                <w:b w:val="1"/>
                <w:bCs w:val="1"/>
                <w:color w:val="auto"/>
              </w:rPr>
              <w:t>4,149</w:t>
            </w:r>
          </w:p>
        </w:tc>
        <w:tc>
          <w:tcPr>
            <w:tcW w:w="820" w:type="dxa"/>
            <w:vAlign w:val="bottom"/>
            <w:tcBorders>
              <w:bottom w:val="single" w:sz="8" w:color="0C479D"/>
            </w:tcBorders>
          </w:tcPr>
          <w:p>
            <w:pPr>
              <w:jc w:val="right"/>
              <w:ind w:right="139"/>
              <w:spacing w:after="0"/>
              <w:rPr>
                <w:sz w:val="20"/>
                <w:szCs w:val="20"/>
                <w:color w:val="auto"/>
              </w:rPr>
            </w:pPr>
            <w:r>
              <w:rPr>
                <w:rFonts w:ascii="Arial" w:cs="Arial" w:eastAsia="Arial" w:hAnsi="Arial"/>
                <w:sz w:val="16"/>
                <w:szCs w:val="16"/>
                <w:b w:val="1"/>
                <w:bCs w:val="1"/>
                <w:color w:val="auto"/>
              </w:rPr>
              <w:t>6,125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40" w:type="dxa"/>
            <w:vAlign w:val="bottom"/>
          </w:tcPr>
          <w:p>
            <w:pPr>
              <w:ind w:left="20"/>
              <w:spacing w:after="0"/>
              <w:rPr>
                <w:sz w:val="20"/>
                <w:szCs w:val="20"/>
                <w:color w:val="auto"/>
              </w:rPr>
            </w:pPr>
            <w:r>
              <w:rPr>
                <w:rFonts w:ascii="Arial" w:cs="Arial" w:eastAsia="Arial" w:hAnsi="Arial"/>
                <w:sz w:val="16"/>
                <w:szCs w:val="16"/>
                <w:b w:val="1"/>
                <w:bCs w:val="1"/>
                <w:color w:val="auto"/>
              </w:rPr>
              <w:t>Energy Products</w:t>
            </w:r>
          </w:p>
        </w:tc>
        <w:tc>
          <w:tcPr>
            <w:tcW w:w="2580" w:type="dxa"/>
            <w:vAlign w:val="bottom"/>
          </w:tcPr>
          <w:p>
            <w:pPr>
              <w:ind w:left="60"/>
              <w:spacing w:after="0"/>
              <w:rPr>
                <w:sz w:val="20"/>
                <w:szCs w:val="20"/>
                <w:color w:val="auto"/>
              </w:rPr>
            </w:pPr>
            <w:r>
              <w:rPr>
                <w:rFonts w:ascii="Arial" w:cs="Arial" w:eastAsia="Arial" w:hAnsi="Arial"/>
                <w:sz w:val="16"/>
                <w:szCs w:val="16"/>
                <w:color w:val="auto"/>
              </w:rPr>
              <w:t>United States</w:t>
            </w:r>
          </w:p>
        </w:tc>
        <w:tc>
          <w:tcPr>
            <w:tcW w:w="740" w:type="dxa"/>
            <w:vAlign w:val="bottom"/>
            <w:shd w:val="clear" w:color="auto" w:fill="DCDDDE"/>
          </w:tcPr>
          <w:p>
            <w:pPr>
              <w:jc w:val="right"/>
              <w:spacing w:after="0"/>
              <w:rPr>
                <w:sz w:val="20"/>
                <w:szCs w:val="20"/>
                <w:color w:val="auto"/>
              </w:rPr>
            </w:pPr>
            <w:r>
              <w:rPr>
                <w:rFonts w:ascii="Arial" w:cs="Arial" w:eastAsia="Arial" w:hAnsi="Arial"/>
                <w:sz w:val="16"/>
                <w:szCs w:val="16"/>
                <w:color w:val="auto"/>
              </w:rPr>
              <w:t>517</w:t>
            </w:r>
          </w:p>
        </w:tc>
        <w:tc>
          <w:tcPr>
            <w:tcW w:w="160" w:type="dxa"/>
            <w:vAlign w:val="bottom"/>
            <w:shd w:val="clear" w:color="auto" w:fill="DCDDDE"/>
          </w:tcPr>
          <w:p>
            <w:pPr>
              <w:spacing w:after="0"/>
              <w:rPr>
                <w:sz w:val="18"/>
                <w:szCs w:val="18"/>
                <w:color w:val="auto"/>
              </w:rPr>
            </w:pPr>
          </w:p>
        </w:tc>
        <w:tc>
          <w:tcPr>
            <w:tcW w:w="1000" w:type="dxa"/>
            <w:vAlign w:val="bottom"/>
          </w:tcPr>
          <w:p>
            <w:pPr>
              <w:jc w:val="right"/>
              <w:ind w:right="219"/>
              <w:spacing w:after="0"/>
              <w:rPr>
                <w:sz w:val="20"/>
                <w:szCs w:val="20"/>
                <w:color w:val="auto"/>
              </w:rPr>
            </w:pPr>
            <w:r>
              <w:rPr>
                <w:rFonts w:ascii="Arial" w:cs="Arial" w:eastAsia="Arial" w:hAnsi="Arial"/>
                <w:sz w:val="16"/>
                <w:szCs w:val="16"/>
                <w:color w:val="auto"/>
              </w:rPr>
              <w:t>450</w:t>
            </w:r>
          </w:p>
        </w:tc>
        <w:tc>
          <w:tcPr>
            <w:tcW w:w="900" w:type="dxa"/>
            <w:vAlign w:val="bottom"/>
          </w:tcPr>
          <w:p>
            <w:pPr>
              <w:jc w:val="right"/>
              <w:ind w:right="219"/>
              <w:spacing w:after="0"/>
              <w:rPr>
                <w:sz w:val="20"/>
                <w:szCs w:val="20"/>
                <w:color w:val="auto"/>
              </w:rPr>
            </w:pPr>
            <w:r>
              <w:rPr>
                <w:rFonts w:ascii="Arial" w:cs="Arial" w:eastAsia="Arial" w:hAnsi="Arial"/>
                <w:sz w:val="16"/>
                <w:szCs w:val="16"/>
                <w:color w:val="auto"/>
              </w:rPr>
              <w:t>836</w:t>
            </w: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1,329</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1,356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40" w:type="dxa"/>
            <w:vAlign w:val="bottom"/>
          </w:tcPr>
          <w:p>
            <w:pPr>
              <w:spacing w:after="0"/>
              <w:rPr>
                <w:sz w:val="18"/>
                <w:szCs w:val="18"/>
                <w:color w:val="auto"/>
              </w:rPr>
            </w:pPr>
          </w:p>
        </w:tc>
        <w:tc>
          <w:tcPr>
            <w:tcW w:w="2580" w:type="dxa"/>
            <w:vAlign w:val="bottom"/>
          </w:tcPr>
          <w:p>
            <w:pPr>
              <w:ind w:left="60"/>
              <w:spacing w:after="0"/>
              <w:rPr>
                <w:sz w:val="20"/>
                <w:szCs w:val="20"/>
                <w:color w:val="auto"/>
              </w:rPr>
            </w:pPr>
            <w:r>
              <w:rPr>
                <w:rFonts w:ascii="Arial" w:cs="Arial" w:eastAsia="Arial" w:hAnsi="Arial"/>
                <w:sz w:val="16"/>
                <w:szCs w:val="16"/>
                <w:color w:val="auto"/>
              </w:rPr>
              <w:t>Non-U.S.</w:t>
            </w:r>
          </w:p>
        </w:tc>
        <w:tc>
          <w:tcPr>
            <w:tcW w:w="740" w:type="dxa"/>
            <w:vAlign w:val="bottom"/>
            <w:shd w:val="clear" w:color="auto" w:fill="DCDDDE"/>
          </w:tcPr>
          <w:p>
            <w:pPr>
              <w:jc w:val="right"/>
              <w:spacing w:after="0"/>
              <w:rPr>
                <w:sz w:val="20"/>
                <w:szCs w:val="20"/>
                <w:color w:val="auto"/>
              </w:rPr>
            </w:pPr>
            <w:r>
              <w:rPr>
                <w:rFonts w:ascii="Arial" w:cs="Arial" w:eastAsia="Arial" w:hAnsi="Arial"/>
                <w:sz w:val="16"/>
                <w:szCs w:val="16"/>
                <w:color w:val="auto"/>
              </w:rPr>
              <w:t>792</w:t>
            </w:r>
          </w:p>
        </w:tc>
        <w:tc>
          <w:tcPr>
            <w:tcW w:w="160" w:type="dxa"/>
            <w:vAlign w:val="bottom"/>
            <w:shd w:val="clear" w:color="auto" w:fill="DCDDDE"/>
          </w:tcPr>
          <w:p>
            <w:pPr>
              <w:spacing w:after="0"/>
              <w:rPr>
                <w:sz w:val="18"/>
                <w:szCs w:val="18"/>
                <w:color w:val="auto"/>
              </w:rPr>
            </w:pPr>
          </w:p>
        </w:tc>
        <w:tc>
          <w:tcPr>
            <w:tcW w:w="1000" w:type="dxa"/>
            <w:vAlign w:val="bottom"/>
          </w:tcPr>
          <w:p>
            <w:pPr>
              <w:jc w:val="right"/>
              <w:ind w:right="219"/>
              <w:spacing w:after="0"/>
              <w:rPr>
                <w:sz w:val="20"/>
                <w:szCs w:val="20"/>
                <w:color w:val="auto"/>
              </w:rPr>
            </w:pPr>
            <w:r>
              <w:rPr>
                <w:rFonts w:ascii="Arial" w:cs="Arial" w:eastAsia="Arial" w:hAnsi="Arial"/>
                <w:sz w:val="16"/>
                <w:szCs w:val="16"/>
                <w:color w:val="auto"/>
              </w:rPr>
              <w:t>496</w:t>
            </w:r>
          </w:p>
        </w:tc>
        <w:tc>
          <w:tcPr>
            <w:tcW w:w="900" w:type="dxa"/>
            <w:vAlign w:val="bottom"/>
          </w:tcPr>
          <w:p>
            <w:pPr>
              <w:jc w:val="right"/>
              <w:ind w:right="219"/>
              <w:spacing w:after="0"/>
              <w:rPr>
                <w:sz w:val="20"/>
                <w:szCs w:val="20"/>
                <w:color w:val="auto"/>
              </w:rPr>
            </w:pPr>
            <w:r>
              <w:rPr>
                <w:rFonts w:ascii="Arial" w:cs="Arial" w:eastAsia="Arial" w:hAnsi="Arial"/>
                <w:sz w:val="16"/>
                <w:szCs w:val="16"/>
                <w:color w:val="auto"/>
              </w:rPr>
              <w:t>540</w:t>
            </w: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1,878</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1,086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540" w:type="dxa"/>
            <w:vAlign w:val="bottom"/>
            <w:tcBorders>
              <w:bottom w:val="single" w:sz="8" w:color="0C479D"/>
            </w:tcBorders>
          </w:tcPr>
          <w:p>
            <w:pPr>
              <w:spacing w:after="0"/>
              <w:rPr>
                <w:sz w:val="18"/>
                <w:szCs w:val="18"/>
                <w:color w:val="auto"/>
              </w:rPr>
            </w:pPr>
          </w:p>
        </w:tc>
        <w:tc>
          <w:tcPr>
            <w:tcW w:w="2580" w:type="dxa"/>
            <w:vAlign w:val="bottom"/>
            <w:tcBorders>
              <w:bottom w:val="single" w:sz="8" w:color="0C479D"/>
            </w:tcBorders>
          </w:tcPr>
          <w:p>
            <w:pPr>
              <w:ind w:left="60"/>
              <w:spacing w:after="0"/>
              <w:rPr>
                <w:sz w:val="20"/>
                <w:szCs w:val="20"/>
                <w:color w:val="auto"/>
              </w:rPr>
            </w:pPr>
            <w:r>
              <w:rPr>
                <w:rFonts w:ascii="Arial" w:cs="Arial" w:eastAsia="Arial" w:hAnsi="Arial"/>
                <w:sz w:val="16"/>
                <w:szCs w:val="16"/>
                <w:b w:val="1"/>
                <w:bCs w:val="1"/>
                <w:color w:val="auto"/>
              </w:rPr>
              <w:t>Total</w:t>
            </w:r>
          </w:p>
        </w:tc>
        <w:tc>
          <w:tcPr>
            <w:tcW w:w="740" w:type="dxa"/>
            <w:vAlign w:val="bottom"/>
            <w:tcBorders>
              <w:bottom w:val="single" w:sz="8" w:color="0C479D"/>
            </w:tcBorders>
            <w:shd w:val="clear" w:color="auto" w:fill="DCDDDE"/>
          </w:tcPr>
          <w:p>
            <w:pPr>
              <w:jc w:val="right"/>
              <w:spacing w:after="0"/>
              <w:rPr>
                <w:sz w:val="20"/>
                <w:szCs w:val="20"/>
                <w:color w:val="auto"/>
              </w:rPr>
            </w:pPr>
            <w:r>
              <w:rPr>
                <w:rFonts w:ascii="Arial" w:cs="Arial" w:eastAsia="Arial" w:hAnsi="Arial"/>
                <w:sz w:val="16"/>
                <w:szCs w:val="16"/>
                <w:b w:val="1"/>
                <w:bCs w:val="1"/>
                <w:color w:val="auto"/>
              </w:rPr>
              <w:t>1,309</w:t>
            </w:r>
          </w:p>
        </w:tc>
        <w:tc>
          <w:tcPr>
            <w:tcW w:w="160" w:type="dxa"/>
            <w:vAlign w:val="bottom"/>
            <w:tcBorders>
              <w:bottom w:val="single" w:sz="8" w:color="0C479D"/>
            </w:tcBorders>
            <w:shd w:val="clear" w:color="auto" w:fill="DCDDDE"/>
          </w:tcPr>
          <w:p>
            <w:pPr>
              <w:spacing w:after="0"/>
              <w:rPr>
                <w:sz w:val="18"/>
                <w:szCs w:val="18"/>
                <w:color w:val="auto"/>
              </w:rPr>
            </w:pPr>
          </w:p>
        </w:tc>
        <w:tc>
          <w:tcPr>
            <w:tcW w:w="1000" w:type="dxa"/>
            <w:vAlign w:val="bottom"/>
            <w:tcBorders>
              <w:bottom w:val="single" w:sz="8" w:color="0C479D"/>
            </w:tcBorders>
          </w:tcPr>
          <w:p>
            <w:pPr>
              <w:jc w:val="right"/>
              <w:ind w:right="219"/>
              <w:spacing w:after="0"/>
              <w:rPr>
                <w:sz w:val="20"/>
                <w:szCs w:val="20"/>
                <w:color w:val="auto"/>
              </w:rPr>
            </w:pPr>
            <w:r>
              <w:rPr>
                <w:rFonts w:ascii="Arial" w:cs="Arial" w:eastAsia="Arial" w:hAnsi="Arial"/>
                <w:sz w:val="16"/>
                <w:szCs w:val="16"/>
                <w:b w:val="1"/>
                <w:bCs w:val="1"/>
                <w:color w:val="auto"/>
              </w:rPr>
              <w:t>946</w:t>
            </w:r>
          </w:p>
        </w:tc>
        <w:tc>
          <w:tcPr>
            <w:tcW w:w="900" w:type="dxa"/>
            <w:vAlign w:val="bottom"/>
            <w:tcBorders>
              <w:bottom w:val="single" w:sz="8" w:color="0C479D"/>
            </w:tcBorders>
          </w:tcPr>
          <w:p>
            <w:pPr>
              <w:jc w:val="right"/>
              <w:ind w:right="219"/>
              <w:spacing w:after="0"/>
              <w:rPr>
                <w:sz w:val="20"/>
                <w:szCs w:val="20"/>
                <w:color w:val="auto"/>
              </w:rPr>
            </w:pPr>
            <w:r>
              <w:rPr>
                <w:rFonts w:ascii="Arial" w:cs="Arial" w:eastAsia="Arial" w:hAnsi="Arial"/>
                <w:sz w:val="16"/>
                <w:szCs w:val="16"/>
                <w:b w:val="1"/>
                <w:bCs w:val="1"/>
                <w:color w:val="auto"/>
              </w:rPr>
              <w:t>1,376</w:t>
            </w:r>
          </w:p>
        </w:tc>
        <w:tc>
          <w:tcPr>
            <w:tcW w:w="920" w:type="dxa"/>
            <w:vAlign w:val="bottom"/>
            <w:tcBorders>
              <w:bottom w:val="single" w:sz="8" w:color="0C479D"/>
            </w:tcBorders>
          </w:tcPr>
          <w:p>
            <w:pPr>
              <w:jc w:val="right"/>
              <w:ind w:right="239"/>
              <w:spacing w:after="0"/>
              <w:rPr>
                <w:sz w:val="20"/>
                <w:szCs w:val="20"/>
                <w:color w:val="auto"/>
              </w:rPr>
            </w:pPr>
            <w:r>
              <w:rPr>
                <w:rFonts w:ascii="Arial" w:cs="Arial" w:eastAsia="Arial" w:hAnsi="Arial"/>
                <w:sz w:val="16"/>
                <w:szCs w:val="16"/>
                <w:b w:val="1"/>
                <w:bCs w:val="1"/>
                <w:color w:val="auto"/>
              </w:rPr>
              <w:t>3,207</w:t>
            </w:r>
          </w:p>
        </w:tc>
        <w:tc>
          <w:tcPr>
            <w:tcW w:w="820" w:type="dxa"/>
            <w:vAlign w:val="bottom"/>
            <w:tcBorders>
              <w:bottom w:val="single" w:sz="8" w:color="0C479D"/>
            </w:tcBorders>
          </w:tcPr>
          <w:p>
            <w:pPr>
              <w:jc w:val="right"/>
              <w:ind w:right="139"/>
              <w:spacing w:after="0"/>
              <w:rPr>
                <w:sz w:val="20"/>
                <w:szCs w:val="20"/>
                <w:color w:val="auto"/>
              </w:rPr>
            </w:pPr>
            <w:r>
              <w:rPr>
                <w:rFonts w:ascii="Arial" w:cs="Arial" w:eastAsia="Arial" w:hAnsi="Arial"/>
                <w:sz w:val="16"/>
                <w:szCs w:val="16"/>
                <w:b w:val="1"/>
                <w:bCs w:val="1"/>
                <w:color w:val="auto"/>
              </w:rPr>
              <w:t>2,442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40" w:type="dxa"/>
            <w:vAlign w:val="bottom"/>
          </w:tcPr>
          <w:p>
            <w:pPr>
              <w:ind w:left="20"/>
              <w:spacing w:after="0"/>
              <w:rPr>
                <w:sz w:val="20"/>
                <w:szCs w:val="20"/>
                <w:color w:val="auto"/>
              </w:rPr>
            </w:pPr>
            <w:r>
              <w:rPr>
                <w:rFonts w:ascii="Arial" w:cs="Arial" w:eastAsia="Arial" w:hAnsi="Arial"/>
                <w:sz w:val="16"/>
                <w:szCs w:val="16"/>
                <w:b w:val="1"/>
                <w:bCs w:val="1"/>
                <w:color w:val="auto"/>
              </w:rPr>
              <w:t>Chemical Products</w:t>
            </w:r>
          </w:p>
        </w:tc>
        <w:tc>
          <w:tcPr>
            <w:tcW w:w="2580" w:type="dxa"/>
            <w:vAlign w:val="bottom"/>
          </w:tcPr>
          <w:p>
            <w:pPr>
              <w:ind w:left="60"/>
              <w:spacing w:after="0"/>
              <w:rPr>
                <w:sz w:val="20"/>
                <w:szCs w:val="20"/>
                <w:color w:val="auto"/>
              </w:rPr>
            </w:pPr>
            <w:r>
              <w:rPr>
                <w:rFonts w:ascii="Arial" w:cs="Arial" w:eastAsia="Arial" w:hAnsi="Arial"/>
                <w:sz w:val="16"/>
                <w:szCs w:val="16"/>
                <w:color w:val="auto"/>
              </w:rPr>
              <w:t>United States</w:t>
            </w:r>
          </w:p>
        </w:tc>
        <w:tc>
          <w:tcPr>
            <w:tcW w:w="740" w:type="dxa"/>
            <w:vAlign w:val="bottom"/>
            <w:shd w:val="clear" w:color="auto" w:fill="DCDDDE"/>
          </w:tcPr>
          <w:p>
            <w:pPr>
              <w:jc w:val="right"/>
              <w:spacing w:after="0"/>
              <w:rPr>
                <w:sz w:val="20"/>
                <w:szCs w:val="20"/>
                <w:color w:val="auto"/>
              </w:rPr>
            </w:pPr>
            <w:r>
              <w:rPr>
                <w:rFonts w:ascii="Arial" w:cs="Arial" w:eastAsia="Arial" w:hAnsi="Arial"/>
                <w:sz w:val="16"/>
                <w:szCs w:val="16"/>
                <w:color w:val="auto"/>
              </w:rPr>
              <w:t>367</w:t>
            </w:r>
          </w:p>
        </w:tc>
        <w:tc>
          <w:tcPr>
            <w:tcW w:w="160" w:type="dxa"/>
            <w:vAlign w:val="bottom"/>
            <w:shd w:val="clear" w:color="auto" w:fill="DCDDDE"/>
          </w:tcPr>
          <w:p>
            <w:pPr>
              <w:spacing w:after="0"/>
              <w:rPr>
                <w:sz w:val="18"/>
                <w:szCs w:val="18"/>
                <w:color w:val="auto"/>
              </w:rPr>
            </w:pPr>
          </w:p>
        </w:tc>
        <w:tc>
          <w:tcPr>
            <w:tcW w:w="1000" w:type="dxa"/>
            <w:vAlign w:val="bottom"/>
          </w:tcPr>
          <w:p>
            <w:pPr>
              <w:jc w:val="right"/>
              <w:ind w:right="219"/>
              <w:spacing w:after="0"/>
              <w:rPr>
                <w:sz w:val="20"/>
                <w:szCs w:val="20"/>
                <w:color w:val="auto"/>
              </w:rPr>
            </w:pPr>
            <w:r>
              <w:rPr>
                <w:rFonts w:ascii="Arial" w:cs="Arial" w:eastAsia="Arial" w:hAnsi="Arial"/>
                <w:sz w:val="16"/>
                <w:szCs w:val="16"/>
                <w:color w:val="auto"/>
              </w:rPr>
              <w:t>526</w:t>
            </w:r>
          </w:p>
        </w:tc>
        <w:tc>
          <w:tcPr>
            <w:tcW w:w="900" w:type="dxa"/>
            <w:vAlign w:val="bottom"/>
          </w:tcPr>
          <w:p>
            <w:pPr>
              <w:jc w:val="right"/>
              <w:ind w:right="219"/>
              <w:spacing w:after="0"/>
              <w:rPr>
                <w:sz w:val="20"/>
                <w:szCs w:val="20"/>
                <w:color w:val="auto"/>
              </w:rPr>
            </w:pPr>
            <w:r>
              <w:rPr>
                <w:rFonts w:ascii="Arial" w:cs="Arial" w:eastAsia="Arial" w:hAnsi="Arial"/>
                <w:sz w:val="16"/>
                <w:szCs w:val="16"/>
                <w:color w:val="auto"/>
              </w:rPr>
              <w:t>504</w:t>
            </w: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478</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338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40" w:type="dxa"/>
            <w:vAlign w:val="bottom"/>
          </w:tcPr>
          <w:p>
            <w:pPr>
              <w:spacing w:after="0"/>
              <w:rPr>
                <w:sz w:val="18"/>
                <w:szCs w:val="18"/>
                <w:color w:val="auto"/>
              </w:rPr>
            </w:pPr>
          </w:p>
        </w:tc>
        <w:tc>
          <w:tcPr>
            <w:tcW w:w="2580" w:type="dxa"/>
            <w:vAlign w:val="bottom"/>
          </w:tcPr>
          <w:p>
            <w:pPr>
              <w:ind w:left="60"/>
              <w:spacing w:after="0"/>
              <w:rPr>
                <w:sz w:val="20"/>
                <w:szCs w:val="20"/>
                <w:color w:val="auto"/>
              </w:rPr>
            </w:pPr>
            <w:r>
              <w:rPr>
                <w:rFonts w:ascii="Arial" w:cs="Arial" w:eastAsia="Arial" w:hAnsi="Arial"/>
                <w:sz w:val="16"/>
                <w:szCs w:val="16"/>
                <w:color w:val="auto"/>
              </w:rPr>
              <w:t>Non-U.S.</w:t>
            </w:r>
          </w:p>
        </w:tc>
        <w:tc>
          <w:tcPr>
            <w:tcW w:w="740" w:type="dxa"/>
            <w:vAlign w:val="bottom"/>
            <w:shd w:val="clear" w:color="auto" w:fill="DCDDDE"/>
          </w:tcPr>
          <w:p>
            <w:pPr>
              <w:jc w:val="right"/>
              <w:spacing w:after="0"/>
              <w:rPr>
                <w:sz w:val="20"/>
                <w:szCs w:val="20"/>
                <w:color w:val="auto"/>
              </w:rPr>
            </w:pPr>
            <w:r>
              <w:rPr>
                <w:rFonts w:ascii="Arial" w:cs="Arial" w:eastAsia="Arial" w:hAnsi="Arial"/>
                <w:sz w:val="16"/>
                <w:szCs w:val="16"/>
                <w:color w:val="auto"/>
              </w:rPr>
              <w:t>526</w:t>
            </w:r>
          </w:p>
        </w:tc>
        <w:tc>
          <w:tcPr>
            <w:tcW w:w="160" w:type="dxa"/>
            <w:vAlign w:val="bottom"/>
            <w:shd w:val="clear" w:color="auto" w:fill="DCDDDE"/>
          </w:tcPr>
          <w:p>
            <w:pPr>
              <w:spacing w:after="0"/>
              <w:rPr>
                <w:sz w:val="18"/>
                <w:szCs w:val="18"/>
                <w:color w:val="auto"/>
              </w:rPr>
            </w:pPr>
          </w:p>
        </w:tc>
        <w:tc>
          <w:tcPr>
            <w:tcW w:w="1000" w:type="dxa"/>
            <w:vAlign w:val="bottom"/>
          </w:tcPr>
          <w:p>
            <w:pPr>
              <w:jc w:val="right"/>
              <w:ind w:right="219"/>
              <w:spacing w:after="0"/>
              <w:rPr>
                <w:sz w:val="20"/>
                <w:szCs w:val="20"/>
                <w:color w:val="auto"/>
              </w:rPr>
            </w:pPr>
            <w:r>
              <w:rPr>
                <w:rFonts w:ascii="Arial" w:cs="Arial" w:eastAsia="Arial" w:hAnsi="Arial"/>
                <w:sz w:val="16"/>
                <w:szCs w:val="16"/>
                <w:color w:val="auto"/>
              </w:rPr>
              <w:t>253</w:t>
            </w:r>
          </w:p>
        </w:tc>
        <w:tc>
          <w:tcPr>
            <w:tcW w:w="900" w:type="dxa"/>
            <w:vAlign w:val="bottom"/>
          </w:tcPr>
          <w:p>
            <w:pPr>
              <w:jc w:val="right"/>
              <w:ind w:right="219"/>
              <w:spacing w:after="0"/>
              <w:rPr>
                <w:sz w:val="20"/>
                <w:szCs w:val="20"/>
                <w:color w:val="auto"/>
              </w:rPr>
            </w:pPr>
            <w:r>
              <w:rPr>
                <w:rFonts w:ascii="Arial" w:cs="Arial" w:eastAsia="Arial" w:hAnsi="Arial"/>
                <w:sz w:val="16"/>
                <w:szCs w:val="16"/>
                <w:color w:val="auto"/>
              </w:rPr>
              <w:t>281</w:t>
            </w: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(289)</w:t>
            </w: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540" w:type="dxa"/>
            <w:vAlign w:val="bottom"/>
            <w:tcBorders>
              <w:bottom w:val="single" w:sz="8" w:color="0C479D"/>
            </w:tcBorders>
          </w:tcPr>
          <w:p>
            <w:pPr>
              <w:spacing w:after="0"/>
              <w:rPr>
                <w:sz w:val="18"/>
                <w:szCs w:val="18"/>
                <w:color w:val="auto"/>
              </w:rPr>
            </w:pPr>
          </w:p>
        </w:tc>
        <w:tc>
          <w:tcPr>
            <w:tcW w:w="2580" w:type="dxa"/>
            <w:vAlign w:val="bottom"/>
            <w:tcBorders>
              <w:bottom w:val="single" w:sz="8" w:color="0C479D"/>
            </w:tcBorders>
          </w:tcPr>
          <w:p>
            <w:pPr>
              <w:ind w:left="60"/>
              <w:spacing w:after="0"/>
              <w:rPr>
                <w:sz w:val="20"/>
                <w:szCs w:val="20"/>
                <w:color w:val="auto"/>
              </w:rPr>
            </w:pPr>
            <w:r>
              <w:rPr>
                <w:rFonts w:ascii="Arial" w:cs="Arial" w:eastAsia="Arial" w:hAnsi="Arial"/>
                <w:sz w:val="16"/>
                <w:szCs w:val="16"/>
                <w:b w:val="1"/>
                <w:bCs w:val="1"/>
                <w:color w:val="auto"/>
              </w:rPr>
              <w:t>Total</w:t>
            </w:r>
          </w:p>
        </w:tc>
        <w:tc>
          <w:tcPr>
            <w:tcW w:w="740" w:type="dxa"/>
            <w:vAlign w:val="bottom"/>
            <w:tcBorders>
              <w:bottom w:val="single" w:sz="8" w:color="0C479D"/>
            </w:tcBorders>
            <w:shd w:val="clear" w:color="auto" w:fill="DCDDDE"/>
          </w:tcPr>
          <w:p>
            <w:pPr>
              <w:jc w:val="right"/>
              <w:spacing w:after="0"/>
              <w:rPr>
                <w:sz w:val="20"/>
                <w:szCs w:val="20"/>
                <w:color w:val="auto"/>
              </w:rPr>
            </w:pPr>
            <w:r>
              <w:rPr>
                <w:rFonts w:ascii="Arial" w:cs="Arial" w:eastAsia="Arial" w:hAnsi="Arial"/>
                <w:sz w:val="16"/>
                <w:szCs w:val="16"/>
                <w:b w:val="1"/>
                <w:bCs w:val="1"/>
                <w:color w:val="auto"/>
              </w:rPr>
              <w:t>893</w:t>
            </w:r>
          </w:p>
        </w:tc>
        <w:tc>
          <w:tcPr>
            <w:tcW w:w="160" w:type="dxa"/>
            <w:vAlign w:val="bottom"/>
            <w:tcBorders>
              <w:bottom w:val="single" w:sz="8" w:color="0C479D"/>
            </w:tcBorders>
            <w:shd w:val="clear" w:color="auto" w:fill="DCDDDE"/>
          </w:tcPr>
          <w:p>
            <w:pPr>
              <w:spacing w:after="0"/>
              <w:rPr>
                <w:sz w:val="18"/>
                <w:szCs w:val="18"/>
                <w:color w:val="auto"/>
              </w:rPr>
            </w:pPr>
          </w:p>
        </w:tc>
        <w:tc>
          <w:tcPr>
            <w:tcW w:w="1000" w:type="dxa"/>
            <w:vAlign w:val="bottom"/>
            <w:tcBorders>
              <w:bottom w:val="single" w:sz="8" w:color="0C479D"/>
            </w:tcBorders>
          </w:tcPr>
          <w:p>
            <w:pPr>
              <w:jc w:val="right"/>
              <w:ind w:right="219"/>
              <w:spacing w:after="0"/>
              <w:rPr>
                <w:sz w:val="20"/>
                <w:szCs w:val="20"/>
                <w:color w:val="auto"/>
              </w:rPr>
            </w:pPr>
            <w:r>
              <w:rPr>
                <w:rFonts w:ascii="Arial" w:cs="Arial" w:eastAsia="Arial" w:hAnsi="Arial"/>
                <w:sz w:val="16"/>
                <w:szCs w:val="16"/>
                <w:b w:val="1"/>
                <w:bCs w:val="1"/>
                <w:color w:val="auto"/>
              </w:rPr>
              <w:t>779</w:t>
            </w:r>
          </w:p>
        </w:tc>
        <w:tc>
          <w:tcPr>
            <w:tcW w:w="900" w:type="dxa"/>
            <w:vAlign w:val="bottom"/>
            <w:tcBorders>
              <w:bottom w:val="single" w:sz="8" w:color="0C479D"/>
            </w:tcBorders>
          </w:tcPr>
          <w:p>
            <w:pPr>
              <w:jc w:val="right"/>
              <w:ind w:right="219"/>
              <w:spacing w:after="0"/>
              <w:rPr>
                <w:sz w:val="20"/>
                <w:szCs w:val="20"/>
                <w:color w:val="auto"/>
              </w:rPr>
            </w:pPr>
            <w:r>
              <w:rPr>
                <w:rFonts w:ascii="Arial" w:cs="Arial" w:eastAsia="Arial" w:hAnsi="Arial"/>
                <w:sz w:val="16"/>
                <w:szCs w:val="16"/>
                <w:b w:val="1"/>
                <w:bCs w:val="1"/>
                <w:color w:val="auto"/>
              </w:rPr>
              <w:t>785</w:t>
            </w:r>
          </w:p>
        </w:tc>
        <w:tc>
          <w:tcPr>
            <w:tcW w:w="920" w:type="dxa"/>
            <w:vAlign w:val="bottom"/>
            <w:tcBorders>
              <w:bottom w:val="single" w:sz="8" w:color="0C479D"/>
            </w:tcBorders>
          </w:tcPr>
          <w:p>
            <w:pPr>
              <w:jc w:val="right"/>
              <w:ind w:right="239"/>
              <w:spacing w:after="0"/>
              <w:rPr>
                <w:sz w:val="20"/>
                <w:szCs w:val="20"/>
                <w:color w:val="auto"/>
              </w:rPr>
            </w:pPr>
            <w:r>
              <w:rPr>
                <w:rFonts w:ascii="Arial" w:cs="Arial" w:eastAsia="Arial" w:hAnsi="Arial"/>
                <w:sz w:val="16"/>
                <w:szCs w:val="16"/>
                <w:b w:val="1"/>
                <w:bCs w:val="1"/>
                <w:color w:val="auto"/>
              </w:rPr>
              <w:t>189</w:t>
            </w:r>
          </w:p>
        </w:tc>
        <w:tc>
          <w:tcPr>
            <w:tcW w:w="820" w:type="dxa"/>
            <w:vAlign w:val="bottom"/>
            <w:tcBorders>
              <w:bottom w:val="single" w:sz="8" w:color="0C479D"/>
            </w:tcBorders>
          </w:tcPr>
          <w:p>
            <w:pPr>
              <w:jc w:val="right"/>
              <w:ind w:right="139"/>
              <w:spacing w:after="0"/>
              <w:rPr>
                <w:sz w:val="20"/>
                <w:szCs w:val="20"/>
                <w:color w:val="auto"/>
              </w:rPr>
            </w:pPr>
            <w:r>
              <w:rPr>
                <w:rFonts w:ascii="Arial" w:cs="Arial" w:eastAsia="Arial" w:hAnsi="Arial"/>
                <w:sz w:val="16"/>
                <w:szCs w:val="16"/>
                <w:b w:val="1"/>
                <w:bCs w:val="1"/>
                <w:color w:val="auto"/>
              </w:rPr>
              <w:t>249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40" w:type="dxa"/>
            <w:vAlign w:val="bottom"/>
          </w:tcPr>
          <w:p>
            <w:pPr>
              <w:ind w:left="20"/>
              <w:spacing w:after="0"/>
              <w:rPr>
                <w:sz w:val="20"/>
                <w:szCs w:val="20"/>
                <w:color w:val="auto"/>
              </w:rPr>
            </w:pPr>
            <w:r>
              <w:rPr>
                <w:rFonts w:ascii="Arial" w:cs="Arial" w:eastAsia="Arial" w:hAnsi="Arial"/>
                <w:sz w:val="16"/>
                <w:szCs w:val="16"/>
                <w:b w:val="1"/>
                <w:bCs w:val="1"/>
                <w:color w:val="auto"/>
              </w:rPr>
              <w:t>Specialty Products</w:t>
            </w:r>
          </w:p>
        </w:tc>
        <w:tc>
          <w:tcPr>
            <w:tcW w:w="2580" w:type="dxa"/>
            <w:vAlign w:val="bottom"/>
          </w:tcPr>
          <w:p>
            <w:pPr>
              <w:ind w:left="60"/>
              <w:spacing w:after="0"/>
              <w:rPr>
                <w:sz w:val="20"/>
                <w:szCs w:val="20"/>
                <w:color w:val="auto"/>
              </w:rPr>
            </w:pPr>
            <w:r>
              <w:rPr>
                <w:rFonts w:ascii="Arial" w:cs="Arial" w:eastAsia="Arial" w:hAnsi="Arial"/>
                <w:sz w:val="16"/>
                <w:szCs w:val="16"/>
                <w:color w:val="auto"/>
              </w:rPr>
              <w:t>United States</w:t>
            </w:r>
          </w:p>
        </w:tc>
        <w:tc>
          <w:tcPr>
            <w:tcW w:w="740" w:type="dxa"/>
            <w:vAlign w:val="bottom"/>
            <w:shd w:val="clear" w:color="auto" w:fill="DCDDDE"/>
          </w:tcPr>
          <w:p>
            <w:pPr>
              <w:jc w:val="right"/>
              <w:spacing w:after="0"/>
              <w:rPr>
                <w:sz w:val="20"/>
                <w:szCs w:val="20"/>
                <w:color w:val="auto"/>
              </w:rPr>
            </w:pPr>
            <w:r>
              <w:rPr>
                <w:rFonts w:ascii="Arial" w:cs="Arial" w:eastAsia="Arial" w:hAnsi="Arial"/>
                <w:sz w:val="16"/>
                <w:szCs w:val="16"/>
                <w:color w:val="auto"/>
              </w:rPr>
              <w:t>375</w:t>
            </w:r>
          </w:p>
        </w:tc>
        <w:tc>
          <w:tcPr>
            <w:tcW w:w="160" w:type="dxa"/>
            <w:vAlign w:val="bottom"/>
            <w:shd w:val="clear" w:color="auto" w:fill="DCDDDE"/>
          </w:tcPr>
          <w:p>
            <w:pPr>
              <w:spacing w:after="0"/>
              <w:rPr>
                <w:sz w:val="18"/>
                <w:szCs w:val="18"/>
                <w:color w:val="auto"/>
              </w:rPr>
            </w:pPr>
          </w:p>
        </w:tc>
        <w:tc>
          <w:tcPr>
            <w:tcW w:w="1000" w:type="dxa"/>
            <w:vAlign w:val="bottom"/>
          </w:tcPr>
          <w:p>
            <w:pPr>
              <w:jc w:val="right"/>
              <w:ind w:right="219"/>
              <w:spacing w:after="0"/>
              <w:rPr>
                <w:sz w:val="20"/>
                <w:szCs w:val="20"/>
                <w:color w:val="auto"/>
              </w:rPr>
            </w:pPr>
            <w:r>
              <w:rPr>
                <w:rFonts w:ascii="Arial" w:cs="Arial" w:eastAsia="Arial" w:hAnsi="Arial"/>
                <w:sz w:val="16"/>
                <w:szCs w:val="16"/>
                <w:color w:val="auto"/>
              </w:rPr>
              <w:t>447</w:t>
            </w:r>
          </w:p>
        </w:tc>
        <w:tc>
          <w:tcPr>
            <w:tcW w:w="900" w:type="dxa"/>
            <w:vAlign w:val="bottom"/>
          </w:tcPr>
          <w:p>
            <w:pPr>
              <w:jc w:val="right"/>
              <w:ind w:right="219"/>
              <w:spacing w:after="0"/>
              <w:rPr>
                <w:sz w:val="20"/>
                <w:szCs w:val="20"/>
                <w:color w:val="auto"/>
              </w:rPr>
            </w:pPr>
            <w:r>
              <w:rPr>
                <w:rFonts w:ascii="Arial" w:cs="Arial" w:eastAsia="Arial" w:hAnsi="Arial"/>
                <w:sz w:val="16"/>
                <w:szCs w:val="16"/>
                <w:color w:val="auto"/>
              </w:rPr>
              <w:t>404</w:t>
            </w: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386</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326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40" w:type="dxa"/>
            <w:vAlign w:val="bottom"/>
          </w:tcPr>
          <w:p>
            <w:pPr>
              <w:spacing w:after="0"/>
              <w:rPr>
                <w:sz w:val="18"/>
                <w:szCs w:val="18"/>
                <w:color w:val="auto"/>
              </w:rPr>
            </w:pPr>
          </w:p>
        </w:tc>
        <w:tc>
          <w:tcPr>
            <w:tcW w:w="2580" w:type="dxa"/>
            <w:vAlign w:val="bottom"/>
          </w:tcPr>
          <w:p>
            <w:pPr>
              <w:ind w:left="60"/>
              <w:spacing w:after="0"/>
              <w:rPr>
                <w:sz w:val="20"/>
                <w:szCs w:val="20"/>
                <w:color w:val="auto"/>
              </w:rPr>
            </w:pPr>
            <w:r>
              <w:rPr>
                <w:rFonts w:ascii="Arial" w:cs="Arial" w:eastAsia="Arial" w:hAnsi="Arial"/>
                <w:sz w:val="16"/>
                <w:szCs w:val="16"/>
                <w:color w:val="auto"/>
              </w:rPr>
              <w:t>Non-U.S.</w:t>
            </w:r>
          </w:p>
        </w:tc>
        <w:tc>
          <w:tcPr>
            <w:tcW w:w="740" w:type="dxa"/>
            <w:vAlign w:val="bottom"/>
            <w:shd w:val="clear" w:color="auto" w:fill="DCDDDE"/>
          </w:tcPr>
          <w:p>
            <w:pPr>
              <w:jc w:val="right"/>
              <w:spacing w:after="0"/>
              <w:rPr>
                <w:sz w:val="20"/>
                <w:szCs w:val="20"/>
                <w:color w:val="auto"/>
              </w:rPr>
            </w:pPr>
            <w:r>
              <w:rPr>
                <w:rFonts w:ascii="Arial" w:cs="Arial" w:eastAsia="Arial" w:hAnsi="Arial"/>
                <w:sz w:val="16"/>
                <w:szCs w:val="16"/>
                <w:color w:val="auto"/>
              </w:rPr>
              <w:t>419</w:t>
            </w:r>
          </w:p>
        </w:tc>
        <w:tc>
          <w:tcPr>
            <w:tcW w:w="160" w:type="dxa"/>
            <w:vAlign w:val="bottom"/>
            <w:shd w:val="clear" w:color="auto" w:fill="DCDDDE"/>
          </w:tcPr>
          <w:p>
            <w:pPr>
              <w:spacing w:after="0"/>
              <w:rPr>
                <w:sz w:val="18"/>
                <w:szCs w:val="18"/>
                <w:color w:val="auto"/>
              </w:rPr>
            </w:pPr>
          </w:p>
        </w:tc>
        <w:tc>
          <w:tcPr>
            <w:tcW w:w="1000" w:type="dxa"/>
            <w:vAlign w:val="bottom"/>
          </w:tcPr>
          <w:p>
            <w:pPr>
              <w:jc w:val="right"/>
              <w:ind w:right="219"/>
              <w:spacing w:after="0"/>
              <w:rPr>
                <w:sz w:val="20"/>
                <w:szCs w:val="20"/>
                <w:color w:val="auto"/>
              </w:rPr>
            </w:pPr>
            <w:r>
              <w:rPr>
                <w:rFonts w:ascii="Arial" w:cs="Arial" w:eastAsia="Arial" w:hAnsi="Arial"/>
                <w:sz w:val="16"/>
                <w:szCs w:val="16"/>
                <w:color w:val="auto"/>
              </w:rPr>
              <w:t>304</w:t>
            </w:r>
          </w:p>
        </w:tc>
        <w:tc>
          <w:tcPr>
            <w:tcW w:w="900" w:type="dxa"/>
            <w:vAlign w:val="bottom"/>
          </w:tcPr>
          <w:p>
            <w:pPr>
              <w:jc w:val="right"/>
              <w:ind w:right="219"/>
              <w:spacing w:after="0"/>
              <w:rPr>
                <w:sz w:val="20"/>
                <w:szCs w:val="20"/>
                <w:color w:val="auto"/>
              </w:rPr>
            </w:pPr>
            <w:r>
              <w:rPr>
                <w:rFonts w:ascii="Arial" w:cs="Arial" w:eastAsia="Arial" w:hAnsi="Arial"/>
                <w:sz w:val="16"/>
                <w:szCs w:val="16"/>
                <w:color w:val="auto"/>
              </w:rPr>
              <w:t>357</w:t>
            </w: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264</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293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540" w:type="dxa"/>
            <w:vAlign w:val="bottom"/>
            <w:tcBorders>
              <w:bottom w:val="single" w:sz="8" w:color="0C479D"/>
            </w:tcBorders>
          </w:tcPr>
          <w:p>
            <w:pPr>
              <w:spacing w:after="0"/>
              <w:rPr>
                <w:sz w:val="18"/>
                <w:szCs w:val="18"/>
                <w:color w:val="auto"/>
              </w:rPr>
            </w:pPr>
          </w:p>
        </w:tc>
        <w:tc>
          <w:tcPr>
            <w:tcW w:w="2580" w:type="dxa"/>
            <w:vAlign w:val="bottom"/>
            <w:tcBorders>
              <w:bottom w:val="single" w:sz="8" w:color="0C479D"/>
            </w:tcBorders>
          </w:tcPr>
          <w:p>
            <w:pPr>
              <w:ind w:left="60"/>
              <w:spacing w:after="0"/>
              <w:rPr>
                <w:sz w:val="20"/>
                <w:szCs w:val="20"/>
                <w:color w:val="auto"/>
              </w:rPr>
            </w:pPr>
            <w:r>
              <w:rPr>
                <w:rFonts w:ascii="Arial" w:cs="Arial" w:eastAsia="Arial" w:hAnsi="Arial"/>
                <w:sz w:val="16"/>
                <w:szCs w:val="16"/>
                <w:b w:val="1"/>
                <w:bCs w:val="1"/>
                <w:color w:val="auto"/>
              </w:rPr>
              <w:t>Total</w:t>
            </w:r>
          </w:p>
        </w:tc>
        <w:tc>
          <w:tcPr>
            <w:tcW w:w="740" w:type="dxa"/>
            <w:vAlign w:val="bottom"/>
            <w:tcBorders>
              <w:bottom w:val="single" w:sz="8" w:color="0C479D"/>
            </w:tcBorders>
            <w:shd w:val="clear" w:color="auto" w:fill="DCDDDE"/>
          </w:tcPr>
          <w:p>
            <w:pPr>
              <w:jc w:val="right"/>
              <w:spacing w:after="0"/>
              <w:rPr>
                <w:sz w:val="20"/>
                <w:szCs w:val="20"/>
                <w:color w:val="auto"/>
              </w:rPr>
            </w:pPr>
            <w:r>
              <w:rPr>
                <w:rFonts w:ascii="Arial" w:cs="Arial" w:eastAsia="Arial" w:hAnsi="Arial"/>
                <w:sz w:val="16"/>
                <w:szCs w:val="16"/>
                <w:b w:val="1"/>
                <w:bCs w:val="1"/>
                <w:color w:val="auto"/>
              </w:rPr>
              <w:t>794</w:t>
            </w:r>
          </w:p>
        </w:tc>
        <w:tc>
          <w:tcPr>
            <w:tcW w:w="160" w:type="dxa"/>
            <w:vAlign w:val="bottom"/>
            <w:tcBorders>
              <w:bottom w:val="single" w:sz="8" w:color="0C479D"/>
            </w:tcBorders>
            <w:shd w:val="clear" w:color="auto" w:fill="DCDDDE"/>
          </w:tcPr>
          <w:p>
            <w:pPr>
              <w:spacing w:after="0"/>
              <w:rPr>
                <w:sz w:val="18"/>
                <w:szCs w:val="18"/>
                <w:color w:val="auto"/>
              </w:rPr>
            </w:pPr>
          </w:p>
        </w:tc>
        <w:tc>
          <w:tcPr>
            <w:tcW w:w="1000" w:type="dxa"/>
            <w:vAlign w:val="bottom"/>
            <w:tcBorders>
              <w:bottom w:val="single" w:sz="8" w:color="0C479D"/>
            </w:tcBorders>
          </w:tcPr>
          <w:p>
            <w:pPr>
              <w:jc w:val="right"/>
              <w:ind w:right="219"/>
              <w:spacing w:after="0"/>
              <w:rPr>
                <w:sz w:val="20"/>
                <w:szCs w:val="20"/>
                <w:color w:val="auto"/>
              </w:rPr>
            </w:pPr>
            <w:r>
              <w:rPr>
                <w:rFonts w:ascii="Arial" w:cs="Arial" w:eastAsia="Arial" w:hAnsi="Arial"/>
                <w:sz w:val="16"/>
                <w:szCs w:val="16"/>
                <w:b w:val="1"/>
                <w:bCs w:val="1"/>
                <w:color w:val="auto"/>
              </w:rPr>
              <w:t>751</w:t>
            </w:r>
          </w:p>
        </w:tc>
        <w:tc>
          <w:tcPr>
            <w:tcW w:w="900" w:type="dxa"/>
            <w:vAlign w:val="bottom"/>
            <w:tcBorders>
              <w:bottom w:val="single" w:sz="8" w:color="0C479D"/>
            </w:tcBorders>
          </w:tcPr>
          <w:p>
            <w:pPr>
              <w:jc w:val="right"/>
              <w:ind w:right="219"/>
              <w:spacing w:after="0"/>
              <w:rPr>
                <w:sz w:val="20"/>
                <w:szCs w:val="20"/>
                <w:color w:val="auto"/>
              </w:rPr>
            </w:pPr>
            <w:r>
              <w:rPr>
                <w:rFonts w:ascii="Arial" w:cs="Arial" w:eastAsia="Arial" w:hAnsi="Arial"/>
                <w:sz w:val="16"/>
                <w:szCs w:val="16"/>
                <w:b w:val="1"/>
                <w:bCs w:val="1"/>
                <w:color w:val="auto"/>
              </w:rPr>
              <w:t>761</w:t>
            </w:r>
          </w:p>
        </w:tc>
        <w:tc>
          <w:tcPr>
            <w:tcW w:w="920" w:type="dxa"/>
            <w:vAlign w:val="bottom"/>
            <w:tcBorders>
              <w:bottom w:val="single" w:sz="8" w:color="0C479D"/>
            </w:tcBorders>
          </w:tcPr>
          <w:p>
            <w:pPr>
              <w:jc w:val="right"/>
              <w:ind w:right="239"/>
              <w:spacing w:after="0"/>
              <w:rPr>
                <w:sz w:val="20"/>
                <w:szCs w:val="20"/>
                <w:color w:val="auto"/>
              </w:rPr>
            </w:pPr>
            <w:r>
              <w:rPr>
                <w:rFonts w:ascii="Arial" w:cs="Arial" w:eastAsia="Arial" w:hAnsi="Arial"/>
                <w:sz w:val="16"/>
                <w:szCs w:val="16"/>
                <w:b w:val="1"/>
                <w:bCs w:val="1"/>
                <w:color w:val="auto"/>
              </w:rPr>
              <w:t>650</w:t>
            </w:r>
          </w:p>
        </w:tc>
        <w:tc>
          <w:tcPr>
            <w:tcW w:w="820" w:type="dxa"/>
            <w:vAlign w:val="bottom"/>
            <w:tcBorders>
              <w:bottom w:val="single" w:sz="8" w:color="0C479D"/>
            </w:tcBorders>
          </w:tcPr>
          <w:p>
            <w:pPr>
              <w:jc w:val="right"/>
              <w:ind w:right="139"/>
              <w:spacing w:after="0"/>
              <w:rPr>
                <w:sz w:val="20"/>
                <w:szCs w:val="20"/>
                <w:color w:val="auto"/>
              </w:rPr>
            </w:pPr>
            <w:r>
              <w:rPr>
                <w:rFonts w:ascii="Arial" w:cs="Arial" w:eastAsia="Arial" w:hAnsi="Arial"/>
                <w:sz w:val="16"/>
                <w:szCs w:val="16"/>
                <w:b w:val="1"/>
                <w:bCs w:val="1"/>
                <w:color w:val="auto"/>
              </w:rPr>
              <w:t>619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40" w:type="dxa"/>
            <w:vAlign w:val="bottom"/>
            <w:tcBorders>
              <w:bottom w:val="single" w:sz="8" w:color="0C479D"/>
            </w:tcBorders>
          </w:tcPr>
          <w:p>
            <w:pPr>
              <w:ind w:left="20"/>
              <w:spacing w:after="0"/>
              <w:rPr>
                <w:sz w:val="20"/>
                <w:szCs w:val="20"/>
                <w:color w:val="auto"/>
              </w:rPr>
            </w:pPr>
            <w:r>
              <w:rPr>
                <w:rFonts w:ascii="Arial" w:cs="Arial" w:eastAsia="Arial" w:hAnsi="Arial"/>
                <w:sz w:val="16"/>
                <w:szCs w:val="16"/>
                <w:b w:val="1"/>
                <w:bCs w:val="1"/>
                <w:color w:val="auto"/>
              </w:rPr>
              <w:t>Corporate and Financing</w:t>
            </w:r>
          </w:p>
        </w:tc>
        <w:tc>
          <w:tcPr>
            <w:tcW w:w="2580" w:type="dxa"/>
            <w:vAlign w:val="bottom"/>
            <w:tcBorders>
              <w:bottom w:val="single" w:sz="8" w:color="0C479D"/>
            </w:tcBorders>
          </w:tcPr>
          <w:p>
            <w:pPr>
              <w:spacing w:after="0"/>
              <w:rPr>
                <w:sz w:val="18"/>
                <w:szCs w:val="18"/>
                <w:color w:val="auto"/>
              </w:rPr>
            </w:pPr>
          </w:p>
        </w:tc>
        <w:tc>
          <w:tcPr>
            <w:tcW w:w="740" w:type="dxa"/>
            <w:vAlign w:val="bottom"/>
            <w:tcBorders>
              <w:bottom w:val="single" w:sz="8" w:color="0C479D"/>
            </w:tcBorders>
            <w:shd w:val="clear" w:color="auto" w:fill="DCDDDE"/>
          </w:tcPr>
          <w:p>
            <w:pPr>
              <w:jc w:val="right"/>
              <w:spacing w:after="0"/>
              <w:rPr>
                <w:sz w:val="20"/>
                <w:szCs w:val="20"/>
                <w:color w:val="auto"/>
              </w:rPr>
            </w:pPr>
            <w:r>
              <w:rPr>
                <w:rFonts w:ascii="Arial" w:cs="Arial" w:eastAsia="Arial" w:hAnsi="Arial"/>
                <w:sz w:val="16"/>
                <w:szCs w:val="16"/>
                <w:color w:val="auto"/>
              </w:rPr>
              <w:t>(544)</w:t>
            </w:r>
          </w:p>
        </w:tc>
        <w:tc>
          <w:tcPr>
            <w:tcW w:w="160" w:type="dxa"/>
            <w:vAlign w:val="bottom"/>
            <w:tcBorders>
              <w:bottom w:val="single" w:sz="8" w:color="0C479D"/>
            </w:tcBorders>
            <w:shd w:val="clear" w:color="auto" w:fill="DCDDDE"/>
          </w:tcPr>
          <w:p>
            <w:pPr>
              <w:spacing w:after="0"/>
              <w:rPr>
                <w:sz w:val="18"/>
                <w:szCs w:val="18"/>
                <w:color w:val="auto"/>
              </w:rPr>
            </w:pPr>
          </w:p>
        </w:tc>
        <w:tc>
          <w:tcPr>
            <w:tcW w:w="1000" w:type="dxa"/>
            <w:vAlign w:val="bottom"/>
            <w:tcBorders>
              <w:bottom w:val="single" w:sz="8" w:color="0C479D"/>
            </w:tcBorders>
          </w:tcPr>
          <w:p>
            <w:pPr>
              <w:jc w:val="right"/>
              <w:ind w:right="179"/>
              <w:spacing w:after="0"/>
              <w:rPr>
                <w:sz w:val="20"/>
                <w:szCs w:val="20"/>
                <w:color w:val="auto"/>
              </w:rPr>
            </w:pPr>
            <w:r>
              <w:rPr>
                <w:rFonts w:ascii="Arial" w:cs="Arial" w:eastAsia="Arial" w:hAnsi="Arial"/>
                <w:sz w:val="16"/>
                <w:szCs w:val="16"/>
                <w:color w:val="auto"/>
              </w:rPr>
              <w:t>(310)</w:t>
            </w:r>
          </w:p>
        </w:tc>
        <w:tc>
          <w:tcPr>
            <w:tcW w:w="900" w:type="dxa"/>
            <w:vAlign w:val="bottom"/>
            <w:tcBorders>
              <w:bottom w:val="single" w:sz="8" w:color="0C479D"/>
            </w:tcBorders>
          </w:tcPr>
          <w:p>
            <w:pPr>
              <w:jc w:val="right"/>
              <w:ind w:right="179"/>
              <w:spacing w:after="0"/>
              <w:rPr>
                <w:sz w:val="20"/>
                <w:szCs w:val="20"/>
                <w:color w:val="auto"/>
              </w:rPr>
            </w:pPr>
            <w:r>
              <w:rPr>
                <w:rFonts w:ascii="Arial" w:cs="Arial" w:eastAsia="Arial" w:hAnsi="Arial"/>
                <w:sz w:val="16"/>
                <w:szCs w:val="16"/>
                <w:color w:val="auto"/>
              </w:rPr>
              <w:t>(362)</w:t>
            </w:r>
          </w:p>
        </w:tc>
        <w:tc>
          <w:tcPr>
            <w:tcW w:w="920" w:type="dxa"/>
            <w:vAlign w:val="bottom"/>
            <w:tcBorders>
              <w:bottom w:val="single" w:sz="8" w:color="0C479D"/>
            </w:tcBorders>
          </w:tcPr>
          <w:p>
            <w:pPr>
              <w:jc w:val="right"/>
              <w:ind w:right="179"/>
              <w:spacing w:after="0"/>
              <w:rPr>
                <w:sz w:val="20"/>
                <w:szCs w:val="20"/>
                <w:color w:val="auto"/>
              </w:rPr>
            </w:pPr>
            <w:r>
              <w:rPr>
                <w:rFonts w:ascii="Arial" w:cs="Arial" w:eastAsia="Arial" w:hAnsi="Arial"/>
                <w:sz w:val="16"/>
                <w:szCs w:val="16"/>
                <w:color w:val="auto"/>
              </w:rPr>
              <w:t>(565)</w:t>
            </w:r>
          </w:p>
        </w:tc>
        <w:tc>
          <w:tcPr>
            <w:tcW w:w="820" w:type="dxa"/>
            <w:vAlign w:val="bottom"/>
            <w:tcBorders>
              <w:bottom w:val="single" w:sz="8" w:color="0C479D"/>
            </w:tcBorders>
          </w:tcPr>
          <w:p>
            <w:pPr>
              <w:jc w:val="right"/>
              <w:ind w:right="99"/>
              <w:spacing w:after="0"/>
              <w:rPr>
                <w:sz w:val="20"/>
                <w:szCs w:val="20"/>
                <w:color w:val="auto"/>
              </w:rPr>
            </w:pPr>
            <w:r>
              <w:rPr>
                <w:rFonts w:ascii="Arial" w:cs="Arial" w:eastAsia="Arial" w:hAnsi="Arial"/>
                <w:sz w:val="16"/>
                <w:szCs w:val="16"/>
                <w:color w:val="auto"/>
              </w:rPr>
              <w:t>(365)</w:t>
            </w:r>
          </w:p>
        </w:tc>
        <w:tc>
          <w:tcPr>
            <w:tcW w:w="20" w:type="dxa"/>
            <w:vAlign w:val="bottom"/>
            <w:tcBorders>
              <w:bottom w:val="single" w:sz="8" w:color="0C479D"/>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tcBorders>
              <w:left w:val="single" w:sz="8" w:color="0C479D"/>
              <w:bottom w:val="single" w:sz="8" w:color="0C479D"/>
            </w:tcBorders>
            <w:gridSpan w:val="2"/>
          </w:tcPr>
          <w:p>
            <w:pPr>
              <w:ind w:left="20"/>
              <w:spacing w:after="0"/>
              <w:rPr>
                <w:sz w:val="20"/>
                <w:szCs w:val="20"/>
                <w:color w:val="auto"/>
              </w:rPr>
            </w:pPr>
            <w:r>
              <w:rPr>
                <w:rFonts w:ascii="Arial" w:cs="Arial" w:eastAsia="Arial" w:hAnsi="Arial"/>
                <w:sz w:val="16"/>
                <w:szCs w:val="16"/>
                <w:b w:val="1"/>
                <w:bCs w:val="1"/>
                <w:color w:val="auto"/>
              </w:rPr>
              <w:t>Net income attributable to ExxonMobil (U.S. GAAP)</w:t>
            </w:r>
          </w:p>
        </w:tc>
        <w:tc>
          <w:tcPr>
            <w:tcW w:w="740" w:type="dxa"/>
            <w:vAlign w:val="bottom"/>
            <w:tcBorders>
              <w:bottom w:val="single" w:sz="8" w:color="0C479D"/>
            </w:tcBorders>
            <w:shd w:val="clear" w:color="auto" w:fill="DCDDDE"/>
          </w:tcPr>
          <w:p>
            <w:pPr>
              <w:jc w:val="right"/>
              <w:spacing w:after="0"/>
              <w:rPr>
                <w:sz w:val="20"/>
                <w:szCs w:val="20"/>
                <w:color w:val="auto"/>
              </w:rPr>
            </w:pPr>
            <w:r>
              <w:rPr>
                <w:rFonts w:ascii="Arial" w:cs="Arial" w:eastAsia="Arial" w:hAnsi="Arial"/>
                <w:sz w:val="16"/>
                <w:szCs w:val="16"/>
                <w:b w:val="1"/>
                <w:bCs w:val="1"/>
                <w:color w:val="auto"/>
              </w:rPr>
              <w:t>8,610</w:t>
            </w:r>
          </w:p>
        </w:tc>
        <w:tc>
          <w:tcPr>
            <w:tcW w:w="160" w:type="dxa"/>
            <w:vAlign w:val="bottom"/>
            <w:tcBorders>
              <w:bottom w:val="single" w:sz="8" w:color="0C479D"/>
            </w:tcBorders>
            <w:shd w:val="clear" w:color="auto" w:fill="DCDDDE"/>
          </w:tcPr>
          <w:p>
            <w:pPr>
              <w:spacing w:after="0"/>
              <w:rPr>
                <w:sz w:val="18"/>
                <w:szCs w:val="18"/>
                <w:color w:val="auto"/>
              </w:rPr>
            </w:pPr>
          </w:p>
        </w:tc>
        <w:tc>
          <w:tcPr>
            <w:tcW w:w="1000" w:type="dxa"/>
            <w:vAlign w:val="bottom"/>
            <w:tcBorders>
              <w:bottom w:val="single" w:sz="8" w:color="0C479D"/>
            </w:tcBorders>
          </w:tcPr>
          <w:p>
            <w:pPr>
              <w:jc w:val="right"/>
              <w:ind w:right="219"/>
              <w:spacing w:after="0"/>
              <w:rPr>
                <w:sz w:val="20"/>
                <w:szCs w:val="20"/>
                <w:color w:val="auto"/>
              </w:rPr>
            </w:pPr>
            <w:r>
              <w:rPr>
                <w:rFonts w:ascii="Arial" w:cs="Arial" w:eastAsia="Arial" w:hAnsi="Arial"/>
                <w:sz w:val="16"/>
                <w:szCs w:val="16"/>
                <w:b w:val="1"/>
                <w:bCs w:val="1"/>
                <w:color w:val="auto"/>
              </w:rPr>
              <w:t>9,240</w:t>
            </w:r>
          </w:p>
        </w:tc>
        <w:tc>
          <w:tcPr>
            <w:tcW w:w="900" w:type="dxa"/>
            <w:vAlign w:val="bottom"/>
            <w:tcBorders>
              <w:bottom w:val="single" w:sz="8" w:color="0C479D"/>
            </w:tcBorders>
          </w:tcPr>
          <w:p>
            <w:pPr>
              <w:jc w:val="right"/>
              <w:ind w:right="219"/>
              <w:spacing w:after="0"/>
              <w:rPr>
                <w:sz w:val="20"/>
                <w:szCs w:val="20"/>
                <w:color w:val="auto"/>
              </w:rPr>
            </w:pPr>
            <w:r>
              <w:rPr>
                <w:rFonts w:ascii="Arial" w:cs="Arial" w:eastAsia="Arial" w:hAnsi="Arial"/>
                <w:sz w:val="16"/>
                <w:szCs w:val="16"/>
                <w:b w:val="1"/>
                <w:bCs w:val="1"/>
                <w:color w:val="auto"/>
              </w:rPr>
              <w:t>8,220</w:t>
            </w:r>
          </w:p>
        </w:tc>
        <w:tc>
          <w:tcPr>
            <w:tcW w:w="920" w:type="dxa"/>
            <w:vAlign w:val="bottom"/>
            <w:tcBorders>
              <w:bottom w:val="single" w:sz="8" w:color="0C479D"/>
            </w:tcBorders>
          </w:tcPr>
          <w:p>
            <w:pPr>
              <w:jc w:val="right"/>
              <w:ind w:right="239"/>
              <w:spacing w:after="0"/>
              <w:rPr>
                <w:sz w:val="20"/>
                <w:szCs w:val="20"/>
                <w:color w:val="auto"/>
              </w:rPr>
            </w:pPr>
            <w:r>
              <w:rPr>
                <w:rFonts w:ascii="Arial" w:cs="Arial" w:eastAsia="Arial" w:hAnsi="Arial"/>
                <w:sz w:val="16"/>
                <w:szCs w:val="16"/>
                <w:b w:val="1"/>
                <w:bCs w:val="1"/>
                <w:color w:val="auto"/>
              </w:rPr>
              <w:t>7,630</w:t>
            </w:r>
          </w:p>
        </w:tc>
        <w:tc>
          <w:tcPr>
            <w:tcW w:w="820" w:type="dxa"/>
            <w:vAlign w:val="bottom"/>
            <w:tcBorders>
              <w:bottom w:val="single" w:sz="8" w:color="0C479D"/>
            </w:tcBorders>
          </w:tcPr>
          <w:p>
            <w:pPr>
              <w:jc w:val="right"/>
              <w:ind w:right="139"/>
              <w:spacing w:after="0"/>
              <w:rPr>
                <w:sz w:val="20"/>
                <w:szCs w:val="20"/>
                <w:color w:val="auto"/>
              </w:rPr>
            </w:pPr>
            <w:r>
              <w:rPr>
                <w:rFonts w:ascii="Arial" w:cs="Arial" w:eastAsia="Arial" w:hAnsi="Arial"/>
                <w:sz w:val="16"/>
                <w:szCs w:val="16"/>
                <w:b w:val="1"/>
                <w:bCs w:val="1"/>
                <w:color w:val="auto"/>
              </w:rPr>
              <w:t>9,070</w:t>
            </w:r>
          </w:p>
        </w:tc>
        <w:tc>
          <w:tcPr>
            <w:tcW w:w="20" w:type="dxa"/>
            <w:vAlign w:val="bottom"/>
            <w:tcBorders>
              <w:bottom w:val="single" w:sz="8" w:color="0C479D"/>
            </w:tcBorders>
            <w:shd w:val="clear" w:color="auto" w:fill="0C479D"/>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120" w:type="dxa"/>
            <w:vAlign w:val="bottom"/>
            <w:gridSpan w:val="2"/>
          </w:tcPr>
          <w:p>
            <w:pPr>
              <w:ind w:left="120"/>
              <w:spacing w:after="0"/>
              <w:rPr>
                <w:sz w:val="20"/>
                <w:szCs w:val="20"/>
                <w:color w:val="auto"/>
              </w:rPr>
            </w:pPr>
            <w:r>
              <w:rPr>
                <w:rFonts w:ascii="Arial" w:cs="Arial" w:eastAsia="Arial" w:hAnsi="Arial"/>
                <w:sz w:val="16"/>
                <w:szCs w:val="16"/>
                <w:color w:val="auto"/>
              </w:rPr>
              <w:t>Earnings/(Loss) per common share (U.S. GAAP)</w:t>
            </w:r>
          </w:p>
        </w:tc>
        <w:tc>
          <w:tcPr>
            <w:tcW w:w="740" w:type="dxa"/>
            <w:vAlign w:val="bottom"/>
            <w:shd w:val="clear" w:color="auto" w:fill="DCDDDE"/>
          </w:tcPr>
          <w:p>
            <w:pPr>
              <w:jc w:val="right"/>
              <w:spacing w:after="0"/>
              <w:rPr>
                <w:sz w:val="20"/>
                <w:szCs w:val="20"/>
                <w:color w:val="auto"/>
              </w:rPr>
            </w:pPr>
            <w:r>
              <w:rPr>
                <w:rFonts w:ascii="Arial" w:cs="Arial" w:eastAsia="Arial" w:hAnsi="Arial"/>
                <w:sz w:val="16"/>
                <w:szCs w:val="16"/>
                <w:color w:val="auto"/>
              </w:rPr>
              <w:t>1.92</w:t>
            </w:r>
          </w:p>
        </w:tc>
        <w:tc>
          <w:tcPr>
            <w:tcW w:w="160" w:type="dxa"/>
            <w:vAlign w:val="bottom"/>
            <w:shd w:val="clear" w:color="auto" w:fill="DCDDDE"/>
          </w:tcPr>
          <w:p>
            <w:pPr>
              <w:spacing w:after="0"/>
              <w:rPr>
                <w:sz w:val="18"/>
                <w:szCs w:val="18"/>
                <w:color w:val="auto"/>
              </w:rPr>
            </w:pPr>
          </w:p>
        </w:tc>
        <w:tc>
          <w:tcPr>
            <w:tcW w:w="1000" w:type="dxa"/>
            <w:vAlign w:val="bottom"/>
          </w:tcPr>
          <w:p>
            <w:pPr>
              <w:jc w:val="right"/>
              <w:ind w:right="219"/>
              <w:spacing w:after="0"/>
              <w:rPr>
                <w:sz w:val="20"/>
                <w:szCs w:val="20"/>
                <w:color w:val="auto"/>
              </w:rPr>
            </w:pPr>
            <w:r>
              <w:rPr>
                <w:rFonts w:ascii="Arial" w:cs="Arial" w:eastAsia="Arial" w:hAnsi="Arial"/>
                <w:sz w:val="16"/>
                <w:szCs w:val="16"/>
                <w:color w:val="auto"/>
              </w:rPr>
              <w:t>2.14</w:t>
            </w:r>
          </w:p>
        </w:tc>
        <w:tc>
          <w:tcPr>
            <w:tcW w:w="900" w:type="dxa"/>
            <w:vAlign w:val="bottom"/>
          </w:tcPr>
          <w:p>
            <w:pPr>
              <w:jc w:val="right"/>
              <w:ind w:right="219"/>
              <w:spacing w:after="0"/>
              <w:rPr>
                <w:sz w:val="20"/>
                <w:szCs w:val="20"/>
                <w:color w:val="auto"/>
              </w:rPr>
            </w:pPr>
            <w:r>
              <w:rPr>
                <w:rFonts w:ascii="Arial" w:cs="Arial" w:eastAsia="Arial" w:hAnsi="Arial"/>
                <w:sz w:val="16"/>
                <w:szCs w:val="16"/>
                <w:color w:val="auto"/>
              </w:rPr>
              <w:t>2.06</w:t>
            </w: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1.91</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2.25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120" w:type="dxa"/>
            <w:vAlign w:val="bottom"/>
            <w:gridSpan w:val="2"/>
          </w:tcPr>
          <w:p>
            <w:pPr>
              <w:ind w:left="120"/>
              <w:spacing w:after="0"/>
              <w:rPr>
                <w:sz w:val="20"/>
                <w:szCs w:val="20"/>
                <w:color w:val="auto"/>
              </w:rPr>
            </w:pPr>
            <w:r>
              <w:rPr>
                <w:rFonts w:ascii="Arial" w:cs="Arial" w:eastAsia="Arial" w:hAnsi="Arial"/>
                <w:sz w:val="16"/>
                <w:szCs w:val="16"/>
                <w:color w:val="auto"/>
              </w:rPr>
              <w:t>Earnings/(Loss) per common share - assuming dilution (U.S. GAAP)</w:t>
            </w:r>
          </w:p>
        </w:tc>
        <w:tc>
          <w:tcPr>
            <w:tcW w:w="740" w:type="dxa"/>
            <w:vAlign w:val="bottom"/>
            <w:shd w:val="clear" w:color="auto" w:fill="DCDDDE"/>
          </w:tcPr>
          <w:p>
            <w:pPr>
              <w:jc w:val="right"/>
              <w:spacing w:after="0"/>
              <w:rPr>
                <w:sz w:val="20"/>
                <w:szCs w:val="20"/>
                <w:color w:val="auto"/>
              </w:rPr>
            </w:pPr>
            <w:r>
              <w:rPr>
                <w:rFonts w:ascii="Arial" w:cs="Arial" w:eastAsia="Arial" w:hAnsi="Arial"/>
                <w:sz w:val="16"/>
                <w:szCs w:val="16"/>
                <w:color w:val="auto"/>
              </w:rPr>
              <w:t>1.92</w:t>
            </w:r>
          </w:p>
        </w:tc>
        <w:tc>
          <w:tcPr>
            <w:tcW w:w="160" w:type="dxa"/>
            <w:vAlign w:val="bottom"/>
            <w:shd w:val="clear" w:color="auto" w:fill="DCDDDE"/>
          </w:tcPr>
          <w:p>
            <w:pPr>
              <w:spacing w:after="0"/>
              <w:rPr>
                <w:sz w:val="18"/>
                <w:szCs w:val="18"/>
                <w:color w:val="auto"/>
              </w:rPr>
            </w:pPr>
          </w:p>
        </w:tc>
        <w:tc>
          <w:tcPr>
            <w:tcW w:w="1000" w:type="dxa"/>
            <w:vAlign w:val="bottom"/>
          </w:tcPr>
          <w:p>
            <w:pPr>
              <w:jc w:val="right"/>
              <w:ind w:right="219"/>
              <w:spacing w:after="0"/>
              <w:rPr>
                <w:sz w:val="20"/>
                <w:szCs w:val="20"/>
                <w:color w:val="auto"/>
              </w:rPr>
            </w:pPr>
            <w:r>
              <w:rPr>
                <w:rFonts w:ascii="Arial" w:cs="Arial" w:eastAsia="Arial" w:hAnsi="Arial"/>
                <w:sz w:val="16"/>
                <w:szCs w:val="16"/>
                <w:color w:val="auto"/>
              </w:rPr>
              <w:t>2.14</w:t>
            </w:r>
          </w:p>
        </w:tc>
        <w:tc>
          <w:tcPr>
            <w:tcW w:w="900" w:type="dxa"/>
            <w:vAlign w:val="bottom"/>
          </w:tcPr>
          <w:p>
            <w:pPr>
              <w:jc w:val="right"/>
              <w:ind w:right="219"/>
              <w:spacing w:after="0"/>
              <w:rPr>
                <w:sz w:val="20"/>
                <w:szCs w:val="20"/>
                <w:color w:val="auto"/>
              </w:rPr>
            </w:pPr>
            <w:r>
              <w:rPr>
                <w:rFonts w:ascii="Arial" w:cs="Arial" w:eastAsia="Arial" w:hAnsi="Arial"/>
                <w:sz w:val="16"/>
                <w:szCs w:val="16"/>
                <w:color w:val="auto"/>
              </w:rPr>
              <w:t>2.06</w:t>
            </w: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1.91</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2.25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540" w:type="dxa"/>
            <w:vAlign w:val="bottom"/>
            <w:tcBorders>
              <w:bottom w:val="single" w:sz="8" w:color="0C479D"/>
            </w:tcBorders>
          </w:tcPr>
          <w:p>
            <w:pPr>
              <w:spacing w:after="0"/>
              <w:rPr>
                <w:sz w:val="8"/>
                <w:szCs w:val="8"/>
                <w:color w:val="auto"/>
              </w:rPr>
            </w:pPr>
          </w:p>
        </w:tc>
        <w:tc>
          <w:tcPr>
            <w:tcW w:w="2580" w:type="dxa"/>
            <w:vAlign w:val="bottom"/>
            <w:tcBorders>
              <w:bottom w:val="single" w:sz="8" w:color="0C479D"/>
            </w:tcBorders>
          </w:tcPr>
          <w:p>
            <w:pPr>
              <w:spacing w:after="0"/>
              <w:rPr>
                <w:sz w:val="8"/>
                <w:szCs w:val="8"/>
                <w:color w:val="auto"/>
              </w:rPr>
            </w:pPr>
          </w:p>
        </w:tc>
        <w:tc>
          <w:tcPr>
            <w:tcW w:w="900" w:type="dxa"/>
            <w:vAlign w:val="bottom"/>
            <w:tcBorders>
              <w:bottom w:val="single" w:sz="8" w:color="0C479D"/>
            </w:tcBorders>
            <w:gridSpan w:val="2"/>
          </w:tcPr>
          <w:p>
            <w:pPr>
              <w:spacing w:after="0"/>
              <w:rPr>
                <w:sz w:val="8"/>
                <w:szCs w:val="8"/>
                <w:color w:val="auto"/>
              </w:rPr>
            </w:pPr>
          </w:p>
        </w:tc>
        <w:tc>
          <w:tcPr>
            <w:tcW w:w="1000" w:type="dxa"/>
            <w:vAlign w:val="bottom"/>
            <w:tcBorders>
              <w:bottom w:val="single" w:sz="8" w:color="0C479D"/>
            </w:tcBorders>
          </w:tcPr>
          <w:p>
            <w:pPr>
              <w:spacing w:after="0"/>
              <w:rPr>
                <w:sz w:val="8"/>
                <w:szCs w:val="8"/>
                <w:color w:val="auto"/>
              </w:rPr>
            </w:pPr>
          </w:p>
        </w:tc>
        <w:tc>
          <w:tcPr>
            <w:tcW w:w="900" w:type="dxa"/>
            <w:vAlign w:val="bottom"/>
            <w:tcBorders>
              <w:bottom w:val="single" w:sz="8" w:color="0C479D"/>
            </w:tcBorders>
          </w:tcPr>
          <w:p>
            <w:pPr>
              <w:spacing w:after="0"/>
              <w:rPr>
                <w:sz w:val="8"/>
                <w:szCs w:val="8"/>
                <w:color w:val="auto"/>
              </w:rPr>
            </w:pPr>
          </w:p>
        </w:tc>
        <w:tc>
          <w:tcPr>
            <w:tcW w:w="920" w:type="dxa"/>
            <w:vAlign w:val="bottom"/>
            <w:tcBorders>
              <w:bottom w:val="single" w:sz="8" w:color="0C479D"/>
            </w:tcBorders>
          </w:tcPr>
          <w:p>
            <w:pPr>
              <w:spacing w:after="0"/>
              <w:rPr>
                <w:sz w:val="8"/>
                <w:szCs w:val="8"/>
                <w:color w:val="auto"/>
              </w:rPr>
            </w:pPr>
          </w:p>
        </w:tc>
        <w:tc>
          <w:tcPr>
            <w:tcW w:w="820" w:type="dxa"/>
            <w:vAlign w:val="bottom"/>
            <w:tcBorders>
              <w:bottom w:val="single" w:sz="8" w:color="0C479D"/>
            </w:tcBorders>
          </w:tcPr>
          <w:p>
            <w:pPr>
              <w:spacing w:after="0"/>
              <w:rPr>
                <w:sz w:val="8"/>
                <w:szCs w:val="8"/>
                <w:color w:val="auto"/>
              </w:rPr>
            </w:pPr>
          </w:p>
        </w:tc>
        <w:tc>
          <w:tcPr>
            <w:tcW w:w="20" w:type="dxa"/>
            <w:vAlign w:val="bottom"/>
            <w:tcBorders>
              <w:bottom w:val="single" w:sz="8" w:color="0C479D"/>
            </w:tcBorders>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540" w:type="dxa"/>
            <w:vAlign w:val="bottom"/>
            <w:tcBorders>
              <w:left w:val="single" w:sz="8" w:color="0C479D"/>
              <w:bottom w:val="single" w:sz="8" w:color="0C479D"/>
            </w:tcBorders>
          </w:tcPr>
          <w:p>
            <w:pPr>
              <w:ind w:left="20"/>
              <w:spacing w:after="0"/>
              <w:rPr>
                <w:sz w:val="20"/>
                <w:szCs w:val="20"/>
                <w:color w:val="auto"/>
              </w:rPr>
            </w:pPr>
            <w:r>
              <w:rPr>
                <w:rFonts w:ascii="Arial" w:cs="Arial" w:eastAsia="Arial" w:hAnsi="Arial"/>
                <w:sz w:val="16"/>
                <w:szCs w:val="16"/>
                <w:color w:val="auto"/>
              </w:rPr>
              <w:t>Effective Income Tax Rate, %</w:t>
            </w:r>
          </w:p>
        </w:tc>
        <w:tc>
          <w:tcPr>
            <w:tcW w:w="2580" w:type="dxa"/>
            <w:vAlign w:val="bottom"/>
            <w:tcBorders>
              <w:bottom w:val="single" w:sz="8" w:color="0C479D"/>
            </w:tcBorders>
          </w:tcPr>
          <w:p>
            <w:pPr>
              <w:spacing w:after="0"/>
              <w:rPr>
                <w:sz w:val="18"/>
                <w:szCs w:val="18"/>
                <w:color w:val="auto"/>
              </w:rPr>
            </w:pPr>
          </w:p>
        </w:tc>
        <w:tc>
          <w:tcPr>
            <w:tcW w:w="900" w:type="dxa"/>
            <w:vAlign w:val="bottom"/>
            <w:tcBorders>
              <w:bottom w:val="single" w:sz="8" w:color="0C479D"/>
            </w:tcBorders>
            <w:gridSpan w:val="2"/>
            <w:shd w:val="clear" w:color="auto" w:fill="DCDDDE"/>
          </w:tcPr>
          <w:p>
            <w:pPr>
              <w:jc w:val="right"/>
              <w:ind w:right="20"/>
              <w:spacing w:after="0"/>
              <w:rPr>
                <w:sz w:val="20"/>
                <w:szCs w:val="20"/>
                <w:color w:val="auto"/>
              </w:rPr>
            </w:pPr>
            <w:r>
              <w:rPr>
                <w:rFonts w:ascii="Arial" w:cs="Arial" w:eastAsia="Arial" w:hAnsi="Arial"/>
                <w:sz w:val="16"/>
                <w:szCs w:val="16"/>
                <w:color w:val="auto"/>
              </w:rPr>
              <w:t>35 %</w:t>
            </w:r>
          </w:p>
        </w:tc>
        <w:tc>
          <w:tcPr>
            <w:tcW w:w="1000" w:type="dxa"/>
            <w:vAlign w:val="bottom"/>
            <w:tcBorders>
              <w:bottom w:val="single" w:sz="8" w:color="0C479D"/>
            </w:tcBorders>
          </w:tcPr>
          <w:p>
            <w:pPr>
              <w:jc w:val="right"/>
              <w:ind w:right="39"/>
              <w:spacing w:after="0"/>
              <w:rPr>
                <w:sz w:val="20"/>
                <w:szCs w:val="20"/>
                <w:color w:val="auto"/>
              </w:rPr>
            </w:pPr>
            <w:r>
              <w:rPr>
                <w:rFonts w:ascii="Arial" w:cs="Arial" w:eastAsia="Arial" w:hAnsi="Arial"/>
                <w:sz w:val="16"/>
                <w:szCs w:val="16"/>
                <w:color w:val="auto"/>
              </w:rPr>
              <w:t>34 %</w:t>
            </w:r>
          </w:p>
        </w:tc>
        <w:tc>
          <w:tcPr>
            <w:tcW w:w="900" w:type="dxa"/>
            <w:vAlign w:val="bottom"/>
            <w:tcBorders>
              <w:bottom w:val="single" w:sz="8" w:color="0C479D"/>
            </w:tcBorders>
          </w:tcPr>
          <w:p>
            <w:pPr>
              <w:jc w:val="right"/>
              <w:ind w:right="19"/>
              <w:spacing w:after="0"/>
              <w:rPr>
                <w:sz w:val="20"/>
                <w:szCs w:val="20"/>
                <w:color w:val="auto"/>
              </w:rPr>
            </w:pPr>
            <w:r>
              <w:rPr>
                <w:rFonts w:ascii="Arial" w:cs="Arial" w:eastAsia="Arial" w:hAnsi="Arial"/>
                <w:sz w:val="16"/>
                <w:szCs w:val="16"/>
                <w:color w:val="auto"/>
              </w:rPr>
              <w:t>36 %</w:t>
            </w:r>
          </w:p>
        </w:tc>
        <w:tc>
          <w:tcPr>
            <w:tcW w:w="920" w:type="dxa"/>
            <w:vAlign w:val="bottom"/>
            <w:tcBorders>
              <w:bottom w:val="single" w:sz="8" w:color="0C479D"/>
            </w:tcBorders>
          </w:tcPr>
          <w:p>
            <w:pPr>
              <w:jc w:val="right"/>
              <w:ind w:right="39"/>
              <w:spacing w:after="0"/>
              <w:rPr>
                <w:sz w:val="20"/>
                <w:szCs w:val="20"/>
                <w:color w:val="auto"/>
              </w:rPr>
            </w:pPr>
            <w:r>
              <w:rPr>
                <w:rFonts w:ascii="Arial" w:cs="Arial" w:eastAsia="Arial" w:hAnsi="Arial"/>
                <w:sz w:val="16"/>
                <w:szCs w:val="16"/>
                <w:color w:val="auto"/>
              </w:rPr>
              <w:t>30 %</w:t>
            </w:r>
          </w:p>
        </w:tc>
        <w:tc>
          <w:tcPr>
            <w:tcW w:w="820" w:type="dxa"/>
            <w:vAlign w:val="bottom"/>
            <w:tcBorders>
              <w:bottom w:val="single" w:sz="8" w:color="0C479D"/>
            </w:tcBorders>
          </w:tcPr>
          <w:p>
            <w:pPr>
              <w:jc w:val="right"/>
              <w:spacing w:after="0"/>
              <w:rPr>
                <w:sz w:val="20"/>
                <w:szCs w:val="20"/>
                <w:color w:val="auto"/>
              </w:rPr>
            </w:pPr>
            <w:r>
              <w:rPr>
                <w:rFonts w:ascii="Arial" w:cs="Arial" w:eastAsia="Arial" w:hAnsi="Arial"/>
                <w:sz w:val="16"/>
                <w:szCs w:val="16"/>
                <w:color w:val="auto"/>
              </w:rPr>
              <w:t>34 %</w:t>
            </w:r>
          </w:p>
        </w:tc>
        <w:tc>
          <w:tcPr>
            <w:tcW w:w="20" w:type="dxa"/>
            <w:vAlign w:val="bottom"/>
            <w:tcBorders>
              <w:bottom w:val="single" w:sz="8" w:color="0C479D"/>
            </w:tcBorders>
            <w:shd w:val="clear" w:color="auto" w:fill="0C479D"/>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2540" w:type="dxa"/>
            <w:vAlign w:val="bottom"/>
          </w:tcPr>
          <w:p>
            <w:pPr>
              <w:spacing w:after="0"/>
              <w:rPr>
                <w:sz w:val="7"/>
                <w:szCs w:val="7"/>
                <w:color w:val="auto"/>
              </w:rPr>
            </w:pPr>
          </w:p>
        </w:tc>
        <w:tc>
          <w:tcPr>
            <w:tcW w:w="2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00" w:type="dxa"/>
            <w:vAlign w:val="bottom"/>
          </w:tcPr>
          <w:p>
            <w:pPr>
              <w:spacing w:after="0"/>
              <w:rPr>
                <w:sz w:val="7"/>
                <w:szCs w:val="7"/>
                <w:color w:val="auto"/>
              </w:rPr>
            </w:pPr>
          </w:p>
        </w:tc>
        <w:tc>
          <w:tcPr>
            <w:tcW w:w="9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5120" w:type="dxa"/>
            <w:vAlign w:val="bottom"/>
            <w:tcBorders>
              <w:left w:val="single" w:sz="8" w:color="0C479D"/>
            </w:tcBorders>
            <w:gridSpan w:val="2"/>
            <w:shd w:val="clear" w:color="auto" w:fill="0C479D"/>
          </w:tcPr>
          <w:p>
            <w:pPr>
              <w:ind w:left="20"/>
              <w:spacing w:after="0"/>
              <w:rPr>
                <w:sz w:val="20"/>
                <w:szCs w:val="20"/>
                <w:color w:val="auto"/>
              </w:rPr>
            </w:pPr>
            <w:r>
              <w:rPr>
                <w:rFonts w:ascii="Arial" w:cs="Arial" w:eastAsia="Arial" w:hAnsi="Arial"/>
                <w:sz w:val="16"/>
                <w:szCs w:val="16"/>
                <w:b w:val="1"/>
                <w:bCs w:val="1"/>
                <w:color w:val="FFFFFF"/>
              </w:rPr>
              <w:t>Capital and Exploration Expenditures, $M</w:t>
            </w:r>
          </w:p>
        </w:tc>
        <w:tc>
          <w:tcPr>
            <w:tcW w:w="900" w:type="dxa"/>
            <w:vAlign w:val="bottom"/>
            <w:gridSpan w:val="2"/>
            <w:shd w:val="clear" w:color="auto" w:fill="000000"/>
          </w:tcPr>
          <w:p>
            <w:pPr>
              <w:jc w:val="right"/>
              <w:ind w:right="260"/>
              <w:spacing w:after="0"/>
              <w:rPr>
                <w:sz w:val="20"/>
                <w:szCs w:val="20"/>
                <w:color w:val="auto"/>
              </w:rPr>
            </w:pPr>
            <w:r>
              <w:rPr>
                <w:rFonts w:ascii="Arial" w:cs="Arial" w:eastAsia="Arial" w:hAnsi="Arial"/>
                <w:sz w:val="16"/>
                <w:szCs w:val="16"/>
                <w:b w:val="1"/>
                <w:bCs w:val="1"/>
                <w:color w:val="FFFFFF"/>
              </w:rPr>
              <w:t>3Q24</w:t>
            </w:r>
          </w:p>
        </w:tc>
        <w:tc>
          <w:tcPr>
            <w:tcW w:w="1000" w:type="dxa"/>
            <w:vAlign w:val="bottom"/>
            <w:shd w:val="clear" w:color="auto" w:fill="0C479D"/>
          </w:tcPr>
          <w:p>
            <w:pPr>
              <w:jc w:val="right"/>
              <w:ind w:right="279"/>
              <w:spacing w:after="0"/>
              <w:rPr>
                <w:sz w:val="20"/>
                <w:szCs w:val="20"/>
                <w:color w:val="auto"/>
              </w:rPr>
            </w:pPr>
            <w:r>
              <w:rPr>
                <w:rFonts w:ascii="Arial" w:cs="Arial" w:eastAsia="Arial" w:hAnsi="Arial"/>
                <w:sz w:val="16"/>
                <w:szCs w:val="16"/>
                <w:b w:val="1"/>
                <w:bCs w:val="1"/>
                <w:color w:val="FFFFFF"/>
              </w:rPr>
              <w:t>2Q24</w:t>
            </w:r>
          </w:p>
        </w:tc>
        <w:tc>
          <w:tcPr>
            <w:tcW w:w="900" w:type="dxa"/>
            <w:vAlign w:val="bottom"/>
            <w:shd w:val="clear" w:color="auto" w:fill="0C479D"/>
          </w:tcPr>
          <w:p>
            <w:pPr>
              <w:jc w:val="right"/>
              <w:ind w:right="259"/>
              <w:spacing w:after="0"/>
              <w:rPr>
                <w:sz w:val="20"/>
                <w:szCs w:val="20"/>
                <w:color w:val="auto"/>
              </w:rPr>
            </w:pPr>
            <w:r>
              <w:rPr>
                <w:rFonts w:ascii="Arial" w:cs="Arial" w:eastAsia="Arial" w:hAnsi="Arial"/>
                <w:sz w:val="16"/>
                <w:szCs w:val="16"/>
                <w:b w:val="1"/>
                <w:bCs w:val="1"/>
                <w:color w:val="FFFFFF"/>
              </w:rPr>
              <w:t>1Q24</w:t>
            </w:r>
          </w:p>
        </w:tc>
        <w:tc>
          <w:tcPr>
            <w:tcW w:w="920" w:type="dxa"/>
            <w:vAlign w:val="bottom"/>
            <w:shd w:val="clear" w:color="auto" w:fill="0C479D"/>
          </w:tcPr>
          <w:p>
            <w:pPr>
              <w:jc w:val="right"/>
              <w:ind w:right="279"/>
              <w:spacing w:after="0"/>
              <w:rPr>
                <w:sz w:val="20"/>
                <w:szCs w:val="20"/>
                <w:color w:val="auto"/>
              </w:rPr>
            </w:pPr>
            <w:r>
              <w:rPr>
                <w:rFonts w:ascii="Arial" w:cs="Arial" w:eastAsia="Arial" w:hAnsi="Arial"/>
                <w:sz w:val="16"/>
                <w:szCs w:val="16"/>
                <w:b w:val="1"/>
                <w:bCs w:val="1"/>
                <w:color w:val="FFFFFF"/>
              </w:rPr>
              <w:t>4Q23</w:t>
            </w:r>
          </w:p>
        </w:tc>
        <w:tc>
          <w:tcPr>
            <w:tcW w:w="820" w:type="dxa"/>
            <w:vAlign w:val="bottom"/>
            <w:shd w:val="clear" w:color="auto" w:fill="0C479D"/>
          </w:tcPr>
          <w:p>
            <w:pPr>
              <w:jc w:val="right"/>
              <w:ind w:right="199"/>
              <w:spacing w:after="0"/>
              <w:rPr>
                <w:sz w:val="20"/>
                <w:szCs w:val="20"/>
                <w:color w:val="auto"/>
              </w:rPr>
            </w:pPr>
            <w:r>
              <w:rPr>
                <w:rFonts w:ascii="Arial" w:cs="Arial" w:eastAsia="Arial" w:hAnsi="Arial"/>
                <w:sz w:val="16"/>
                <w:szCs w:val="16"/>
                <w:b w:val="1"/>
                <w:bCs w:val="1"/>
                <w:color w:val="FFFFFF"/>
              </w:rPr>
              <w:t>3Q23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ind w:left="20"/>
              <w:spacing w:after="0"/>
              <w:rPr>
                <w:sz w:val="20"/>
                <w:szCs w:val="20"/>
                <w:color w:val="auto"/>
              </w:rPr>
            </w:pPr>
            <w:r>
              <w:rPr>
                <w:rFonts w:ascii="Arial" w:cs="Arial" w:eastAsia="Arial" w:hAnsi="Arial"/>
                <w:sz w:val="16"/>
                <w:szCs w:val="16"/>
                <w:b w:val="1"/>
                <w:bCs w:val="1"/>
                <w:color w:val="auto"/>
              </w:rPr>
              <w:t>Upstream</w:t>
            </w:r>
          </w:p>
        </w:tc>
        <w:tc>
          <w:tcPr>
            <w:tcW w:w="2580" w:type="dxa"/>
            <w:vAlign w:val="bottom"/>
          </w:tcPr>
          <w:p>
            <w:pPr>
              <w:ind w:left="60"/>
              <w:spacing w:after="0"/>
              <w:rPr>
                <w:sz w:val="20"/>
                <w:szCs w:val="20"/>
                <w:color w:val="auto"/>
              </w:rPr>
            </w:pPr>
            <w:r>
              <w:rPr>
                <w:rFonts w:ascii="Arial" w:cs="Arial" w:eastAsia="Arial" w:hAnsi="Arial"/>
                <w:sz w:val="16"/>
                <w:szCs w:val="16"/>
                <w:color w:val="auto"/>
              </w:rPr>
              <w:t>United States</w:t>
            </w:r>
          </w:p>
        </w:tc>
        <w:tc>
          <w:tcPr>
            <w:tcW w:w="740" w:type="dxa"/>
            <w:vAlign w:val="bottom"/>
            <w:shd w:val="clear" w:color="auto" w:fill="DCDDDE"/>
          </w:tcPr>
          <w:p>
            <w:pPr>
              <w:jc w:val="right"/>
              <w:spacing w:after="0"/>
              <w:rPr>
                <w:sz w:val="20"/>
                <w:szCs w:val="20"/>
                <w:color w:val="auto"/>
              </w:rPr>
            </w:pPr>
            <w:r>
              <w:rPr>
                <w:rFonts w:ascii="Arial" w:cs="Arial" w:eastAsia="Arial" w:hAnsi="Arial"/>
                <w:sz w:val="16"/>
                <w:szCs w:val="16"/>
                <w:color w:val="auto"/>
              </w:rPr>
              <w:t>3,017</w:t>
            </w:r>
          </w:p>
        </w:tc>
        <w:tc>
          <w:tcPr>
            <w:tcW w:w="160" w:type="dxa"/>
            <w:vAlign w:val="bottom"/>
            <w:shd w:val="clear" w:color="auto" w:fill="DCDDDE"/>
          </w:tcPr>
          <w:p>
            <w:pPr>
              <w:spacing w:after="0"/>
              <w:rPr>
                <w:sz w:val="18"/>
                <w:szCs w:val="18"/>
                <w:color w:val="auto"/>
              </w:rPr>
            </w:pPr>
          </w:p>
        </w:tc>
        <w:tc>
          <w:tcPr>
            <w:tcW w:w="1000" w:type="dxa"/>
            <w:vAlign w:val="bottom"/>
          </w:tcPr>
          <w:p>
            <w:pPr>
              <w:jc w:val="right"/>
              <w:ind w:right="219"/>
              <w:spacing w:after="0"/>
              <w:rPr>
                <w:sz w:val="20"/>
                <w:szCs w:val="20"/>
                <w:color w:val="auto"/>
              </w:rPr>
            </w:pPr>
            <w:r>
              <w:rPr>
                <w:rFonts w:ascii="Arial" w:cs="Arial" w:eastAsia="Arial" w:hAnsi="Arial"/>
                <w:sz w:val="16"/>
                <w:szCs w:val="16"/>
                <w:color w:val="auto"/>
              </w:rPr>
              <w:t>2,773</w:t>
            </w:r>
          </w:p>
        </w:tc>
        <w:tc>
          <w:tcPr>
            <w:tcW w:w="900" w:type="dxa"/>
            <w:vAlign w:val="bottom"/>
          </w:tcPr>
          <w:p>
            <w:pPr>
              <w:jc w:val="right"/>
              <w:ind w:right="219"/>
              <w:spacing w:after="0"/>
              <w:rPr>
                <w:sz w:val="20"/>
                <w:szCs w:val="20"/>
                <w:color w:val="auto"/>
              </w:rPr>
            </w:pPr>
            <w:r>
              <w:rPr>
                <w:rFonts w:ascii="Arial" w:cs="Arial" w:eastAsia="Arial" w:hAnsi="Arial"/>
                <w:sz w:val="16"/>
                <w:szCs w:val="16"/>
                <w:color w:val="auto"/>
              </w:rPr>
              <w:t>2,269</w:t>
            </w: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2,258</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2,241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40" w:type="dxa"/>
            <w:vAlign w:val="bottom"/>
          </w:tcPr>
          <w:p>
            <w:pPr>
              <w:spacing w:after="0"/>
              <w:rPr>
                <w:sz w:val="18"/>
                <w:szCs w:val="18"/>
                <w:color w:val="auto"/>
              </w:rPr>
            </w:pPr>
          </w:p>
        </w:tc>
        <w:tc>
          <w:tcPr>
            <w:tcW w:w="2580" w:type="dxa"/>
            <w:vAlign w:val="bottom"/>
          </w:tcPr>
          <w:p>
            <w:pPr>
              <w:ind w:left="60"/>
              <w:spacing w:after="0"/>
              <w:rPr>
                <w:sz w:val="20"/>
                <w:szCs w:val="20"/>
                <w:color w:val="auto"/>
              </w:rPr>
            </w:pPr>
            <w:r>
              <w:rPr>
                <w:rFonts w:ascii="Arial" w:cs="Arial" w:eastAsia="Arial" w:hAnsi="Arial"/>
                <w:sz w:val="16"/>
                <w:szCs w:val="16"/>
                <w:color w:val="auto"/>
              </w:rPr>
              <w:t>Non-U.S.</w:t>
            </w:r>
          </w:p>
        </w:tc>
        <w:tc>
          <w:tcPr>
            <w:tcW w:w="740" w:type="dxa"/>
            <w:vAlign w:val="bottom"/>
            <w:shd w:val="clear" w:color="auto" w:fill="DCDDDE"/>
          </w:tcPr>
          <w:p>
            <w:pPr>
              <w:jc w:val="right"/>
              <w:spacing w:after="0"/>
              <w:rPr>
                <w:sz w:val="20"/>
                <w:szCs w:val="20"/>
                <w:color w:val="auto"/>
              </w:rPr>
            </w:pPr>
            <w:r>
              <w:rPr>
                <w:rFonts w:ascii="Arial" w:cs="Arial" w:eastAsia="Arial" w:hAnsi="Arial"/>
                <w:sz w:val="16"/>
                <w:szCs w:val="16"/>
                <w:color w:val="auto"/>
              </w:rPr>
              <w:t>2,731</w:t>
            </w:r>
          </w:p>
        </w:tc>
        <w:tc>
          <w:tcPr>
            <w:tcW w:w="160" w:type="dxa"/>
            <w:vAlign w:val="bottom"/>
            <w:shd w:val="clear" w:color="auto" w:fill="DCDDDE"/>
          </w:tcPr>
          <w:p>
            <w:pPr>
              <w:spacing w:after="0"/>
              <w:rPr>
                <w:sz w:val="18"/>
                <w:szCs w:val="18"/>
                <w:color w:val="auto"/>
              </w:rPr>
            </w:pPr>
          </w:p>
        </w:tc>
        <w:tc>
          <w:tcPr>
            <w:tcW w:w="1000" w:type="dxa"/>
            <w:vAlign w:val="bottom"/>
          </w:tcPr>
          <w:p>
            <w:pPr>
              <w:jc w:val="right"/>
              <w:ind w:right="219"/>
              <w:spacing w:after="0"/>
              <w:rPr>
                <w:sz w:val="20"/>
                <w:szCs w:val="20"/>
                <w:color w:val="auto"/>
              </w:rPr>
            </w:pPr>
            <w:r>
              <w:rPr>
                <w:rFonts w:ascii="Arial" w:cs="Arial" w:eastAsia="Arial" w:hAnsi="Arial"/>
                <w:sz w:val="16"/>
                <w:szCs w:val="16"/>
                <w:color w:val="auto"/>
              </w:rPr>
              <w:t>2,974</w:t>
            </w:r>
          </w:p>
        </w:tc>
        <w:tc>
          <w:tcPr>
            <w:tcW w:w="900" w:type="dxa"/>
            <w:vAlign w:val="bottom"/>
          </w:tcPr>
          <w:p>
            <w:pPr>
              <w:jc w:val="right"/>
              <w:ind w:right="219"/>
              <w:spacing w:after="0"/>
              <w:rPr>
                <w:sz w:val="20"/>
                <w:szCs w:val="20"/>
                <w:color w:val="auto"/>
              </w:rPr>
            </w:pPr>
            <w:r>
              <w:rPr>
                <w:rFonts w:ascii="Arial" w:cs="Arial" w:eastAsia="Arial" w:hAnsi="Arial"/>
                <w:sz w:val="16"/>
                <w:szCs w:val="16"/>
                <w:color w:val="auto"/>
              </w:rPr>
              <w:t>2,313</w:t>
            </w: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3,512</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2,560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540" w:type="dxa"/>
            <w:vAlign w:val="bottom"/>
            <w:tcBorders>
              <w:bottom w:val="single" w:sz="8" w:color="0C479D"/>
            </w:tcBorders>
          </w:tcPr>
          <w:p>
            <w:pPr>
              <w:spacing w:after="0"/>
              <w:rPr>
                <w:sz w:val="18"/>
                <w:szCs w:val="18"/>
                <w:color w:val="auto"/>
              </w:rPr>
            </w:pPr>
          </w:p>
        </w:tc>
        <w:tc>
          <w:tcPr>
            <w:tcW w:w="2580" w:type="dxa"/>
            <w:vAlign w:val="bottom"/>
            <w:tcBorders>
              <w:bottom w:val="single" w:sz="8" w:color="0C479D"/>
            </w:tcBorders>
          </w:tcPr>
          <w:p>
            <w:pPr>
              <w:ind w:left="60"/>
              <w:spacing w:after="0"/>
              <w:rPr>
                <w:sz w:val="20"/>
                <w:szCs w:val="20"/>
                <w:color w:val="auto"/>
              </w:rPr>
            </w:pPr>
            <w:r>
              <w:rPr>
                <w:rFonts w:ascii="Arial" w:cs="Arial" w:eastAsia="Arial" w:hAnsi="Arial"/>
                <w:sz w:val="16"/>
                <w:szCs w:val="16"/>
                <w:b w:val="1"/>
                <w:bCs w:val="1"/>
                <w:color w:val="auto"/>
              </w:rPr>
              <w:t>Total</w:t>
            </w:r>
          </w:p>
        </w:tc>
        <w:tc>
          <w:tcPr>
            <w:tcW w:w="740" w:type="dxa"/>
            <w:vAlign w:val="bottom"/>
            <w:tcBorders>
              <w:bottom w:val="single" w:sz="8" w:color="0C479D"/>
            </w:tcBorders>
            <w:shd w:val="clear" w:color="auto" w:fill="DCDDDE"/>
          </w:tcPr>
          <w:p>
            <w:pPr>
              <w:jc w:val="right"/>
              <w:spacing w:after="0"/>
              <w:rPr>
                <w:sz w:val="20"/>
                <w:szCs w:val="20"/>
                <w:color w:val="auto"/>
              </w:rPr>
            </w:pPr>
            <w:r>
              <w:rPr>
                <w:rFonts w:ascii="Arial" w:cs="Arial" w:eastAsia="Arial" w:hAnsi="Arial"/>
                <w:sz w:val="16"/>
                <w:szCs w:val="16"/>
                <w:b w:val="1"/>
                <w:bCs w:val="1"/>
                <w:color w:val="auto"/>
              </w:rPr>
              <w:t>5,748</w:t>
            </w:r>
          </w:p>
        </w:tc>
        <w:tc>
          <w:tcPr>
            <w:tcW w:w="160" w:type="dxa"/>
            <w:vAlign w:val="bottom"/>
            <w:tcBorders>
              <w:bottom w:val="single" w:sz="8" w:color="0C479D"/>
            </w:tcBorders>
            <w:shd w:val="clear" w:color="auto" w:fill="DCDDDE"/>
          </w:tcPr>
          <w:p>
            <w:pPr>
              <w:spacing w:after="0"/>
              <w:rPr>
                <w:sz w:val="18"/>
                <w:szCs w:val="18"/>
                <w:color w:val="auto"/>
              </w:rPr>
            </w:pPr>
          </w:p>
        </w:tc>
        <w:tc>
          <w:tcPr>
            <w:tcW w:w="1000" w:type="dxa"/>
            <w:vAlign w:val="bottom"/>
            <w:tcBorders>
              <w:bottom w:val="single" w:sz="8" w:color="0C479D"/>
            </w:tcBorders>
          </w:tcPr>
          <w:p>
            <w:pPr>
              <w:jc w:val="right"/>
              <w:ind w:right="219"/>
              <w:spacing w:after="0"/>
              <w:rPr>
                <w:sz w:val="20"/>
                <w:szCs w:val="20"/>
                <w:color w:val="auto"/>
              </w:rPr>
            </w:pPr>
            <w:r>
              <w:rPr>
                <w:rFonts w:ascii="Arial" w:cs="Arial" w:eastAsia="Arial" w:hAnsi="Arial"/>
                <w:sz w:val="16"/>
                <w:szCs w:val="16"/>
                <w:b w:val="1"/>
                <w:bCs w:val="1"/>
                <w:color w:val="auto"/>
              </w:rPr>
              <w:t>5,747</w:t>
            </w:r>
          </w:p>
        </w:tc>
        <w:tc>
          <w:tcPr>
            <w:tcW w:w="900" w:type="dxa"/>
            <w:vAlign w:val="bottom"/>
            <w:tcBorders>
              <w:bottom w:val="single" w:sz="8" w:color="0C479D"/>
            </w:tcBorders>
          </w:tcPr>
          <w:p>
            <w:pPr>
              <w:jc w:val="right"/>
              <w:ind w:right="219"/>
              <w:spacing w:after="0"/>
              <w:rPr>
                <w:sz w:val="20"/>
                <w:szCs w:val="20"/>
                <w:color w:val="auto"/>
              </w:rPr>
            </w:pPr>
            <w:r>
              <w:rPr>
                <w:rFonts w:ascii="Arial" w:cs="Arial" w:eastAsia="Arial" w:hAnsi="Arial"/>
                <w:sz w:val="16"/>
                <w:szCs w:val="16"/>
                <w:b w:val="1"/>
                <w:bCs w:val="1"/>
                <w:color w:val="auto"/>
              </w:rPr>
              <w:t>4,582</w:t>
            </w:r>
          </w:p>
        </w:tc>
        <w:tc>
          <w:tcPr>
            <w:tcW w:w="920" w:type="dxa"/>
            <w:vAlign w:val="bottom"/>
            <w:tcBorders>
              <w:bottom w:val="single" w:sz="8" w:color="0C479D"/>
            </w:tcBorders>
          </w:tcPr>
          <w:p>
            <w:pPr>
              <w:jc w:val="right"/>
              <w:ind w:right="239"/>
              <w:spacing w:after="0"/>
              <w:rPr>
                <w:sz w:val="20"/>
                <w:szCs w:val="20"/>
                <w:color w:val="auto"/>
              </w:rPr>
            </w:pPr>
            <w:r>
              <w:rPr>
                <w:rFonts w:ascii="Arial" w:cs="Arial" w:eastAsia="Arial" w:hAnsi="Arial"/>
                <w:sz w:val="16"/>
                <w:szCs w:val="16"/>
                <w:b w:val="1"/>
                <w:bCs w:val="1"/>
                <w:color w:val="auto"/>
              </w:rPr>
              <w:t>5,770</w:t>
            </w:r>
          </w:p>
        </w:tc>
        <w:tc>
          <w:tcPr>
            <w:tcW w:w="820" w:type="dxa"/>
            <w:vAlign w:val="bottom"/>
            <w:tcBorders>
              <w:bottom w:val="single" w:sz="8" w:color="0C479D"/>
            </w:tcBorders>
          </w:tcPr>
          <w:p>
            <w:pPr>
              <w:jc w:val="right"/>
              <w:ind w:right="139"/>
              <w:spacing w:after="0"/>
              <w:rPr>
                <w:sz w:val="20"/>
                <w:szCs w:val="20"/>
                <w:color w:val="auto"/>
              </w:rPr>
            </w:pPr>
            <w:r>
              <w:rPr>
                <w:rFonts w:ascii="Arial" w:cs="Arial" w:eastAsia="Arial" w:hAnsi="Arial"/>
                <w:sz w:val="16"/>
                <w:szCs w:val="16"/>
                <w:b w:val="1"/>
                <w:bCs w:val="1"/>
                <w:color w:val="auto"/>
              </w:rPr>
              <w:t>4,801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40" w:type="dxa"/>
            <w:vAlign w:val="bottom"/>
          </w:tcPr>
          <w:p>
            <w:pPr>
              <w:ind w:left="20"/>
              <w:spacing w:after="0"/>
              <w:rPr>
                <w:sz w:val="20"/>
                <w:szCs w:val="20"/>
                <w:color w:val="auto"/>
              </w:rPr>
            </w:pPr>
            <w:r>
              <w:rPr>
                <w:rFonts w:ascii="Arial" w:cs="Arial" w:eastAsia="Arial" w:hAnsi="Arial"/>
                <w:sz w:val="16"/>
                <w:szCs w:val="16"/>
                <w:b w:val="1"/>
                <w:bCs w:val="1"/>
                <w:color w:val="auto"/>
              </w:rPr>
              <w:t>Energy Products</w:t>
            </w:r>
          </w:p>
        </w:tc>
        <w:tc>
          <w:tcPr>
            <w:tcW w:w="2580" w:type="dxa"/>
            <w:vAlign w:val="bottom"/>
          </w:tcPr>
          <w:p>
            <w:pPr>
              <w:ind w:left="60"/>
              <w:spacing w:after="0"/>
              <w:rPr>
                <w:sz w:val="20"/>
                <w:szCs w:val="20"/>
                <w:color w:val="auto"/>
              </w:rPr>
            </w:pPr>
            <w:r>
              <w:rPr>
                <w:rFonts w:ascii="Arial" w:cs="Arial" w:eastAsia="Arial" w:hAnsi="Arial"/>
                <w:sz w:val="16"/>
                <w:szCs w:val="16"/>
                <w:color w:val="auto"/>
              </w:rPr>
              <w:t>United States</w:t>
            </w:r>
          </w:p>
        </w:tc>
        <w:tc>
          <w:tcPr>
            <w:tcW w:w="740" w:type="dxa"/>
            <w:vAlign w:val="bottom"/>
            <w:shd w:val="clear" w:color="auto" w:fill="DCDDDE"/>
          </w:tcPr>
          <w:p>
            <w:pPr>
              <w:jc w:val="right"/>
              <w:spacing w:after="0"/>
              <w:rPr>
                <w:sz w:val="20"/>
                <w:szCs w:val="20"/>
                <w:color w:val="auto"/>
              </w:rPr>
            </w:pPr>
            <w:r>
              <w:rPr>
                <w:rFonts w:ascii="Arial" w:cs="Arial" w:eastAsia="Arial" w:hAnsi="Arial"/>
                <w:sz w:val="16"/>
                <w:szCs w:val="16"/>
                <w:color w:val="auto"/>
              </w:rPr>
              <w:t>211</w:t>
            </w:r>
          </w:p>
        </w:tc>
        <w:tc>
          <w:tcPr>
            <w:tcW w:w="160" w:type="dxa"/>
            <w:vAlign w:val="bottom"/>
            <w:shd w:val="clear" w:color="auto" w:fill="DCDDDE"/>
          </w:tcPr>
          <w:p>
            <w:pPr>
              <w:spacing w:after="0"/>
              <w:rPr>
                <w:sz w:val="18"/>
                <w:szCs w:val="18"/>
                <w:color w:val="auto"/>
              </w:rPr>
            </w:pPr>
          </w:p>
        </w:tc>
        <w:tc>
          <w:tcPr>
            <w:tcW w:w="1000" w:type="dxa"/>
            <w:vAlign w:val="bottom"/>
          </w:tcPr>
          <w:p>
            <w:pPr>
              <w:jc w:val="right"/>
              <w:ind w:right="219"/>
              <w:spacing w:after="0"/>
              <w:rPr>
                <w:sz w:val="20"/>
                <w:szCs w:val="20"/>
                <w:color w:val="auto"/>
              </w:rPr>
            </w:pPr>
            <w:r>
              <w:rPr>
                <w:rFonts w:ascii="Arial" w:cs="Arial" w:eastAsia="Arial" w:hAnsi="Arial"/>
                <w:sz w:val="16"/>
                <w:szCs w:val="16"/>
                <w:color w:val="auto"/>
              </w:rPr>
              <w:t>185</w:t>
            </w:r>
          </w:p>
        </w:tc>
        <w:tc>
          <w:tcPr>
            <w:tcW w:w="900" w:type="dxa"/>
            <w:vAlign w:val="bottom"/>
          </w:tcPr>
          <w:p>
            <w:pPr>
              <w:jc w:val="right"/>
              <w:ind w:right="219"/>
              <w:spacing w:after="0"/>
              <w:rPr>
                <w:sz w:val="20"/>
                <w:szCs w:val="20"/>
                <w:color w:val="auto"/>
              </w:rPr>
            </w:pPr>
            <w:r>
              <w:rPr>
                <w:rFonts w:ascii="Arial" w:cs="Arial" w:eastAsia="Arial" w:hAnsi="Arial"/>
                <w:sz w:val="16"/>
                <w:szCs w:val="16"/>
                <w:color w:val="auto"/>
              </w:rPr>
              <w:t>179</w:t>
            </w: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227</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261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40" w:type="dxa"/>
            <w:vAlign w:val="bottom"/>
          </w:tcPr>
          <w:p>
            <w:pPr>
              <w:spacing w:after="0"/>
              <w:rPr>
                <w:sz w:val="18"/>
                <w:szCs w:val="18"/>
                <w:color w:val="auto"/>
              </w:rPr>
            </w:pPr>
          </w:p>
        </w:tc>
        <w:tc>
          <w:tcPr>
            <w:tcW w:w="2580" w:type="dxa"/>
            <w:vAlign w:val="bottom"/>
          </w:tcPr>
          <w:p>
            <w:pPr>
              <w:ind w:left="60"/>
              <w:spacing w:after="0"/>
              <w:rPr>
                <w:sz w:val="20"/>
                <w:szCs w:val="20"/>
                <w:color w:val="auto"/>
              </w:rPr>
            </w:pPr>
            <w:r>
              <w:rPr>
                <w:rFonts w:ascii="Arial" w:cs="Arial" w:eastAsia="Arial" w:hAnsi="Arial"/>
                <w:sz w:val="16"/>
                <w:szCs w:val="16"/>
                <w:color w:val="auto"/>
              </w:rPr>
              <w:t>Non-U.S.</w:t>
            </w:r>
          </w:p>
        </w:tc>
        <w:tc>
          <w:tcPr>
            <w:tcW w:w="740" w:type="dxa"/>
            <w:vAlign w:val="bottom"/>
            <w:shd w:val="clear" w:color="auto" w:fill="DCDDDE"/>
          </w:tcPr>
          <w:p>
            <w:pPr>
              <w:jc w:val="right"/>
              <w:spacing w:after="0"/>
              <w:rPr>
                <w:sz w:val="20"/>
                <w:szCs w:val="20"/>
                <w:color w:val="auto"/>
              </w:rPr>
            </w:pPr>
            <w:r>
              <w:rPr>
                <w:rFonts w:ascii="Arial" w:cs="Arial" w:eastAsia="Arial" w:hAnsi="Arial"/>
                <w:sz w:val="16"/>
                <w:szCs w:val="16"/>
                <w:color w:val="auto"/>
              </w:rPr>
              <w:t>370</w:t>
            </w:r>
          </w:p>
        </w:tc>
        <w:tc>
          <w:tcPr>
            <w:tcW w:w="160" w:type="dxa"/>
            <w:vAlign w:val="bottom"/>
            <w:shd w:val="clear" w:color="auto" w:fill="DCDDDE"/>
          </w:tcPr>
          <w:p>
            <w:pPr>
              <w:spacing w:after="0"/>
              <w:rPr>
                <w:sz w:val="18"/>
                <w:szCs w:val="18"/>
                <w:color w:val="auto"/>
              </w:rPr>
            </w:pPr>
          </w:p>
        </w:tc>
        <w:tc>
          <w:tcPr>
            <w:tcW w:w="1000" w:type="dxa"/>
            <w:vAlign w:val="bottom"/>
          </w:tcPr>
          <w:p>
            <w:pPr>
              <w:jc w:val="right"/>
              <w:ind w:right="219"/>
              <w:spacing w:after="0"/>
              <w:rPr>
                <w:sz w:val="20"/>
                <w:szCs w:val="20"/>
                <w:color w:val="auto"/>
              </w:rPr>
            </w:pPr>
            <w:r>
              <w:rPr>
                <w:rFonts w:ascii="Arial" w:cs="Arial" w:eastAsia="Arial" w:hAnsi="Arial"/>
                <w:sz w:val="16"/>
                <w:szCs w:val="16"/>
                <w:color w:val="auto"/>
              </w:rPr>
              <w:t>367</w:t>
            </w:r>
          </w:p>
        </w:tc>
        <w:tc>
          <w:tcPr>
            <w:tcW w:w="900" w:type="dxa"/>
            <w:vAlign w:val="bottom"/>
          </w:tcPr>
          <w:p>
            <w:pPr>
              <w:jc w:val="right"/>
              <w:ind w:right="219"/>
              <w:spacing w:after="0"/>
              <w:rPr>
                <w:sz w:val="20"/>
                <w:szCs w:val="20"/>
                <w:color w:val="auto"/>
              </w:rPr>
            </w:pPr>
            <w:r>
              <w:rPr>
                <w:rFonts w:ascii="Arial" w:cs="Arial" w:eastAsia="Arial" w:hAnsi="Arial"/>
                <w:sz w:val="16"/>
                <w:szCs w:val="16"/>
                <w:color w:val="auto"/>
              </w:rPr>
              <w:t>348</w:t>
            </w: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485</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386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540" w:type="dxa"/>
            <w:vAlign w:val="bottom"/>
            <w:tcBorders>
              <w:bottom w:val="single" w:sz="8" w:color="0C479D"/>
            </w:tcBorders>
          </w:tcPr>
          <w:p>
            <w:pPr>
              <w:spacing w:after="0"/>
              <w:rPr>
                <w:sz w:val="18"/>
                <w:szCs w:val="18"/>
                <w:color w:val="auto"/>
              </w:rPr>
            </w:pPr>
          </w:p>
        </w:tc>
        <w:tc>
          <w:tcPr>
            <w:tcW w:w="2580" w:type="dxa"/>
            <w:vAlign w:val="bottom"/>
            <w:tcBorders>
              <w:bottom w:val="single" w:sz="8" w:color="0C479D"/>
            </w:tcBorders>
          </w:tcPr>
          <w:p>
            <w:pPr>
              <w:ind w:left="60"/>
              <w:spacing w:after="0"/>
              <w:rPr>
                <w:sz w:val="20"/>
                <w:szCs w:val="20"/>
                <w:color w:val="auto"/>
              </w:rPr>
            </w:pPr>
            <w:r>
              <w:rPr>
                <w:rFonts w:ascii="Arial" w:cs="Arial" w:eastAsia="Arial" w:hAnsi="Arial"/>
                <w:sz w:val="16"/>
                <w:szCs w:val="16"/>
                <w:b w:val="1"/>
                <w:bCs w:val="1"/>
                <w:color w:val="auto"/>
              </w:rPr>
              <w:t>Total</w:t>
            </w:r>
          </w:p>
        </w:tc>
        <w:tc>
          <w:tcPr>
            <w:tcW w:w="740" w:type="dxa"/>
            <w:vAlign w:val="bottom"/>
            <w:tcBorders>
              <w:bottom w:val="single" w:sz="8" w:color="0C479D"/>
            </w:tcBorders>
            <w:shd w:val="clear" w:color="auto" w:fill="DCDDDE"/>
          </w:tcPr>
          <w:p>
            <w:pPr>
              <w:jc w:val="right"/>
              <w:spacing w:after="0"/>
              <w:rPr>
                <w:sz w:val="20"/>
                <w:szCs w:val="20"/>
                <w:color w:val="auto"/>
              </w:rPr>
            </w:pPr>
            <w:r>
              <w:rPr>
                <w:rFonts w:ascii="Arial" w:cs="Arial" w:eastAsia="Arial" w:hAnsi="Arial"/>
                <w:sz w:val="16"/>
                <w:szCs w:val="16"/>
                <w:b w:val="1"/>
                <w:bCs w:val="1"/>
                <w:color w:val="auto"/>
              </w:rPr>
              <w:t>581</w:t>
            </w:r>
          </w:p>
        </w:tc>
        <w:tc>
          <w:tcPr>
            <w:tcW w:w="160" w:type="dxa"/>
            <w:vAlign w:val="bottom"/>
            <w:tcBorders>
              <w:bottom w:val="single" w:sz="8" w:color="0C479D"/>
            </w:tcBorders>
            <w:shd w:val="clear" w:color="auto" w:fill="DCDDDE"/>
          </w:tcPr>
          <w:p>
            <w:pPr>
              <w:spacing w:after="0"/>
              <w:rPr>
                <w:sz w:val="18"/>
                <w:szCs w:val="18"/>
                <w:color w:val="auto"/>
              </w:rPr>
            </w:pPr>
          </w:p>
        </w:tc>
        <w:tc>
          <w:tcPr>
            <w:tcW w:w="1000" w:type="dxa"/>
            <w:vAlign w:val="bottom"/>
            <w:tcBorders>
              <w:bottom w:val="single" w:sz="8" w:color="0C479D"/>
            </w:tcBorders>
          </w:tcPr>
          <w:p>
            <w:pPr>
              <w:jc w:val="right"/>
              <w:ind w:right="219"/>
              <w:spacing w:after="0"/>
              <w:rPr>
                <w:sz w:val="20"/>
                <w:szCs w:val="20"/>
                <w:color w:val="auto"/>
              </w:rPr>
            </w:pPr>
            <w:r>
              <w:rPr>
                <w:rFonts w:ascii="Arial" w:cs="Arial" w:eastAsia="Arial" w:hAnsi="Arial"/>
                <w:sz w:val="16"/>
                <w:szCs w:val="16"/>
                <w:b w:val="1"/>
                <w:bCs w:val="1"/>
                <w:color w:val="auto"/>
              </w:rPr>
              <w:t>552</w:t>
            </w:r>
          </w:p>
        </w:tc>
        <w:tc>
          <w:tcPr>
            <w:tcW w:w="900" w:type="dxa"/>
            <w:vAlign w:val="bottom"/>
            <w:tcBorders>
              <w:bottom w:val="single" w:sz="8" w:color="0C479D"/>
            </w:tcBorders>
          </w:tcPr>
          <w:p>
            <w:pPr>
              <w:jc w:val="right"/>
              <w:ind w:right="219"/>
              <w:spacing w:after="0"/>
              <w:rPr>
                <w:sz w:val="20"/>
                <w:szCs w:val="20"/>
                <w:color w:val="auto"/>
              </w:rPr>
            </w:pPr>
            <w:r>
              <w:rPr>
                <w:rFonts w:ascii="Arial" w:cs="Arial" w:eastAsia="Arial" w:hAnsi="Arial"/>
                <w:sz w:val="16"/>
                <w:szCs w:val="16"/>
                <w:b w:val="1"/>
                <w:bCs w:val="1"/>
                <w:color w:val="auto"/>
              </w:rPr>
              <w:t>527</w:t>
            </w:r>
          </w:p>
        </w:tc>
        <w:tc>
          <w:tcPr>
            <w:tcW w:w="920" w:type="dxa"/>
            <w:vAlign w:val="bottom"/>
            <w:tcBorders>
              <w:bottom w:val="single" w:sz="8" w:color="0C479D"/>
            </w:tcBorders>
          </w:tcPr>
          <w:p>
            <w:pPr>
              <w:jc w:val="right"/>
              <w:ind w:right="239"/>
              <w:spacing w:after="0"/>
              <w:rPr>
                <w:sz w:val="20"/>
                <w:szCs w:val="20"/>
                <w:color w:val="auto"/>
              </w:rPr>
            </w:pPr>
            <w:r>
              <w:rPr>
                <w:rFonts w:ascii="Arial" w:cs="Arial" w:eastAsia="Arial" w:hAnsi="Arial"/>
                <w:sz w:val="16"/>
                <w:szCs w:val="16"/>
                <w:b w:val="1"/>
                <w:bCs w:val="1"/>
                <w:color w:val="auto"/>
              </w:rPr>
              <w:t>712</w:t>
            </w:r>
          </w:p>
        </w:tc>
        <w:tc>
          <w:tcPr>
            <w:tcW w:w="820" w:type="dxa"/>
            <w:vAlign w:val="bottom"/>
            <w:tcBorders>
              <w:bottom w:val="single" w:sz="8" w:color="0C479D"/>
            </w:tcBorders>
          </w:tcPr>
          <w:p>
            <w:pPr>
              <w:jc w:val="right"/>
              <w:ind w:right="139"/>
              <w:spacing w:after="0"/>
              <w:rPr>
                <w:sz w:val="20"/>
                <w:szCs w:val="20"/>
                <w:color w:val="auto"/>
              </w:rPr>
            </w:pPr>
            <w:r>
              <w:rPr>
                <w:rFonts w:ascii="Arial" w:cs="Arial" w:eastAsia="Arial" w:hAnsi="Arial"/>
                <w:sz w:val="16"/>
                <w:szCs w:val="16"/>
                <w:b w:val="1"/>
                <w:bCs w:val="1"/>
                <w:color w:val="auto"/>
              </w:rPr>
              <w:t>647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40" w:type="dxa"/>
            <w:vAlign w:val="bottom"/>
          </w:tcPr>
          <w:p>
            <w:pPr>
              <w:ind w:left="20"/>
              <w:spacing w:after="0"/>
              <w:rPr>
                <w:sz w:val="20"/>
                <w:szCs w:val="20"/>
                <w:color w:val="auto"/>
              </w:rPr>
            </w:pPr>
            <w:r>
              <w:rPr>
                <w:rFonts w:ascii="Arial" w:cs="Arial" w:eastAsia="Arial" w:hAnsi="Arial"/>
                <w:sz w:val="16"/>
                <w:szCs w:val="16"/>
                <w:b w:val="1"/>
                <w:bCs w:val="1"/>
                <w:color w:val="auto"/>
              </w:rPr>
              <w:t>Chemical Products</w:t>
            </w:r>
          </w:p>
        </w:tc>
        <w:tc>
          <w:tcPr>
            <w:tcW w:w="2580" w:type="dxa"/>
            <w:vAlign w:val="bottom"/>
          </w:tcPr>
          <w:p>
            <w:pPr>
              <w:ind w:left="60"/>
              <w:spacing w:after="0"/>
              <w:rPr>
                <w:sz w:val="20"/>
                <w:szCs w:val="20"/>
                <w:color w:val="auto"/>
              </w:rPr>
            </w:pPr>
            <w:r>
              <w:rPr>
                <w:rFonts w:ascii="Arial" w:cs="Arial" w:eastAsia="Arial" w:hAnsi="Arial"/>
                <w:sz w:val="16"/>
                <w:szCs w:val="16"/>
                <w:color w:val="auto"/>
              </w:rPr>
              <w:t>United States</w:t>
            </w:r>
          </w:p>
        </w:tc>
        <w:tc>
          <w:tcPr>
            <w:tcW w:w="740" w:type="dxa"/>
            <w:vAlign w:val="bottom"/>
            <w:shd w:val="clear" w:color="auto" w:fill="DCDDDE"/>
          </w:tcPr>
          <w:p>
            <w:pPr>
              <w:jc w:val="right"/>
              <w:spacing w:after="0"/>
              <w:rPr>
                <w:sz w:val="20"/>
                <w:szCs w:val="20"/>
                <w:color w:val="auto"/>
              </w:rPr>
            </w:pPr>
            <w:r>
              <w:rPr>
                <w:rFonts w:ascii="Arial" w:cs="Arial" w:eastAsia="Arial" w:hAnsi="Arial"/>
                <w:sz w:val="16"/>
                <w:szCs w:val="16"/>
                <w:color w:val="auto"/>
              </w:rPr>
              <w:t>192</w:t>
            </w:r>
          </w:p>
        </w:tc>
        <w:tc>
          <w:tcPr>
            <w:tcW w:w="160" w:type="dxa"/>
            <w:vAlign w:val="bottom"/>
            <w:shd w:val="clear" w:color="auto" w:fill="DCDDDE"/>
          </w:tcPr>
          <w:p>
            <w:pPr>
              <w:spacing w:after="0"/>
              <w:rPr>
                <w:sz w:val="18"/>
                <w:szCs w:val="18"/>
                <w:color w:val="auto"/>
              </w:rPr>
            </w:pPr>
          </w:p>
        </w:tc>
        <w:tc>
          <w:tcPr>
            <w:tcW w:w="1000" w:type="dxa"/>
            <w:vAlign w:val="bottom"/>
          </w:tcPr>
          <w:p>
            <w:pPr>
              <w:jc w:val="right"/>
              <w:ind w:right="219"/>
              <w:spacing w:after="0"/>
              <w:rPr>
                <w:sz w:val="20"/>
                <w:szCs w:val="20"/>
                <w:color w:val="auto"/>
              </w:rPr>
            </w:pPr>
            <w:r>
              <w:rPr>
                <w:rFonts w:ascii="Arial" w:cs="Arial" w:eastAsia="Arial" w:hAnsi="Arial"/>
                <w:sz w:val="16"/>
                <w:szCs w:val="16"/>
                <w:color w:val="auto"/>
              </w:rPr>
              <w:t>157</w:t>
            </w:r>
          </w:p>
        </w:tc>
        <w:tc>
          <w:tcPr>
            <w:tcW w:w="900" w:type="dxa"/>
            <w:vAlign w:val="bottom"/>
          </w:tcPr>
          <w:p>
            <w:pPr>
              <w:jc w:val="right"/>
              <w:ind w:right="219"/>
              <w:spacing w:after="0"/>
              <w:rPr>
                <w:sz w:val="20"/>
                <w:szCs w:val="20"/>
                <w:color w:val="auto"/>
              </w:rPr>
            </w:pPr>
            <w:r>
              <w:rPr>
                <w:rFonts w:ascii="Arial" w:cs="Arial" w:eastAsia="Arial" w:hAnsi="Arial"/>
                <w:sz w:val="16"/>
                <w:szCs w:val="16"/>
                <w:color w:val="auto"/>
              </w:rPr>
              <w:t>152</w:t>
            </w: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211</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40" w:type="dxa"/>
            <w:vAlign w:val="bottom"/>
          </w:tcPr>
          <w:p>
            <w:pPr>
              <w:spacing w:after="0"/>
              <w:rPr>
                <w:sz w:val="18"/>
                <w:szCs w:val="18"/>
                <w:color w:val="auto"/>
              </w:rPr>
            </w:pPr>
          </w:p>
        </w:tc>
        <w:tc>
          <w:tcPr>
            <w:tcW w:w="2580" w:type="dxa"/>
            <w:vAlign w:val="bottom"/>
          </w:tcPr>
          <w:p>
            <w:pPr>
              <w:ind w:left="60"/>
              <w:spacing w:after="0"/>
              <w:rPr>
                <w:sz w:val="20"/>
                <w:szCs w:val="20"/>
                <w:color w:val="auto"/>
              </w:rPr>
            </w:pPr>
            <w:r>
              <w:rPr>
                <w:rFonts w:ascii="Arial" w:cs="Arial" w:eastAsia="Arial" w:hAnsi="Arial"/>
                <w:sz w:val="16"/>
                <w:szCs w:val="16"/>
                <w:color w:val="auto"/>
              </w:rPr>
              <w:t>Non-U.S.</w:t>
            </w:r>
          </w:p>
        </w:tc>
        <w:tc>
          <w:tcPr>
            <w:tcW w:w="740" w:type="dxa"/>
            <w:vAlign w:val="bottom"/>
            <w:shd w:val="clear" w:color="auto" w:fill="DCDDDE"/>
          </w:tcPr>
          <w:p>
            <w:pPr>
              <w:jc w:val="right"/>
              <w:spacing w:after="0"/>
              <w:rPr>
                <w:sz w:val="20"/>
                <w:szCs w:val="20"/>
                <w:color w:val="auto"/>
              </w:rPr>
            </w:pPr>
            <w:r>
              <w:rPr>
                <w:rFonts w:ascii="Arial" w:cs="Arial" w:eastAsia="Arial" w:hAnsi="Arial"/>
                <w:sz w:val="16"/>
                <w:szCs w:val="16"/>
                <w:color w:val="auto"/>
              </w:rPr>
              <w:t>333</w:t>
            </w:r>
          </w:p>
        </w:tc>
        <w:tc>
          <w:tcPr>
            <w:tcW w:w="160" w:type="dxa"/>
            <w:vAlign w:val="bottom"/>
            <w:shd w:val="clear" w:color="auto" w:fill="DCDDDE"/>
          </w:tcPr>
          <w:p>
            <w:pPr>
              <w:spacing w:after="0"/>
              <w:rPr>
                <w:sz w:val="18"/>
                <w:szCs w:val="18"/>
                <w:color w:val="auto"/>
              </w:rPr>
            </w:pPr>
          </w:p>
        </w:tc>
        <w:tc>
          <w:tcPr>
            <w:tcW w:w="1000" w:type="dxa"/>
            <w:vAlign w:val="bottom"/>
          </w:tcPr>
          <w:p>
            <w:pPr>
              <w:jc w:val="right"/>
              <w:ind w:right="219"/>
              <w:spacing w:after="0"/>
              <w:rPr>
                <w:sz w:val="20"/>
                <w:szCs w:val="20"/>
                <w:color w:val="auto"/>
              </w:rPr>
            </w:pPr>
            <w:r>
              <w:rPr>
                <w:rFonts w:ascii="Arial" w:cs="Arial" w:eastAsia="Arial" w:hAnsi="Arial"/>
                <w:sz w:val="16"/>
                <w:szCs w:val="16"/>
                <w:color w:val="auto"/>
              </w:rPr>
              <w:t>345</w:t>
            </w:r>
          </w:p>
        </w:tc>
        <w:tc>
          <w:tcPr>
            <w:tcW w:w="900" w:type="dxa"/>
            <w:vAlign w:val="bottom"/>
          </w:tcPr>
          <w:p>
            <w:pPr>
              <w:jc w:val="right"/>
              <w:ind w:right="219"/>
              <w:spacing w:after="0"/>
              <w:rPr>
                <w:sz w:val="20"/>
                <w:szCs w:val="20"/>
                <w:color w:val="auto"/>
              </w:rPr>
            </w:pPr>
            <w:r>
              <w:rPr>
                <w:rFonts w:ascii="Arial" w:cs="Arial" w:eastAsia="Arial" w:hAnsi="Arial"/>
                <w:sz w:val="16"/>
                <w:szCs w:val="16"/>
                <w:color w:val="auto"/>
              </w:rPr>
              <w:t>281</w:t>
            </w: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641</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268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540" w:type="dxa"/>
            <w:vAlign w:val="bottom"/>
            <w:tcBorders>
              <w:bottom w:val="single" w:sz="8" w:color="0C479D"/>
            </w:tcBorders>
          </w:tcPr>
          <w:p>
            <w:pPr>
              <w:spacing w:after="0"/>
              <w:rPr>
                <w:sz w:val="18"/>
                <w:szCs w:val="18"/>
                <w:color w:val="auto"/>
              </w:rPr>
            </w:pPr>
          </w:p>
        </w:tc>
        <w:tc>
          <w:tcPr>
            <w:tcW w:w="2580" w:type="dxa"/>
            <w:vAlign w:val="bottom"/>
            <w:tcBorders>
              <w:bottom w:val="single" w:sz="8" w:color="0C479D"/>
            </w:tcBorders>
          </w:tcPr>
          <w:p>
            <w:pPr>
              <w:ind w:left="60"/>
              <w:spacing w:after="0"/>
              <w:rPr>
                <w:sz w:val="20"/>
                <w:szCs w:val="20"/>
                <w:color w:val="auto"/>
              </w:rPr>
            </w:pPr>
            <w:r>
              <w:rPr>
                <w:rFonts w:ascii="Arial" w:cs="Arial" w:eastAsia="Arial" w:hAnsi="Arial"/>
                <w:sz w:val="16"/>
                <w:szCs w:val="16"/>
                <w:b w:val="1"/>
                <w:bCs w:val="1"/>
                <w:color w:val="auto"/>
              </w:rPr>
              <w:t>Total</w:t>
            </w:r>
          </w:p>
        </w:tc>
        <w:tc>
          <w:tcPr>
            <w:tcW w:w="740" w:type="dxa"/>
            <w:vAlign w:val="bottom"/>
            <w:tcBorders>
              <w:bottom w:val="single" w:sz="8" w:color="0C479D"/>
            </w:tcBorders>
            <w:shd w:val="clear" w:color="auto" w:fill="DCDDDE"/>
          </w:tcPr>
          <w:p>
            <w:pPr>
              <w:jc w:val="right"/>
              <w:spacing w:after="0"/>
              <w:rPr>
                <w:sz w:val="20"/>
                <w:szCs w:val="20"/>
                <w:color w:val="auto"/>
              </w:rPr>
            </w:pPr>
            <w:r>
              <w:rPr>
                <w:rFonts w:ascii="Arial" w:cs="Arial" w:eastAsia="Arial" w:hAnsi="Arial"/>
                <w:sz w:val="16"/>
                <w:szCs w:val="16"/>
                <w:b w:val="1"/>
                <w:bCs w:val="1"/>
                <w:color w:val="auto"/>
              </w:rPr>
              <w:t>525</w:t>
            </w:r>
          </w:p>
        </w:tc>
        <w:tc>
          <w:tcPr>
            <w:tcW w:w="160" w:type="dxa"/>
            <w:vAlign w:val="bottom"/>
            <w:tcBorders>
              <w:bottom w:val="single" w:sz="8" w:color="0C479D"/>
            </w:tcBorders>
            <w:shd w:val="clear" w:color="auto" w:fill="DCDDDE"/>
          </w:tcPr>
          <w:p>
            <w:pPr>
              <w:spacing w:after="0"/>
              <w:rPr>
                <w:sz w:val="18"/>
                <w:szCs w:val="18"/>
                <w:color w:val="auto"/>
              </w:rPr>
            </w:pPr>
          </w:p>
        </w:tc>
        <w:tc>
          <w:tcPr>
            <w:tcW w:w="1000" w:type="dxa"/>
            <w:vAlign w:val="bottom"/>
            <w:tcBorders>
              <w:bottom w:val="single" w:sz="8" w:color="0C479D"/>
            </w:tcBorders>
          </w:tcPr>
          <w:p>
            <w:pPr>
              <w:jc w:val="right"/>
              <w:ind w:right="219"/>
              <w:spacing w:after="0"/>
              <w:rPr>
                <w:sz w:val="20"/>
                <w:szCs w:val="20"/>
                <w:color w:val="auto"/>
              </w:rPr>
            </w:pPr>
            <w:r>
              <w:rPr>
                <w:rFonts w:ascii="Arial" w:cs="Arial" w:eastAsia="Arial" w:hAnsi="Arial"/>
                <w:sz w:val="16"/>
                <w:szCs w:val="16"/>
                <w:b w:val="1"/>
                <w:bCs w:val="1"/>
                <w:color w:val="auto"/>
              </w:rPr>
              <w:t>502</w:t>
            </w:r>
          </w:p>
        </w:tc>
        <w:tc>
          <w:tcPr>
            <w:tcW w:w="900" w:type="dxa"/>
            <w:vAlign w:val="bottom"/>
            <w:tcBorders>
              <w:bottom w:val="single" w:sz="8" w:color="0C479D"/>
            </w:tcBorders>
          </w:tcPr>
          <w:p>
            <w:pPr>
              <w:jc w:val="right"/>
              <w:ind w:right="219"/>
              <w:spacing w:after="0"/>
              <w:rPr>
                <w:sz w:val="20"/>
                <w:szCs w:val="20"/>
                <w:color w:val="auto"/>
              </w:rPr>
            </w:pPr>
            <w:r>
              <w:rPr>
                <w:rFonts w:ascii="Arial" w:cs="Arial" w:eastAsia="Arial" w:hAnsi="Arial"/>
                <w:sz w:val="16"/>
                <w:szCs w:val="16"/>
                <w:b w:val="1"/>
                <w:bCs w:val="1"/>
                <w:color w:val="auto"/>
              </w:rPr>
              <w:t>433</w:t>
            </w:r>
          </w:p>
        </w:tc>
        <w:tc>
          <w:tcPr>
            <w:tcW w:w="920" w:type="dxa"/>
            <w:vAlign w:val="bottom"/>
            <w:tcBorders>
              <w:bottom w:val="single" w:sz="8" w:color="0C479D"/>
            </w:tcBorders>
          </w:tcPr>
          <w:p>
            <w:pPr>
              <w:jc w:val="right"/>
              <w:ind w:right="239"/>
              <w:spacing w:after="0"/>
              <w:rPr>
                <w:sz w:val="20"/>
                <w:szCs w:val="20"/>
                <w:color w:val="auto"/>
              </w:rPr>
            </w:pPr>
            <w:r>
              <w:rPr>
                <w:rFonts w:ascii="Arial" w:cs="Arial" w:eastAsia="Arial" w:hAnsi="Arial"/>
                <w:sz w:val="16"/>
                <w:szCs w:val="16"/>
                <w:b w:val="1"/>
                <w:bCs w:val="1"/>
                <w:color w:val="auto"/>
              </w:rPr>
              <w:t>852</w:t>
            </w:r>
          </w:p>
        </w:tc>
        <w:tc>
          <w:tcPr>
            <w:tcW w:w="820" w:type="dxa"/>
            <w:vAlign w:val="bottom"/>
            <w:tcBorders>
              <w:bottom w:val="single" w:sz="8" w:color="0C479D"/>
            </w:tcBorders>
          </w:tcPr>
          <w:p>
            <w:pPr>
              <w:jc w:val="right"/>
              <w:ind w:right="139"/>
              <w:spacing w:after="0"/>
              <w:rPr>
                <w:sz w:val="20"/>
                <w:szCs w:val="20"/>
                <w:color w:val="auto"/>
              </w:rPr>
            </w:pPr>
            <w:r>
              <w:rPr>
                <w:rFonts w:ascii="Arial" w:cs="Arial" w:eastAsia="Arial" w:hAnsi="Arial"/>
                <w:sz w:val="16"/>
                <w:szCs w:val="16"/>
                <w:b w:val="1"/>
                <w:bCs w:val="1"/>
                <w:color w:val="auto"/>
              </w:rPr>
              <w:t>371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40" w:type="dxa"/>
            <w:vAlign w:val="bottom"/>
          </w:tcPr>
          <w:p>
            <w:pPr>
              <w:ind w:left="20"/>
              <w:spacing w:after="0"/>
              <w:rPr>
                <w:sz w:val="20"/>
                <w:szCs w:val="20"/>
                <w:color w:val="auto"/>
              </w:rPr>
            </w:pPr>
            <w:r>
              <w:rPr>
                <w:rFonts w:ascii="Arial" w:cs="Arial" w:eastAsia="Arial" w:hAnsi="Arial"/>
                <w:sz w:val="16"/>
                <w:szCs w:val="16"/>
                <w:b w:val="1"/>
                <w:bCs w:val="1"/>
                <w:color w:val="auto"/>
              </w:rPr>
              <w:t>Specialty Products</w:t>
            </w:r>
          </w:p>
        </w:tc>
        <w:tc>
          <w:tcPr>
            <w:tcW w:w="2580" w:type="dxa"/>
            <w:vAlign w:val="bottom"/>
          </w:tcPr>
          <w:p>
            <w:pPr>
              <w:ind w:left="60"/>
              <w:spacing w:after="0"/>
              <w:rPr>
                <w:sz w:val="20"/>
                <w:szCs w:val="20"/>
                <w:color w:val="auto"/>
              </w:rPr>
            </w:pPr>
            <w:r>
              <w:rPr>
                <w:rFonts w:ascii="Arial" w:cs="Arial" w:eastAsia="Arial" w:hAnsi="Arial"/>
                <w:sz w:val="16"/>
                <w:szCs w:val="16"/>
                <w:color w:val="auto"/>
              </w:rPr>
              <w:t>United States</w:t>
            </w:r>
          </w:p>
        </w:tc>
        <w:tc>
          <w:tcPr>
            <w:tcW w:w="740" w:type="dxa"/>
            <w:vAlign w:val="bottom"/>
            <w:shd w:val="clear" w:color="auto" w:fill="DCDDDE"/>
          </w:tcPr>
          <w:p>
            <w:pPr>
              <w:jc w:val="right"/>
              <w:spacing w:after="0"/>
              <w:rPr>
                <w:sz w:val="20"/>
                <w:szCs w:val="20"/>
                <w:color w:val="auto"/>
              </w:rPr>
            </w:pPr>
            <w:r>
              <w:rPr>
                <w:rFonts w:ascii="Arial" w:cs="Arial" w:eastAsia="Arial" w:hAnsi="Arial"/>
                <w:sz w:val="16"/>
                <w:szCs w:val="16"/>
                <w:color w:val="auto"/>
              </w:rPr>
              <w:t>27</w:t>
            </w:r>
          </w:p>
        </w:tc>
        <w:tc>
          <w:tcPr>
            <w:tcW w:w="160" w:type="dxa"/>
            <w:vAlign w:val="bottom"/>
            <w:shd w:val="clear" w:color="auto" w:fill="DCDDDE"/>
          </w:tcPr>
          <w:p>
            <w:pPr>
              <w:spacing w:after="0"/>
              <w:rPr>
                <w:sz w:val="18"/>
                <w:szCs w:val="18"/>
                <w:color w:val="auto"/>
              </w:rPr>
            </w:pPr>
          </w:p>
        </w:tc>
        <w:tc>
          <w:tcPr>
            <w:tcW w:w="1000" w:type="dxa"/>
            <w:vAlign w:val="bottom"/>
          </w:tcPr>
          <w:p>
            <w:pPr>
              <w:jc w:val="right"/>
              <w:ind w:right="219"/>
              <w:spacing w:after="0"/>
              <w:rPr>
                <w:sz w:val="20"/>
                <w:szCs w:val="20"/>
                <w:color w:val="auto"/>
              </w:rPr>
            </w:pPr>
            <w:r>
              <w:rPr>
                <w:rFonts w:ascii="Arial" w:cs="Arial" w:eastAsia="Arial" w:hAnsi="Arial"/>
                <w:sz w:val="16"/>
                <w:szCs w:val="16"/>
                <w:color w:val="auto"/>
              </w:rPr>
              <w:t>21</w:t>
            </w:r>
          </w:p>
        </w:tc>
        <w:tc>
          <w:tcPr>
            <w:tcW w:w="900" w:type="dxa"/>
            <w:vAlign w:val="bottom"/>
          </w:tcPr>
          <w:p>
            <w:pPr>
              <w:jc w:val="right"/>
              <w:ind w:right="219"/>
              <w:spacing w:after="0"/>
              <w:rPr>
                <w:sz w:val="20"/>
                <w:szCs w:val="20"/>
                <w:color w:val="auto"/>
              </w:rPr>
            </w:pPr>
            <w:r>
              <w:rPr>
                <w:rFonts w:ascii="Arial" w:cs="Arial" w:eastAsia="Arial" w:hAnsi="Arial"/>
                <w:sz w:val="16"/>
                <w:szCs w:val="16"/>
                <w:color w:val="auto"/>
              </w:rPr>
              <w:t>8</w:t>
            </w: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22</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40" w:type="dxa"/>
            <w:vAlign w:val="bottom"/>
          </w:tcPr>
          <w:p>
            <w:pPr>
              <w:spacing w:after="0"/>
              <w:rPr>
                <w:sz w:val="18"/>
                <w:szCs w:val="18"/>
                <w:color w:val="auto"/>
              </w:rPr>
            </w:pPr>
          </w:p>
        </w:tc>
        <w:tc>
          <w:tcPr>
            <w:tcW w:w="2580" w:type="dxa"/>
            <w:vAlign w:val="bottom"/>
          </w:tcPr>
          <w:p>
            <w:pPr>
              <w:ind w:left="60"/>
              <w:spacing w:after="0"/>
              <w:rPr>
                <w:sz w:val="20"/>
                <w:szCs w:val="20"/>
                <w:color w:val="auto"/>
              </w:rPr>
            </w:pPr>
            <w:r>
              <w:rPr>
                <w:rFonts w:ascii="Arial" w:cs="Arial" w:eastAsia="Arial" w:hAnsi="Arial"/>
                <w:sz w:val="16"/>
                <w:szCs w:val="16"/>
                <w:color w:val="auto"/>
              </w:rPr>
              <w:t>Non-U.S.</w:t>
            </w:r>
          </w:p>
        </w:tc>
        <w:tc>
          <w:tcPr>
            <w:tcW w:w="740" w:type="dxa"/>
            <w:vAlign w:val="bottom"/>
            <w:shd w:val="clear" w:color="auto" w:fill="DCDDDE"/>
          </w:tcPr>
          <w:p>
            <w:pPr>
              <w:jc w:val="right"/>
              <w:spacing w:after="0"/>
              <w:rPr>
                <w:sz w:val="20"/>
                <w:szCs w:val="20"/>
                <w:color w:val="auto"/>
              </w:rPr>
            </w:pPr>
            <w:r>
              <w:rPr>
                <w:rFonts w:ascii="Arial" w:cs="Arial" w:eastAsia="Arial" w:hAnsi="Arial"/>
                <w:sz w:val="16"/>
                <w:szCs w:val="16"/>
                <w:color w:val="auto"/>
              </w:rPr>
              <w:t>66</w:t>
            </w:r>
          </w:p>
        </w:tc>
        <w:tc>
          <w:tcPr>
            <w:tcW w:w="160" w:type="dxa"/>
            <w:vAlign w:val="bottom"/>
            <w:shd w:val="clear" w:color="auto" w:fill="DCDDDE"/>
          </w:tcPr>
          <w:p>
            <w:pPr>
              <w:spacing w:after="0"/>
              <w:rPr>
                <w:sz w:val="18"/>
                <w:szCs w:val="18"/>
                <w:color w:val="auto"/>
              </w:rPr>
            </w:pPr>
          </w:p>
        </w:tc>
        <w:tc>
          <w:tcPr>
            <w:tcW w:w="1000" w:type="dxa"/>
            <w:vAlign w:val="bottom"/>
          </w:tcPr>
          <w:p>
            <w:pPr>
              <w:jc w:val="right"/>
              <w:ind w:right="219"/>
              <w:spacing w:after="0"/>
              <w:rPr>
                <w:sz w:val="20"/>
                <w:szCs w:val="20"/>
                <w:color w:val="auto"/>
              </w:rPr>
            </w:pPr>
            <w:r>
              <w:rPr>
                <w:rFonts w:ascii="Arial" w:cs="Arial" w:eastAsia="Arial" w:hAnsi="Arial"/>
                <w:sz w:val="16"/>
                <w:szCs w:val="16"/>
                <w:color w:val="auto"/>
              </w:rPr>
              <w:t>73</w:t>
            </w:r>
          </w:p>
        </w:tc>
        <w:tc>
          <w:tcPr>
            <w:tcW w:w="900" w:type="dxa"/>
            <w:vAlign w:val="bottom"/>
          </w:tcPr>
          <w:p>
            <w:pPr>
              <w:jc w:val="right"/>
              <w:ind w:right="219"/>
              <w:spacing w:after="0"/>
              <w:rPr>
                <w:sz w:val="20"/>
                <w:szCs w:val="20"/>
                <w:color w:val="auto"/>
              </w:rPr>
            </w:pPr>
            <w:r>
              <w:rPr>
                <w:rFonts w:ascii="Arial" w:cs="Arial" w:eastAsia="Arial" w:hAnsi="Arial"/>
                <w:sz w:val="16"/>
                <w:szCs w:val="16"/>
                <w:color w:val="auto"/>
              </w:rPr>
              <w:t>68</w:t>
            </w: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127</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540" w:type="dxa"/>
            <w:vAlign w:val="bottom"/>
            <w:tcBorders>
              <w:bottom w:val="single" w:sz="8" w:color="0C479D"/>
            </w:tcBorders>
          </w:tcPr>
          <w:p>
            <w:pPr>
              <w:spacing w:after="0"/>
              <w:rPr>
                <w:sz w:val="18"/>
                <w:szCs w:val="18"/>
                <w:color w:val="auto"/>
              </w:rPr>
            </w:pPr>
          </w:p>
        </w:tc>
        <w:tc>
          <w:tcPr>
            <w:tcW w:w="2580" w:type="dxa"/>
            <w:vAlign w:val="bottom"/>
            <w:tcBorders>
              <w:bottom w:val="single" w:sz="8" w:color="0C479D"/>
            </w:tcBorders>
          </w:tcPr>
          <w:p>
            <w:pPr>
              <w:ind w:left="60"/>
              <w:spacing w:after="0"/>
              <w:rPr>
                <w:sz w:val="20"/>
                <w:szCs w:val="20"/>
                <w:color w:val="auto"/>
              </w:rPr>
            </w:pPr>
            <w:r>
              <w:rPr>
                <w:rFonts w:ascii="Arial" w:cs="Arial" w:eastAsia="Arial" w:hAnsi="Arial"/>
                <w:sz w:val="16"/>
                <w:szCs w:val="16"/>
                <w:b w:val="1"/>
                <w:bCs w:val="1"/>
                <w:color w:val="auto"/>
              </w:rPr>
              <w:t>Total</w:t>
            </w:r>
          </w:p>
        </w:tc>
        <w:tc>
          <w:tcPr>
            <w:tcW w:w="740" w:type="dxa"/>
            <w:vAlign w:val="bottom"/>
            <w:tcBorders>
              <w:bottom w:val="single" w:sz="8" w:color="0C479D"/>
            </w:tcBorders>
            <w:shd w:val="clear" w:color="auto" w:fill="DCDDDE"/>
          </w:tcPr>
          <w:p>
            <w:pPr>
              <w:jc w:val="right"/>
              <w:spacing w:after="0"/>
              <w:rPr>
                <w:sz w:val="20"/>
                <w:szCs w:val="20"/>
                <w:color w:val="auto"/>
              </w:rPr>
            </w:pPr>
            <w:r>
              <w:rPr>
                <w:rFonts w:ascii="Arial" w:cs="Arial" w:eastAsia="Arial" w:hAnsi="Arial"/>
                <w:sz w:val="16"/>
                <w:szCs w:val="16"/>
                <w:b w:val="1"/>
                <w:bCs w:val="1"/>
                <w:color w:val="auto"/>
              </w:rPr>
              <w:t>93</w:t>
            </w:r>
          </w:p>
        </w:tc>
        <w:tc>
          <w:tcPr>
            <w:tcW w:w="160" w:type="dxa"/>
            <w:vAlign w:val="bottom"/>
            <w:tcBorders>
              <w:bottom w:val="single" w:sz="8" w:color="0C479D"/>
            </w:tcBorders>
            <w:shd w:val="clear" w:color="auto" w:fill="DCDDDE"/>
          </w:tcPr>
          <w:p>
            <w:pPr>
              <w:spacing w:after="0"/>
              <w:rPr>
                <w:sz w:val="18"/>
                <w:szCs w:val="18"/>
                <w:color w:val="auto"/>
              </w:rPr>
            </w:pPr>
          </w:p>
        </w:tc>
        <w:tc>
          <w:tcPr>
            <w:tcW w:w="1000" w:type="dxa"/>
            <w:vAlign w:val="bottom"/>
            <w:tcBorders>
              <w:bottom w:val="single" w:sz="8" w:color="0C479D"/>
            </w:tcBorders>
          </w:tcPr>
          <w:p>
            <w:pPr>
              <w:jc w:val="right"/>
              <w:ind w:right="219"/>
              <w:spacing w:after="0"/>
              <w:rPr>
                <w:sz w:val="20"/>
                <w:szCs w:val="20"/>
                <w:color w:val="auto"/>
              </w:rPr>
            </w:pPr>
            <w:r>
              <w:rPr>
                <w:rFonts w:ascii="Arial" w:cs="Arial" w:eastAsia="Arial" w:hAnsi="Arial"/>
                <w:sz w:val="16"/>
                <w:szCs w:val="16"/>
                <w:b w:val="1"/>
                <w:bCs w:val="1"/>
                <w:color w:val="auto"/>
              </w:rPr>
              <w:t>94</w:t>
            </w:r>
          </w:p>
        </w:tc>
        <w:tc>
          <w:tcPr>
            <w:tcW w:w="900" w:type="dxa"/>
            <w:vAlign w:val="bottom"/>
            <w:tcBorders>
              <w:bottom w:val="single" w:sz="8" w:color="0C479D"/>
            </w:tcBorders>
          </w:tcPr>
          <w:p>
            <w:pPr>
              <w:jc w:val="right"/>
              <w:ind w:right="219"/>
              <w:spacing w:after="0"/>
              <w:rPr>
                <w:sz w:val="20"/>
                <w:szCs w:val="20"/>
                <w:color w:val="auto"/>
              </w:rPr>
            </w:pPr>
            <w:r>
              <w:rPr>
                <w:rFonts w:ascii="Arial" w:cs="Arial" w:eastAsia="Arial" w:hAnsi="Arial"/>
                <w:sz w:val="16"/>
                <w:szCs w:val="16"/>
                <w:b w:val="1"/>
                <w:bCs w:val="1"/>
                <w:color w:val="auto"/>
              </w:rPr>
              <w:t>76</w:t>
            </w:r>
          </w:p>
        </w:tc>
        <w:tc>
          <w:tcPr>
            <w:tcW w:w="920" w:type="dxa"/>
            <w:vAlign w:val="bottom"/>
            <w:tcBorders>
              <w:bottom w:val="single" w:sz="8" w:color="0C479D"/>
            </w:tcBorders>
          </w:tcPr>
          <w:p>
            <w:pPr>
              <w:jc w:val="right"/>
              <w:ind w:right="239"/>
              <w:spacing w:after="0"/>
              <w:rPr>
                <w:sz w:val="20"/>
                <w:szCs w:val="20"/>
                <w:color w:val="auto"/>
              </w:rPr>
            </w:pPr>
            <w:r>
              <w:rPr>
                <w:rFonts w:ascii="Arial" w:cs="Arial" w:eastAsia="Arial" w:hAnsi="Arial"/>
                <w:sz w:val="16"/>
                <w:szCs w:val="16"/>
                <w:b w:val="1"/>
                <w:bCs w:val="1"/>
                <w:color w:val="auto"/>
              </w:rPr>
              <w:t>149</w:t>
            </w:r>
          </w:p>
        </w:tc>
        <w:tc>
          <w:tcPr>
            <w:tcW w:w="820" w:type="dxa"/>
            <w:vAlign w:val="bottom"/>
            <w:tcBorders>
              <w:bottom w:val="single" w:sz="8" w:color="0C479D"/>
            </w:tcBorders>
          </w:tcPr>
          <w:p>
            <w:pPr>
              <w:jc w:val="right"/>
              <w:ind w:right="139"/>
              <w:spacing w:after="0"/>
              <w:rPr>
                <w:sz w:val="20"/>
                <w:szCs w:val="20"/>
                <w:color w:val="auto"/>
              </w:rPr>
            </w:pPr>
            <w:r>
              <w:rPr>
                <w:rFonts w:ascii="Arial" w:cs="Arial" w:eastAsia="Arial" w:hAnsi="Arial"/>
                <w:sz w:val="16"/>
                <w:szCs w:val="16"/>
                <w:b w:val="1"/>
                <w:bCs w:val="1"/>
                <w:color w:val="auto"/>
              </w:rPr>
              <w:t>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40" w:type="dxa"/>
            <w:vAlign w:val="bottom"/>
            <w:tcBorders>
              <w:bottom w:val="single" w:sz="8" w:color="0C479D"/>
            </w:tcBorders>
          </w:tcPr>
          <w:p>
            <w:pPr>
              <w:ind w:left="20"/>
              <w:spacing w:after="0"/>
              <w:rPr>
                <w:sz w:val="20"/>
                <w:szCs w:val="20"/>
                <w:color w:val="auto"/>
              </w:rPr>
            </w:pPr>
            <w:r>
              <w:rPr>
                <w:rFonts w:ascii="Arial" w:cs="Arial" w:eastAsia="Arial" w:hAnsi="Arial"/>
                <w:sz w:val="16"/>
                <w:szCs w:val="16"/>
                <w:b w:val="1"/>
                <w:bCs w:val="1"/>
                <w:color w:val="auto"/>
              </w:rPr>
              <w:t>Other</w:t>
            </w:r>
          </w:p>
        </w:tc>
        <w:tc>
          <w:tcPr>
            <w:tcW w:w="2580" w:type="dxa"/>
            <w:vAlign w:val="bottom"/>
            <w:tcBorders>
              <w:bottom w:val="single" w:sz="8" w:color="0C479D"/>
            </w:tcBorders>
          </w:tcPr>
          <w:p>
            <w:pPr>
              <w:spacing w:after="0"/>
              <w:rPr>
                <w:sz w:val="18"/>
                <w:szCs w:val="18"/>
                <w:color w:val="auto"/>
              </w:rPr>
            </w:pPr>
          </w:p>
        </w:tc>
        <w:tc>
          <w:tcPr>
            <w:tcW w:w="740" w:type="dxa"/>
            <w:vAlign w:val="bottom"/>
            <w:tcBorders>
              <w:bottom w:val="single" w:sz="8" w:color="0C479D"/>
            </w:tcBorders>
            <w:shd w:val="clear" w:color="auto" w:fill="DCDDDE"/>
          </w:tcPr>
          <w:p>
            <w:pPr>
              <w:jc w:val="right"/>
              <w:spacing w:after="0"/>
              <w:rPr>
                <w:sz w:val="20"/>
                <w:szCs w:val="20"/>
                <w:color w:val="auto"/>
              </w:rPr>
            </w:pPr>
            <w:r>
              <w:rPr>
                <w:rFonts w:ascii="Arial" w:cs="Arial" w:eastAsia="Arial" w:hAnsi="Arial"/>
                <w:sz w:val="16"/>
                <w:szCs w:val="16"/>
                <w:color w:val="auto"/>
              </w:rPr>
              <w:t>212</w:t>
            </w:r>
          </w:p>
        </w:tc>
        <w:tc>
          <w:tcPr>
            <w:tcW w:w="160" w:type="dxa"/>
            <w:vAlign w:val="bottom"/>
            <w:tcBorders>
              <w:bottom w:val="single" w:sz="8" w:color="0C479D"/>
            </w:tcBorders>
            <w:shd w:val="clear" w:color="auto" w:fill="DCDDDE"/>
          </w:tcPr>
          <w:p>
            <w:pPr>
              <w:spacing w:after="0"/>
              <w:rPr>
                <w:sz w:val="18"/>
                <w:szCs w:val="18"/>
                <w:color w:val="auto"/>
              </w:rPr>
            </w:pPr>
          </w:p>
        </w:tc>
        <w:tc>
          <w:tcPr>
            <w:tcW w:w="1000" w:type="dxa"/>
            <w:vAlign w:val="bottom"/>
            <w:tcBorders>
              <w:bottom w:val="single" w:sz="8" w:color="0C479D"/>
            </w:tcBorders>
          </w:tcPr>
          <w:p>
            <w:pPr>
              <w:jc w:val="right"/>
              <w:ind w:right="219"/>
              <w:spacing w:after="0"/>
              <w:rPr>
                <w:sz w:val="20"/>
                <w:szCs w:val="20"/>
                <w:color w:val="auto"/>
              </w:rPr>
            </w:pPr>
            <w:r>
              <w:rPr>
                <w:rFonts w:ascii="Arial" w:cs="Arial" w:eastAsia="Arial" w:hAnsi="Arial"/>
                <w:sz w:val="16"/>
                <w:szCs w:val="16"/>
                <w:color w:val="auto"/>
              </w:rPr>
              <w:t>144</w:t>
            </w:r>
          </w:p>
        </w:tc>
        <w:tc>
          <w:tcPr>
            <w:tcW w:w="900" w:type="dxa"/>
            <w:vAlign w:val="bottom"/>
            <w:tcBorders>
              <w:bottom w:val="single" w:sz="8" w:color="0C479D"/>
            </w:tcBorders>
          </w:tcPr>
          <w:p>
            <w:pPr>
              <w:jc w:val="right"/>
              <w:ind w:right="219"/>
              <w:spacing w:after="0"/>
              <w:rPr>
                <w:sz w:val="20"/>
                <w:szCs w:val="20"/>
                <w:color w:val="auto"/>
              </w:rPr>
            </w:pPr>
            <w:r>
              <w:rPr>
                <w:rFonts w:ascii="Arial" w:cs="Arial" w:eastAsia="Arial" w:hAnsi="Arial"/>
                <w:sz w:val="16"/>
                <w:szCs w:val="16"/>
                <w:color w:val="auto"/>
              </w:rPr>
              <w:t>221</w:t>
            </w:r>
          </w:p>
        </w:tc>
        <w:tc>
          <w:tcPr>
            <w:tcW w:w="920" w:type="dxa"/>
            <w:vAlign w:val="bottom"/>
            <w:tcBorders>
              <w:bottom w:val="single" w:sz="8" w:color="0C479D"/>
            </w:tcBorders>
          </w:tcPr>
          <w:p>
            <w:pPr>
              <w:jc w:val="right"/>
              <w:ind w:right="239"/>
              <w:spacing w:after="0"/>
              <w:rPr>
                <w:sz w:val="20"/>
                <w:szCs w:val="20"/>
                <w:color w:val="auto"/>
              </w:rPr>
            </w:pPr>
            <w:r>
              <w:rPr>
                <w:rFonts w:ascii="Arial" w:cs="Arial" w:eastAsia="Arial" w:hAnsi="Arial"/>
                <w:sz w:val="16"/>
                <w:szCs w:val="16"/>
                <w:color w:val="auto"/>
              </w:rPr>
              <w:t>274</w:t>
            </w:r>
          </w:p>
        </w:tc>
        <w:tc>
          <w:tcPr>
            <w:tcW w:w="820" w:type="dxa"/>
            <w:vAlign w:val="bottom"/>
            <w:tcBorders>
              <w:bottom w:val="single" w:sz="8" w:color="0C479D"/>
            </w:tcBorders>
          </w:tcPr>
          <w:p>
            <w:pPr>
              <w:jc w:val="right"/>
              <w:ind w:right="139"/>
              <w:spacing w:after="0"/>
              <w:rPr>
                <w:sz w:val="20"/>
                <w:szCs w:val="20"/>
                <w:color w:val="auto"/>
              </w:rPr>
            </w:pPr>
            <w:r>
              <w:rPr>
                <w:rFonts w:ascii="Arial" w:cs="Arial" w:eastAsia="Arial" w:hAnsi="Arial"/>
                <w:sz w:val="16"/>
                <w:szCs w:val="16"/>
                <w:color w:val="auto"/>
              </w:rPr>
              <w:t>92</w:t>
            </w:r>
          </w:p>
        </w:tc>
        <w:tc>
          <w:tcPr>
            <w:tcW w:w="20" w:type="dxa"/>
            <w:vAlign w:val="bottom"/>
            <w:tcBorders>
              <w:bottom w:val="single" w:sz="8" w:color="0C479D"/>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tcBorders>
              <w:left w:val="single" w:sz="8" w:color="0C479D"/>
              <w:bottom w:val="single" w:sz="8" w:color="0C479D"/>
            </w:tcBorders>
            <w:gridSpan w:val="2"/>
          </w:tcPr>
          <w:p>
            <w:pPr>
              <w:ind w:left="20"/>
              <w:spacing w:after="0"/>
              <w:rPr>
                <w:sz w:val="20"/>
                <w:szCs w:val="20"/>
                <w:color w:val="auto"/>
              </w:rPr>
            </w:pPr>
            <w:r>
              <w:rPr>
                <w:rFonts w:ascii="Arial" w:cs="Arial" w:eastAsia="Arial" w:hAnsi="Arial"/>
                <w:sz w:val="16"/>
                <w:szCs w:val="16"/>
                <w:b w:val="1"/>
                <w:bCs w:val="1"/>
                <w:color w:val="auto"/>
              </w:rPr>
              <w:t>Total Capital and Exploration Expenditures</w:t>
            </w:r>
          </w:p>
        </w:tc>
        <w:tc>
          <w:tcPr>
            <w:tcW w:w="740" w:type="dxa"/>
            <w:vAlign w:val="bottom"/>
            <w:tcBorders>
              <w:bottom w:val="single" w:sz="8" w:color="0C479D"/>
            </w:tcBorders>
            <w:shd w:val="clear" w:color="auto" w:fill="DCDDDE"/>
          </w:tcPr>
          <w:p>
            <w:pPr>
              <w:jc w:val="right"/>
              <w:spacing w:after="0"/>
              <w:rPr>
                <w:sz w:val="20"/>
                <w:szCs w:val="20"/>
                <w:color w:val="auto"/>
              </w:rPr>
            </w:pPr>
            <w:r>
              <w:rPr>
                <w:rFonts w:ascii="Arial" w:cs="Arial" w:eastAsia="Arial" w:hAnsi="Arial"/>
                <w:sz w:val="16"/>
                <w:szCs w:val="16"/>
                <w:b w:val="1"/>
                <w:bCs w:val="1"/>
                <w:color w:val="auto"/>
              </w:rPr>
              <w:t>7,159</w:t>
            </w:r>
          </w:p>
        </w:tc>
        <w:tc>
          <w:tcPr>
            <w:tcW w:w="160" w:type="dxa"/>
            <w:vAlign w:val="bottom"/>
            <w:tcBorders>
              <w:bottom w:val="single" w:sz="8" w:color="0C479D"/>
            </w:tcBorders>
            <w:shd w:val="clear" w:color="auto" w:fill="DCDDDE"/>
          </w:tcPr>
          <w:p>
            <w:pPr>
              <w:spacing w:after="0"/>
              <w:rPr>
                <w:sz w:val="18"/>
                <w:szCs w:val="18"/>
                <w:color w:val="auto"/>
              </w:rPr>
            </w:pPr>
          </w:p>
        </w:tc>
        <w:tc>
          <w:tcPr>
            <w:tcW w:w="1000" w:type="dxa"/>
            <w:vAlign w:val="bottom"/>
            <w:tcBorders>
              <w:bottom w:val="single" w:sz="8" w:color="0C479D"/>
            </w:tcBorders>
          </w:tcPr>
          <w:p>
            <w:pPr>
              <w:jc w:val="right"/>
              <w:ind w:right="219"/>
              <w:spacing w:after="0"/>
              <w:rPr>
                <w:sz w:val="20"/>
                <w:szCs w:val="20"/>
                <w:color w:val="auto"/>
              </w:rPr>
            </w:pPr>
            <w:r>
              <w:rPr>
                <w:rFonts w:ascii="Arial" w:cs="Arial" w:eastAsia="Arial" w:hAnsi="Arial"/>
                <w:sz w:val="16"/>
                <w:szCs w:val="16"/>
                <w:b w:val="1"/>
                <w:bCs w:val="1"/>
                <w:color w:val="auto"/>
              </w:rPr>
              <w:t>7,039</w:t>
            </w:r>
          </w:p>
        </w:tc>
        <w:tc>
          <w:tcPr>
            <w:tcW w:w="900" w:type="dxa"/>
            <w:vAlign w:val="bottom"/>
            <w:tcBorders>
              <w:bottom w:val="single" w:sz="8" w:color="0C479D"/>
            </w:tcBorders>
          </w:tcPr>
          <w:p>
            <w:pPr>
              <w:jc w:val="right"/>
              <w:ind w:right="219"/>
              <w:spacing w:after="0"/>
              <w:rPr>
                <w:sz w:val="20"/>
                <w:szCs w:val="20"/>
                <w:color w:val="auto"/>
              </w:rPr>
            </w:pPr>
            <w:r>
              <w:rPr>
                <w:rFonts w:ascii="Arial" w:cs="Arial" w:eastAsia="Arial" w:hAnsi="Arial"/>
                <w:sz w:val="16"/>
                <w:szCs w:val="16"/>
                <w:b w:val="1"/>
                <w:bCs w:val="1"/>
                <w:color w:val="auto"/>
              </w:rPr>
              <w:t>5,839</w:t>
            </w:r>
          </w:p>
        </w:tc>
        <w:tc>
          <w:tcPr>
            <w:tcW w:w="920" w:type="dxa"/>
            <w:vAlign w:val="bottom"/>
            <w:tcBorders>
              <w:bottom w:val="single" w:sz="8" w:color="0C479D"/>
            </w:tcBorders>
          </w:tcPr>
          <w:p>
            <w:pPr>
              <w:jc w:val="right"/>
              <w:ind w:right="239"/>
              <w:spacing w:after="0"/>
              <w:rPr>
                <w:sz w:val="20"/>
                <w:szCs w:val="20"/>
                <w:color w:val="auto"/>
              </w:rPr>
            </w:pPr>
            <w:r>
              <w:rPr>
                <w:rFonts w:ascii="Arial" w:cs="Arial" w:eastAsia="Arial" w:hAnsi="Arial"/>
                <w:sz w:val="16"/>
                <w:szCs w:val="16"/>
                <w:b w:val="1"/>
                <w:bCs w:val="1"/>
                <w:color w:val="auto"/>
              </w:rPr>
              <w:t>7,757</w:t>
            </w:r>
          </w:p>
        </w:tc>
        <w:tc>
          <w:tcPr>
            <w:tcW w:w="820" w:type="dxa"/>
            <w:vAlign w:val="bottom"/>
            <w:tcBorders>
              <w:bottom w:val="single" w:sz="8" w:color="0C479D"/>
            </w:tcBorders>
          </w:tcPr>
          <w:p>
            <w:pPr>
              <w:jc w:val="right"/>
              <w:ind w:right="139"/>
              <w:spacing w:after="0"/>
              <w:rPr>
                <w:sz w:val="20"/>
                <w:szCs w:val="20"/>
                <w:color w:val="auto"/>
              </w:rPr>
            </w:pPr>
            <w:r>
              <w:rPr>
                <w:rFonts w:ascii="Arial" w:cs="Arial" w:eastAsia="Arial" w:hAnsi="Arial"/>
                <w:sz w:val="16"/>
                <w:szCs w:val="16"/>
                <w:b w:val="1"/>
                <w:bCs w:val="1"/>
                <w:color w:val="auto"/>
              </w:rPr>
              <w:t>6,022</w:t>
            </w:r>
          </w:p>
        </w:tc>
        <w:tc>
          <w:tcPr>
            <w:tcW w:w="20" w:type="dxa"/>
            <w:vAlign w:val="bottom"/>
            <w:tcBorders>
              <w:bottom w:val="single" w:sz="8" w:color="0C479D"/>
            </w:tcBorders>
            <w:shd w:val="clear" w:color="auto" w:fill="0C479D"/>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gridSpan w:val="2"/>
          </w:tcPr>
          <w:p>
            <w:pPr>
              <w:ind w:left="120"/>
              <w:spacing w:after="0"/>
              <w:rPr>
                <w:sz w:val="20"/>
                <w:szCs w:val="20"/>
                <w:color w:val="auto"/>
              </w:rPr>
            </w:pPr>
            <w:r>
              <w:rPr>
                <w:rFonts w:ascii="Arial" w:cs="Arial" w:eastAsia="Arial" w:hAnsi="Arial"/>
                <w:sz w:val="16"/>
                <w:szCs w:val="16"/>
                <w:color w:val="auto"/>
              </w:rPr>
              <w:t>Exploration expenses, including dry holes</w:t>
            </w:r>
          </w:p>
        </w:tc>
        <w:tc>
          <w:tcPr>
            <w:tcW w:w="740" w:type="dxa"/>
            <w:vAlign w:val="bottom"/>
            <w:shd w:val="clear" w:color="auto" w:fill="DCDDDE"/>
          </w:tcPr>
          <w:p>
            <w:pPr>
              <w:jc w:val="right"/>
              <w:spacing w:after="0"/>
              <w:rPr>
                <w:sz w:val="20"/>
                <w:szCs w:val="20"/>
                <w:color w:val="auto"/>
              </w:rPr>
            </w:pPr>
            <w:r>
              <w:rPr>
                <w:rFonts w:ascii="Arial" w:cs="Arial" w:eastAsia="Arial" w:hAnsi="Arial"/>
                <w:sz w:val="16"/>
                <w:szCs w:val="16"/>
                <w:color w:val="auto"/>
              </w:rPr>
              <w:t>339</w:t>
            </w:r>
          </w:p>
        </w:tc>
        <w:tc>
          <w:tcPr>
            <w:tcW w:w="160" w:type="dxa"/>
            <w:vAlign w:val="bottom"/>
            <w:shd w:val="clear" w:color="auto" w:fill="DCDDDE"/>
          </w:tcPr>
          <w:p>
            <w:pPr>
              <w:spacing w:after="0"/>
              <w:rPr>
                <w:sz w:val="18"/>
                <w:szCs w:val="18"/>
                <w:color w:val="auto"/>
              </w:rPr>
            </w:pPr>
          </w:p>
        </w:tc>
        <w:tc>
          <w:tcPr>
            <w:tcW w:w="1000" w:type="dxa"/>
            <w:vAlign w:val="bottom"/>
          </w:tcPr>
          <w:p>
            <w:pPr>
              <w:jc w:val="right"/>
              <w:ind w:right="219"/>
              <w:spacing w:after="0"/>
              <w:rPr>
                <w:sz w:val="20"/>
                <w:szCs w:val="20"/>
                <w:color w:val="auto"/>
              </w:rPr>
            </w:pPr>
            <w:r>
              <w:rPr>
                <w:rFonts w:ascii="Arial" w:cs="Arial" w:eastAsia="Arial" w:hAnsi="Arial"/>
                <w:sz w:val="16"/>
                <w:szCs w:val="16"/>
                <w:color w:val="auto"/>
              </w:rPr>
              <w:t>153</w:t>
            </w:r>
          </w:p>
        </w:tc>
        <w:tc>
          <w:tcPr>
            <w:tcW w:w="900" w:type="dxa"/>
            <w:vAlign w:val="bottom"/>
          </w:tcPr>
          <w:p>
            <w:pPr>
              <w:jc w:val="right"/>
              <w:ind w:right="219"/>
              <w:spacing w:after="0"/>
              <w:rPr>
                <w:sz w:val="20"/>
                <w:szCs w:val="20"/>
                <w:color w:val="auto"/>
              </w:rPr>
            </w:pPr>
            <w:r>
              <w:rPr>
                <w:rFonts w:ascii="Arial" w:cs="Arial" w:eastAsia="Arial" w:hAnsi="Arial"/>
                <w:sz w:val="16"/>
                <w:szCs w:val="16"/>
                <w:color w:val="auto"/>
              </w:rPr>
              <w:t>148</w:t>
            </w: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139</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338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540" w:type="dxa"/>
            <w:vAlign w:val="bottom"/>
          </w:tcPr>
          <w:p>
            <w:pPr>
              <w:spacing w:after="0"/>
              <w:rPr>
                <w:sz w:val="9"/>
                <w:szCs w:val="9"/>
                <w:color w:val="auto"/>
              </w:rPr>
            </w:pPr>
          </w:p>
        </w:tc>
        <w:tc>
          <w:tcPr>
            <w:tcW w:w="2580" w:type="dxa"/>
            <w:vAlign w:val="bottom"/>
          </w:tcPr>
          <w:p>
            <w:pPr>
              <w:spacing w:after="0"/>
              <w:rPr>
                <w:sz w:val="9"/>
                <w:szCs w:val="9"/>
                <w:color w:val="auto"/>
              </w:rPr>
            </w:pPr>
          </w:p>
        </w:tc>
        <w:tc>
          <w:tcPr>
            <w:tcW w:w="900" w:type="dxa"/>
            <w:vAlign w:val="bottom"/>
            <w:gridSpan w:val="2"/>
          </w:tcPr>
          <w:p>
            <w:pPr>
              <w:spacing w:after="0"/>
              <w:rPr>
                <w:sz w:val="9"/>
                <w:szCs w:val="9"/>
                <w:color w:val="auto"/>
              </w:rPr>
            </w:pPr>
          </w:p>
        </w:tc>
        <w:tc>
          <w:tcPr>
            <w:tcW w:w="100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540" w:type="dxa"/>
            <w:vAlign w:val="bottom"/>
            <w:tcBorders>
              <w:left w:val="single" w:sz="8" w:color="0C479D"/>
            </w:tcBorders>
            <w:shd w:val="clear" w:color="auto" w:fill="0C479D"/>
          </w:tcPr>
          <w:p>
            <w:pPr>
              <w:ind w:left="20"/>
              <w:spacing w:after="0"/>
              <w:rPr>
                <w:sz w:val="20"/>
                <w:szCs w:val="20"/>
                <w:color w:val="auto"/>
              </w:rPr>
            </w:pPr>
            <w:r>
              <w:rPr>
                <w:rFonts w:ascii="Arial" w:cs="Arial" w:eastAsia="Arial" w:hAnsi="Arial"/>
                <w:sz w:val="16"/>
                <w:szCs w:val="16"/>
                <w:b w:val="1"/>
                <w:bCs w:val="1"/>
                <w:color w:val="FFFFFF"/>
              </w:rPr>
              <w:t>Cash Capital Expenditures, $M</w:t>
            </w:r>
          </w:p>
        </w:tc>
        <w:tc>
          <w:tcPr>
            <w:tcW w:w="2580" w:type="dxa"/>
            <w:vAlign w:val="bottom"/>
            <w:shd w:val="clear" w:color="auto" w:fill="0C479D"/>
          </w:tcPr>
          <w:p>
            <w:pPr>
              <w:spacing w:after="0"/>
              <w:rPr>
                <w:sz w:val="18"/>
                <w:szCs w:val="18"/>
                <w:color w:val="auto"/>
              </w:rPr>
            </w:pPr>
          </w:p>
        </w:tc>
        <w:tc>
          <w:tcPr>
            <w:tcW w:w="900" w:type="dxa"/>
            <w:vAlign w:val="bottom"/>
            <w:gridSpan w:val="2"/>
            <w:shd w:val="clear" w:color="auto" w:fill="000000"/>
          </w:tcPr>
          <w:p>
            <w:pPr>
              <w:jc w:val="right"/>
              <w:ind w:right="260"/>
              <w:spacing w:after="0"/>
              <w:rPr>
                <w:sz w:val="20"/>
                <w:szCs w:val="20"/>
                <w:color w:val="auto"/>
              </w:rPr>
            </w:pPr>
            <w:r>
              <w:rPr>
                <w:rFonts w:ascii="Arial" w:cs="Arial" w:eastAsia="Arial" w:hAnsi="Arial"/>
                <w:sz w:val="16"/>
                <w:szCs w:val="16"/>
                <w:b w:val="1"/>
                <w:bCs w:val="1"/>
                <w:color w:val="FFFFFF"/>
              </w:rPr>
              <w:t>3Q24</w:t>
            </w:r>
          </w:p>
        </w:tc>
        <w:tc>
          <w:tcPr>
            <w:tcW w:w="1000" w:type="dxa"/>
            <w:vAlign w:val="bottom"/>
            <w:shd w:val="clear" w:color="auto" w:fill="0C479D"/>
          </w:tcPr>
          <w:p>
            <w:pPr>
              <w:jc w:val="right"/>
              <w:ind w:right="279"/>
              <w:spacing w:after="0"/>
              <w:rPr>
                <w:sz w:val="20"/>
                <w:szCs w:val="20"/>
                <w:color w:val="auto"/>
              </w:rPr>
            </w:pPr>
            <w:r>
              <w:rPr>
                <w:rFonts w:ascii="Arial" w:cs="Arial" w:eastAsia="Arial" w:hAnsi="Arial"/>
                <w:sz w:val="16"/>
                <w:szCs w:val="16"/>
                <w:b w:val="1"/>
                <w:bCs w:val="1"/>
                <w:color w:val="FFFFFF"/>
              </w:rPr>
              <w:t>2Q24</w:t>
            </w:r>
          </w:p>
        </w:tc>
        <w:tc>
          <w:tcPr>
            <w:tcW w:w="900" w:type="dxa"/>
            <w:vAlign w:val="bottom"/>
            <w:shd w:val="clear" w:color="auto" w:fill="0C479D"/>
          </w:tcPr>
          <w:p>
            <w:pPr>
              <w:jc w:val="right"/>
              <w:ind w:right="259"/>
              <w:spacing w:after="0"/>
              <w:rPr>
                <w:sz w:val="20"/>
                <w:szCs w:val="20"/>
                <w:color w:val="auto"/>
              </w:rPr>
            </w:pPr>
            <w:r>
              <w:rPr>
                <w:rFonts w:ascii="Arial" w:cs="Arial" w:eastAsia="Arial" w:hAnsi="Arial"/>
                <w:sz w:val="16"/>
                <w:szCs w:val="16"/>
                <w:b w:val="1"/>
                <w:bCs w:val="1"/>
                <w:color w:val="FFFFFF"/>
              </w:rPr>
              <w:t>1Q24</w:t>
            </w:r>
          </w:p>
        </w:tc>
        <w:tc>
          <w:tcPr>
            <w:tcW w:w="920" w:type="dxa"/>
            <w:vAlign w:val="bottom"/>
            <w:shd w:val="clear" w:color="auto" w:fill="0C479D"/>
          </w:tcPr>
          <w:p>
            <w:pPr>
              <w:jc w:val="right"/>
              <w:ind w:right="279"/>
              <w:spacing w:after="0"/>
              <w:rPr>
                <w:sz w:val="20"/>
                <w:szCs w:val="20"/>
                <w:color w:val="auto"/>
              </w:rPr>
            </w:pPr>
            <w:r>
              <w:rPr>
                <w:rFonts w:ascii="Arial" w:cs="Arial" w:eastAsia="Arial" w:hAnsi="Arial"/>
                <w:sz w:val="16"/>
                <w:szCs w:val="16"/>
                <w:b w:val="1"/>
                <w:bCs w:val="1"/>
                <w:color w:val="FFFFFF"/>
              </w:rPr>
              <w:t>4Q23</w:t>
            </w:r>
          </w:p>
        </w:tc>
        <w:tc>
          <w:tcPr>
            <w:tcW w:w="820" w:type="dxa"/>
            <w:vAlign w:val="bottom"/>
            <w:shd w:val="clear" w:color="auto" w:fill="0C479D"/>
          </w:tcPr>
          <w:p>
            <w:pPr>
              <w:jc w:val="right"/>
              <w:ind w:right="199"/>
              <w:spacing w:after="0"/>
              <w:rPr>
                <w:sz w:val="20"/>
                <w:szCs w:val="20"/>
                <w:color w:val="auto"/>
              </w:rPr>
            </w:pPr>
            <w:r>
              <w:rPr>
                <w:rFonts w:ascii="Arial" w:cs="Arial" w:eastAsia="Arial" w:hAnsi="Arial"/>
                <w:sz w:val="16"/>
                <w:szCs w:val="16"/>
                <w:b w:val="1"/>
                <w:bCs w:val="1"/>
                <w:color w:val="FFFFFF"/>
              </w:rPr>
              <w:t>3Q23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20" w:type="dxa"/>
            <w:vAlign w:val="bottom"/>
            <w:gridSpan w:val="2"/>
          </w:tcPr>
          <w:p>
            <w:pPr>
              <w:ind w:left="120"/>
              <w:spacing w:after="0"/>
              <w:rPr>
                <w:sz w:val="20"/>
                <w:szCs w:val="20"/>
                <w:color w:val="auto"/>
              </w:rPr>
            </w:pPr>
            <w:r>
              <w:rPr>
                <w:rFonts w:ascii="Arial" w:cs="Arial" w:eastAsia="Arial" w:hAnsi="Arial"/>
                <w:sz w:val="16"/>
                <w:szCs w:val="16"/>
                <w:color w:val="auto"/>
              </w:rPr>
              <w:t>Additions to property, plant and equipment</w:t>
            </w:r>
          </w:p>
        </w:tc>
        <w:tc>
          <w:tcPr>
            <w:tcW w:w="740" w:type="dxa"/>
            <w:vAlign w:val="bottom"/>
            <w:shd w:val="clear" w:color="auto" w:fill="DCDDDE"/>
          </w:tcPr>
          <w:p>
            <w:pPr>
              <w:jc w:val="right"/>
              <w:spacing w:after="0"/>
              <w:rPr>
                <w:sz w:val="20"/>
                <w:szCs w:val="20"/>
                <w:color w:val="auto"/>
              </w:rPr>
            </w:pPr>
            <w:r>
              <w:rPr>
                <w:rFonts w:ascii="Arial" w:cs="Arial" w:eastAsia="Arial" w:hAnsi="Arial"/>
                <w:sz w:val="16"/>
                <w:szCs w:val="16"/>
                <w:color w:val="auto"/>
              </w:rPr>
              <w:t>6,160</w:t>
            </w:r>
          </w:p>
        </w:tc>
        <w:tc>
          <w:tcPr>
            <w:tcW w:w="160" w:type="dxa"/>
            <w:vAlign w:val="bottom"/>
            <w:shd w:val="clear" w:color="auto" w:fill="DCDDDE"/>
          </w:tcPr>
          <w:p>
            <w:pPr>
              <w:spacing w:after="0"/>
              <w:rPr>
                <w:sz w:val="18"/>
                <w:szCs w:val="18"/>
                <w:color w:val="auto"/>
              </w:rPr>
            </w:pPr>
          </w:p>
        </w:tc>
        <w:tc>
          <w:tcPr>
            <w:tcW w:w="1000" w:type="dxa"/>
            <w:vAlign w:val="bottom"/>
          </w:tcPr>
          <w:p>
            <w:pPr>
              <w:jc w:val="right"/>
              <w:ind w:right="219"/>
              <w:spacing w:after="0"/>
              <w:rPr>
                <w:sz w:val="20"/>
                <w:szCs w:val="20"/>
                <w:color w:val="auto"/>
              </w:rPr>
            </w:pPr>
            <w:r>
              <w:rPr>
                <w:rFonts w:ascii="Arial" w:cs="Arial" w:eastAsia="Arial" w:hAnsi="Arial"/>
                <w:sz w:val="16"/>
                <w:szCs w:val="16"/>
                <w:color w:val="auto"/>
              </w:rPr>
              <w:t>6,235</w:t>
            </w:r>
          </w:p>
        </w:tc>
        <w:tc>
          <w:tcPr>
            <w:tcW w:w="900" w:type="dxa"/>
            <w:vAlign w:val="bottom"/>
          </w:tcPr>
          <w:p>
            <w:pPr>
              <w:jc w:val="right"/>
              <w:ind w:right="219"/>
              <w:spacing w:after="0"/>
              <w:rPr>
                <w:sz w:val="20"/>
                <w:szCs w:val="20"/>
                <w:color w:val="auto"/>
              </w:rPr>
            </w:pPr>
            <w:r>
              <w:rPr>
                <w:rFonts w:ascii="Arial" w:cs="Arial" w:eastAsia="Arial" w:hAnsi="Arial"/>
                <w:sz w:val="16"/>
                <w:szCs w:val="16"/>
                <w:color w:val="auto"/>
              </w:rPr>
              <w:t>5,074</w:t>
            </w: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6,228</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4,920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Borders>
              <w:bottom w:val="single" w:sz="8" w:color="0C479D"/>
            </w:tcBorders>
          </w:tcPr>
          <w:p>
            <w:pPr>
              <w:ind w:left="120"/>
              <w:spacing w:after="0"/>
              <w:rPr>
                <w:sz w:val="20"/>
                <w:szCs w:val="20"/>
                <w:color w:val="auto"/>
              </w:rPr>
            </w:pPr>
            <w:r>
              <w:rPr>
                <w:rFonts w:ascii="Arial" w:cs="Arial" w:eastAsia="Arial" w:hAnsi="Arial"/>
                <w:sz w:val="16"/>
                <w:szCs w:val="16"/>
                <w:color w:val="auto"/>
              </w:rPr>
              <w:t>Net investments and advances</w:t>
            </w:r>
          </w:p>
        </w:tc>
        <w:tc>
          <w:tcPr>
            <w:tcW w:w="2580" w:type="dxa"/>
            <w:vAlign w:val="bottom"/>
            <w:tcBorders>
              <w:bottom w:val="single" w:sz="8" w:color="0C479D"/>
            </w:tcBorders>
          </w:tcPr>
          <w:p>
            <w:pPr>
              <w:spacing w:after="0"/>
              <w:rPr>
                <w:sz w:val="18"/>
                <w:szCs w:val="18"/>
                <w:color w:val="auto"/>
              </w:rPr>
            </w:pPr>
          </w:p>
        </w:tc>
        <w:tc>
          <w:tcPr>
            <w:tcW w:w="740" w:type="dxa"/>
            <w:vAlign w:val="bottom"/>
            <w:tcBorders>
              <w:bottom w:val="single" w:sz="8" w:color="0C479D"/>
            </w:tcBorders>
            <w:shd w:val="clear" w:color="auto" w:fill="DCDDDE"/>
          </w:tcPr>
          <w:p>
            <w:pPr>
              <w:jc w:val="right"/>
              <w:spacing w:after="0"/>
              <w:rPr>
                <w:sz w:val="20"/>
                <w:szCs w:val="20"/>
                <w:color w:val="auto"/>
              </w:rPr>
            </w:pPr>
            <w:r>
              <w:rPr>
                <w:rFonts w:ascii="Arial" w:cs="Arial" w:eastAsia="Arial" w:hAnsi="Arial"/>
                <w:sz w:val="16"/>
                <w:szCs w:val="16"/>
                <w:color w:val="auto"/>
              </w:rPr>
              <w:t>207</w:t>
            </w:r>
          </w:p>
        </w:tc>
        <w:tc>
          <w:tcPr>
            <w:tcW w:w="160" w:type="dxa"/>
            <w:vAlign w:val="bottom"/>
            <w:tcBorders>
              <w:bottom w:val="single" w:sz="8" w:color="0C479D"/>
            </w:tcBorders>
            <w:shd w:val="clear" w:color="auto" w:fill="DCDDDE"/>
          </w:tcPr>
          <w:p>
            <w:pPr>
              <w:spacing w:after="0"/>
              <w:rPr>
                <w:sz w:val="18"/>
                <w:szCs w:val="18"/>
                <w:color w:val="auto"/>
              </w:rPr>
            </w:pPr>
          </w:p>
        </w:tc>
        <w:tc>
          <w:tcPr>
            <w:tcW w:w="1000" w:type="dxa"/>
            <w:vAlign w:val="bottom"/>
            <w:tcBorders>
              <w:bottom w:val="single" w:sz="8" w:color="0C479D"/>
            </w:tcBorders>
          </w:tcPr>
          <w:p>
            <w:pPr>
              <w:jc w:val="right"/>
              <w:ind w:right="219"/>
              <w:spacing w:after="0"/>
              <w:rPr>
                <w:sz w:val="20"/>
                <w:szCs w:val="20"/>
                <w:color w:val="auto"/>
              </w:rPr>
            </w:pPr>
            <w:r>
              <w:rPr>
                <w:rFonts w:ascii="Arial" w:cs="Arial" w:eastAsia="Arial" w:hAnsi="Arial"/>
                <w:sz w:val="16"/>
                <w:szCs w:val="16"/>
                <w:color w:val="auto"/>
              </w:rPr>
              <w:t>314</w:t>
            </w:r>
          </w:p>
        </w:tc>
        <w:tc>
          <w:tcPr>
            <w:tcW w:w="900" w:type="dxa"/>
            <w:vAlign w:val="bottom"/>
            <w:tcBorders>
              <w:bottom w:val="single" w:sz="8" w:color="0C479D"/>
            </w:tcBorders>
          </w:tcPr>
          <w:p>
            <w:pPr>
              <w:jc w:val="right"/>
              <w:ind w:right="219"/>
              <w:spacing w:after="0"/>
              <w:rPr>
                <w:sz w:val="20"/>
                <w:szCs w:val="20"/>
                <w:color w:val="auto"/>
              </w:rPr>
            </w:pPr>
            <w:r>
              <w:rPr>
                <w:rFonts w:ascii="Arial" w:cs="Arial" w:eastAsia="Arial" w:hAnsi="Arial"/>
                <w:sz w:val="16"/>
                <w:szCs w:val="16"/>
                <w:color w:val="auto"/>
              </w:rPr>
              <w:t>206</w:t>
            </w:r>
          </w:p>
        </w:tc>
        <w:tc>
          <w:tcPr>
            <w:tcW w:w="920" w:type="dxa"/>
            <w:vAlign w:val="bottom"/>
            <w:tcBorders>
              <w:bottom w:val="single" w:sz="8" w:color="0C479D"/>
            </w:tcBorders>
          </w:tcPr>
          <w:p>
            <w:pPr>
              <w:jc w:val="right"/>
              <w:ind w:right="239"/>
              <w:spacing w:after="0"/>
              <w:rPr>
                <w:sz w:val="20"/>
                <w:szCs w:val="20"/>
                <w:color w:val="auto"/>
              </w:rPr>
            </w:pPr>
            <w:r>
              <w:rPr>
                <w:rFonts w:ascii="Arial" w:cs="Arial" w:eastAsia="Arial" w:hAnsi="Arial"/>
                <w:sz w:val="16"/>
                <w:szCs w:val="16"/>
                <w:color w:val="auto"/>
              </w:rPr>
              <w:t>506</w:t>
            </w:r>
          </w:p>
        </w:tc>
        <w:tc>
          <w:tcPr>
            <w:tcW w:w="820" w:type="dxa"/>
            <w:vAlign w:val="bottom"/>
            <w:tcBorders>
              <w:bottom w:val="single" w:sz="8" w:color="0C479D"/>
            </w:tcBorders>
          </w:tcPr>
          <w:p>
            <w:pPr>
              <w:jc w:val="right"/>
              <w:ind w:right="139"/>
              <w:spacing w:after="0"/>
              <w:rPr>
                <w:sz w:val="20"/>
                <w:szCs w:val="20"/>
                <w:color w:val="auto"/>
              </w:rPr>
            </w:pPr>
            <w:r>
              <w:rPr>
                <w:rFonts w:ascii="Arial" w:cs="Arial" w:eastAsia="Arial" w:hAnsi="Arial"/>
                <w:sz w:val="16"/>
                <w:szCs w:val="16"/>
                <w:color w:val="auto"/>
              </w:rPr>
              <w:t>276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40" w:type="dxa"/>
            <w:vAlign w:val="bottom"/>
          </w:tcPr>
          <w:p>
            <w:pPr>
              <w:ind w:left="20"/>
              <w:spacing w:after="0"/>
              <w:rPr>
                <w:sz w:val="20"/>
                <w:szCs w:val="20"/>
                <w:color w:val="auto"/>
              </w:rPr>
            </w:pPr>
            <w:r>
              <w:rPr>
                <w:rFonts w:ascii="Arial" w:cs="Arial" w:eastAsia="Arial" w:hAnsi="Arial"/>
                <w:sz w:val="16"/>
                <w:szCs w:val="16"/>
                <w:b w:val="1"/>
                <w:bCs w:val="1"/>
                <w:color w:val="auto"/>
              </w:rPr>
              <w:t>Total Cash Capital Expenditures</w:t>
            </w:r>
          </w:p>
        </w:tc>
        <w:tc>
          <w:tcPr>
            <w:tcW w:w="2580" w:type="dxa"/>
            <w:vAlign w:val="bottom"/>
          </w:tcPr>
          <w:p>
            <w:pPr>
              <w:spacing w:after="0"/>
              <w:rPr>
                <w:sz w:val="18"/>
                <w:szCs w:val="18"/>
                <w:color w:val="auto"/>
              </w:rPr>
            </w:pPr>
          </w:p>
        </w:tc>
        <w:tc>
          <w:tcPr>
            <w:tcW w:w="740" w:type="dxa"/>
            <w:vAlign w:val="bottom"/>
            <w:shd w:val="clear" w:color="auto" w:fill="DCDDDE"/>
          </w:tcPr>
          <w:p>
            <w:pPr>
              <w:jc w:val="right"/>
              <w:spacing w:after="0"/>
              <w:rPr>
                <w:sz w:val="20"/>
                <w:szCs w:val="20"/>
                <w:color w:val="auto"/>
              </w:rPr>
            </w:pPr>
            <w:r>
              <w:rPr>
                <w:rFonts w:ascii="Arial" w:cs="Arial" w:eastAsia="Arial" w:hAnsi="Arial"/>
                <w:sz w:val="16"/>
                <w:szCs w:val="16"/>
                <w:b w:val="1"/>
                <w:bCs w:val="1"/>
                <w:color w:val="auto"/>
              </w:rPr>
              <w:t>6,367</w:t>
            </w:r>
          </w:p>
        </w:tc>
        <w:tc>
          <w:tcPr>
            <w:tcW w:w="160" w:type="dxa"/>
            <w:vAlign w:val="bottom"/>
            <w:shd w:val="clear" w:color="auto" w:fill="DCDDDE"/>
          </w:tcPr>
          <w:p>
            <w:pPr>
              <w:spacing w:after="0"/>
              <w:rPr>
                <w:sz w:val="18"/>
                <w:szCs w:val="18"/>
                <w:color w:val="auto"/>
              </w:rPr>
            </w:pPr>
          </w:p>
        </w:tc>
        <w:tc>
          <w:tcPr>
            <w:tcW w:w="1000" w:type="dxa"/>
            <w:vAlign w:val="bottom"/>
          </w:tcPr>
          <w:p>
            <w:pPr>
              <w:jc w:val="right"/>
              <w:ind w:right="219"/>
              <w:spacing w:after="0"/>
              <w:rPr>
                <w:sz w:val="20"/>
                <w:szCs w:val="20"/>
                <w:color w:val="auto"/>
              </w:rPr>
            </w:pPr>
            <w:r>
              <w:rPr>
                <w:rFonts w:ascii="Arial" w:cs="Arial" w:eastAsia="Arial" w:hAnsi="Arial"/>
                <w:sz w:val="16"/>
                <w:szCs w:val="16"/>
                <w:b w:val="1"/>
                <w:bCs w:val="1"/>
                <w:color w:val="auto"/>
              </w:rPr>
              <w:t>6,549</w:t>
            </w:r>
          </w:p>
        </w:tc>
        <w:tc>
          <w:tcPr>
            <w:tcW w:w="900" w:type="dxa"/>
            <w:vAlign w:val="bottom"/>
          </w:tcPr>
          <w:p>
            <w:pPr>
              <w:jc w:val="right"/>
              <w:ind w:right="219"/>
              <w:spacing w:after="0"/>
              <w:rPr>
                <w:sz w:val="20"/>
                <w:szCs w:val="20"/>
                <w:color w:val="auto"/>
              </w:rPr>
            </w:pPr>
            <w:r>
              <w:rPr>
                <w:rFonts w:ascii="Arial" w:cs="Arial" w:eastAsia="Arial" w:hAnsi="Arial"/>
                <w:sz w:val="16"/>
                <w:szCs w:val="16"/>
                <w:b w:val="1"/>
                <w:bCs w:val="1"/>
                <w:color w:val="auto"/>
              </w:rPr>
              <w:t>5,280</w:t>
            </w:r>
          </w:p>
        </w:tc>
        <w:tc>
          <w:tcPr>
            <w:tcW w:w="920" w:type="dxa"/>
            <w:vAlign w:val="bottom"/>
          </w:tcPr>
          <w:p>
            <w:pPr>
              <w:jc w:val="right"/>
              <w:ind w:right="239"/>
              <w:spacing w:after="0"/>
              <w:rPr>
                <w:sz w:val="20"/>
                <w:szCs w:val="20"/>
                <w:color w:val="auto"/>
              </w:rPr>
            </w:pPr>
            <w:r>
              <w:rPr>
                <w:rFonts w:ascii="Arial" w:cs="Arial" w:eastAsia="Arial" w:hAnsi="Arial"/>
                <w:sz w:val="16"/>
                <w:szCs w:val="16"/>
                <w:b w:val="1"/>
                <w:bCs w:val="1"/>
                <w:color w:val="auto"/>
              </w:rPr>
              <w:t>6,734</w:t>
            </w:r>
          </w:p>
        </w:tc>
        <w:tc>
          <w:tcPr>
            <w:tcW w:w="820" w:type="dxa"/>
            <w:vAlign w:val="bottom"/>
          </w:tcPr>
          <w:p>
            <w:pPr>
              <w:jc w:val="right"/>
              <w:ind w:right="139"/>
              <w:spacing w:after="0"/>
              <w:rPr>
                <w:sz w:val="20"/>
                <w:szCs w:val="20"/>
                <w:color w:val="auto"/>
              </w:rPr>
            </w:pPr>
            <w:r>
              <w:rPr>
                <w:rFonts w:ascii="Arial" w:cs="Arial" w:eastAsia="Arial" w:hAnsi="Arial"/>
                <w:sz w:val="16"/>
                <w:szCs w:val="16"/>
                <w:b w:val="1"/>
                <w:bCs w:val="1"/>
                <w:color w:val="auto"/>
              </w:rPr>
              <w:t>5,196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5120" w:type="dxa"/>
            <w:vAlign w:val="bottom"/>
            <w:tcBorders>
              <w:bottom w:val="single" w:sz="8" w:color="0C479D"/>
            </w:tcBorders>
            <w:gridSpan w:val="2"/>
          </w:tcPr>
          <w:p>
            <w:pPr>
              <w:spacing w:after="0"/>
              <w:rPr>
                <w:sz w:val="8"/>
                <w:szCs w:val="8"/>
                <w:color w:val="auto"/>
              </w:rPr>
            </w:pPr>
          </w:p>
        </w:tc>
        <w:tc>
          <w:tcPr>
            <w:tcW w:w="740" w:type="dxa"/>
            <w:vAlign w:val="bottom"/>
            <w:tcBorders>
              <w:bottom w:val="single" w:sz="8" w:color="0C479D"/>
            </w:tcBorders>
          </w:tcPr>
          <w:p>
            <w:pPr>
              <w:spacing w:after="0"/>
              <w:rPr>
                <w:sz w:val="8"/>
                <w:szCs w:val="8"/>
                <w:color w:val="auto"/>
              </w:rPr>
            </w:pPr>
          </w:p>
        </w:tc>
        <w:tc>
          <w:tcPr>
            <w:tcW w:w="160" w:type="dxa"/>
            <w:vAlign w:val="bottom"/>
            <w:tcBorders>
              <w:bottom w:val="single" w:sz="8" w:color="0C479D"/>
            </w:tcBorders>
          </w:tcPr>
          <w:p>
            <w:pPr>
              <w:spacing w:after="0"/>
              <w:rPr>
                <w:sz w:val="8"/>
                <w:szCs w:val="8"/>
                <w:color w:val="auto"/>
              </w:rPr>
            </w:pPr>
          </w:p>
        </w:tc>
        <w:tc>
          <w:tcPr>
            <w:tcW w:w="1000" w:type="dxa"/>
            <w:vAlign w:val="bottom"/>
            <w:tcBorders>
              <w:bottom w:val="single" w:sz="8" w:color="0C479D"/>
            </w:tcBorders>
          </w:tcPr>
          <w:p>
            <w:pPr>
              <w:spacing w:after="0"/>
              <w:rPr>
                <w:sz w:val="8"/>
                <w:szCs w:val="8"/>
                <w:color w:val="auto"/>
              </w:rPr>
            </w:pPr>
          </w:p>
        </w:tc>
        <w:tc>
          <w:tcPr>
            <w:tcW w:w="900" w:type="dxa"/>
            <w:vAlign w:val="bottom"/>
            <w:tcBorders>
              <w:bottom w:val="single" w:sz="8" w:color="0C479D"/>
            </w:tcBorders>
          </w:tcPr>
          <w:p>
            <w:pPr>
              <w:spacing w:after="0"/>
              <w:rPr>
                <w:sz w:val="8"/>
                <w:szCs w:val="8"/>
                <w:color w:val="auto"/>
              </w:rPr>
            </w:pPr>
          </w:p>
        </w:tc>
        <w:tc>
          <w:tcPr>
            <w:tcW w:w="920" w:type="dxa"/>
            <w:vAlign w:val="bottom"/>
            <w:tcBorders>
              <w:bottom w:val="single" w:sz="8" w:color="0C479D"/>
            </w:tcBorders>
          </w:tcPr>
          <w:p>
            <w:pPr>
              <w:spacing w:after="0"/>
              <w:rPr>
                <w:sz w:val="8"/>
                <w:szCs w:val="8"/>
                <w:color w:val="auto"/>
              </w:rPr>
            </w:pPr>
          </w:p>
        </w:tc>
        <w:tc>
          <w:tcPr>
            <w:tcW w:w="820" w:type="dxa"/>
            <w:vAlign w:val="bottom"/>
            <w:tcBorders>
              <w:bottom w:val="single" w:sz="8" w:color="0C479D"/>
            </w:tcBorders>
          </w:tcPr>
          <w:p>
            <w:pPr>
              <w:spacing w:after="0"/>
              <w:rPr>
                <w:sz w:val="8"/>
                <w:szCs w:val="8"/>
                <w:color w:val="auto"/>
              </w:rPr>
            </w:pPr>
          </w:p>
        </w:tc>
        <w:tc>
          <w:tcPr>
            <w:tcW w:w="20" w:type="dxa"/>
            <w:vAlign w:val="bottom"/>
            <w:tcBorders>
              <w:bottom w:val="single" w:sz="8" w:color="0C479D"/>
            </w:tcBorders>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5120" w:type="dxa"/>
            <w:vAlign w:val="bottom"/>
            <w:tcBorders>
              <w:left w:val="single" w:sz="8" w:color="0C479D"/>
              <w:bottom w:val="single" w:sz="8" w:color="0C479D"/>
            </w:tcBorders>
            <w:gridSpan w:val="2"/>
          </w:tcPr>
          <w:p>
            <w:pPr>
              <w:ind w:left="20"/>
              <w:spacing w:after="0"/>
              <w:rPr>
                <w:sz w:val="20"/>
                <w:szCs w:val="20"/>
                <w:color w:val="auto"/>
              </w:rPr>
            </w:pPr>
            <w:r>
              <w:rPr>
                <w:rFonts w:ascii="Arial" w:cs="Arial" w:eastAsia="Arial" w:hAnsi="Arial"/>
                <w:sz w:val="16"/>
                <w:szCs w:val="16"/>
                <w:color w:val="auto"/>
              </w:rPr>
              <w:t>Total Cash and Cash Equivalents, $G</w:t>
            </w:r>
          </w:p>
        </w:tc>
        <w:tc>
          <w:tcPr>
            <w:tcW w:w="740" w:type="dxa"/>
            <w:vAlign w:val="bottom"/>
            <w:tcBorders>
              <w:bottom w:val="single" w:sz="8" w:color="0C479D"/>
            </w:tcBorders>
            <w:shd w:val="clear" w:color="auto" w:fill="DCDDDE"/>
          </w:tcPr>
          <w:p>
            <w:pPr>
              <w:jc w:val="right"/>
              <w:spacing w:after="0"/>
              <w:rPr>
                <w:sz w:val="20"/>
                <w:szCs w:val="20"/>
                <w:color w:val="auto"/>
              </w:rPr>
            </w:pPr>
            <w:r>
              <w:rPr>
                <w:rFonts w:ascii="Arial" w:cs="Arial" w:eastAsia="Arial" w:hAnsi="Arial"/>
                <w:sz w:val="16"/>
                <w:szCs w:val="16"/>
                <w:color w:val="auto"/>
              </w:rPr>
              <w:t>27.0</w:t>
            </w:r>
          </w:p>
        </w:tc>
        <w:tc>
          <w:tcPr>
            <w:tcW w:w="160" w:type="dxa"/>
            <w:vAlign w:val="bottom"/>
            <w:tcBorders>
              <w:bottom w:val="single" w:sz="8" w:color="0C479D"/>
            </w:tcBorders>
            <w:shd w:val="clear" w:color="auto" w:fill="DCDDDE"/>
          </w:tcPr>
          <w:p>
            <w:pPr>
              <w:spacing w:after="0"/>
              <w:rPr>
                <w:sz w:val="18"/>
                <w:szCs w:val="18"/>
                <w:color w:val="auto"/>
              </w:rPr>
            </w:pPr>
          </w:p>
        </w:tc>
        <w:tc>
          <w:tcPr>
            <w:tcW w:w="1000" w:type="dxa"/>
            <w:vAlign w:val="bottom"/>
            <w:tcBorders>
              <w:bottom w:val="single" w:sz="8" w:color="0C479D"/>
            </w:tcBorders>
          </w:tcPr>
          <w:p>
            <w:pPr>
              <w:jc w:val="right"/>
              <w:ind w:right="219"/>
              <w:spacing w:after="0"/>
              <w:rPr>
                <w:sz w:val="20"/>
                <w:szCs w:val="20"/>
                <w:color w:val="auto"/>
              </w:rPr>
            </w:pPr>
            <w:r>
              <w:rPr>
                <w:rFonts w:ascii="Arial" w:cs="Arial" w:eastAsia="Arial" w:hAnsi="Arial"/>
                <w:sz w:val="16"/>
                <w:szCs w:val="16"/>
                <w:color w:val="auto"/>
              </w:rPr>
              <w:t>26.5</w:t>
            </w:r>
          </w:p>
        </w:tc>
        <w:tc>
          <w:tcPr>
            <w:tcW w:w="900" w:type="dxa"/>
            <w:vAlign w:val="bottom"/>
            <w:tcBorders>
              <w:bottom w:val="single" w:sz="8" w:color="0C479D"/>
            </w:tcBorders>
          </w:tcPr>
          <w:p>
            <w:pPr>
              <w:jc w:val="right"/>
              <w:ind w:right="219"/>
              <w:spacing w:after="0"/>
              <w:rPr>
                <w:sz w:val="20"/>
                <w:szCs w:val="20"/>
                <w:color w:val="auto"/>
              </w:rPr>
            </w:pPr>
            <w:r>
              <w:rPr>
                <w:rFonts w:ascii="Arial" w:cs="Arial" w:eastAsia="Arial" w:hAnsi="Arial"/>
                <w:sz w:val="16"/>
                <w:szCs w:val="16"/>
                <w:color w:val="auto"/>
              </w:rPr>
              <w:t>33.3</w:t>
            </w:r>
          </w:p>
        </w:tc>
        <w:tc>
          <w:tcPr>
            <w:tcW w:w="920" w:type="dxa"/>
            <w:vAlign w:val="bottom"/>
            <w:tcBorders>
              <w:bottom w:val="single" w:sz="8" w:color="0C479D"/>
            </w:tcBorders>
          </w:tcPr>
          <w:p>
            <w:pPr>
              <w:jc w:val="right"/>
              <w:ind w:right="239"/>
              <w:spacing w:after="0"/>
              <w:rPr>
                <w:sz w:val="20"/>
                <w:szCs w:val="20"/>
                <w:color w:val="auto"/>
              </w:rPr>
            </w:pPr>
            <w:r>
              <w:rPr>
                <w:rFonts w:ascii="Arial" w:cs="Arial" w:eastAsia="Arial" w:hAnsi="Arial"/>
                <w:sz w:val="16"/>
                <w:szCs w:val="16"/>
                <w:color w:val="auto"/>
              </w:rPr>
              <w:t>31.6</w:t>
            </w:r>
          </w:p>
        </w:tc>
        <w:tc>
          <w:tcPr>
            <w:tcW w:w="820" w:type="dxa"/>
            <w:vAlign w:val="bottom"/>
            <w:tcBorders>
              <w:bottom w:val="single" w:sz="8" w:color="0C479D"/>
            </w:tcBorders>
          </w:tcPr>
          <w:p>
            <w:pPr>
              <w:jc w:val="right"/>
              <w:ind w:right="139"/>
              <w:spacing w:after="0"/>
              <w:rPr>
                <w:sz w:val="20"/>
                <w:szCs w:val="20"/>
                <w:color w:val="auto"/>
              </w:rPr>
            </w:pPr>
            <w:r>
              <w:rPr>
                <w:rFonts w:ascii="Arial" w:cs="Arial" w:eastAsia="Arial" w:hAnsi="Arial"/>
                <w:sz w:val="16"/>
                <w:szCs w:val="16"/>
                <w:color w:val="auto"/>
              </w:rPr>
              <w:t>33.0</w:t>
            </w:r>
          </w:p>
        </w:tc>
        <w:tc>
          <w:tcPr>
            <w:tcW w:w="20" w:type="dxa"/>
            <w:vAlign w:val="bottom"/>
            <w:tcBorders>
              <w:bottom w:val="single" w:sz="8" w:color="0C479D"/>
            </w:tcBorders>
            <w:shd w:val="clear" w:color="auto" w:fill="0C479D"/>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540" w:type="dxa"/>
            <w:vAlign w:val="bottom"/>
            <w:tcBorders>
              <w:bottom w:val="single" w:sz="8" w:color="0C479D"/>
            </w:tcBorders>
          </w:tcPr>
          <w:p>
            <w:pPr>
              <w:spacing w:after="0"/>
              <w:rPr>
                <w:sz w:val="6"/>
                <w:szCs w:val="6"/>
                <w:color w:val="auto"/>
              </w:rPr>
            </w:pPr>
          </w:p>
        </w:tc>
        <w:tc>
          <w:tcPr>
            <w:tcW w:w="2580" w:type="dxa"/>
            <w:vAlign w:val="bottom"/>
            <w:tcBorders>
              <w:bottom w:val="single" w:sz="8" w:color="0C479D"/>
            </w:tcBorders>
          </w:tcPr>
          <w:p>
            <w:pPr>
              <w:spacing w:after="0"/>
              <w:rPr>
                <w:sz w:val="6"/>
                <w:szCs w:val="6"/>
                <w:color w:val="auto"/>
              </w:rPr>
            </w:pPr>
          </w:p>
        </w:tc>
        <w:tc>
          <w:tcPr>
            <w:tcW w:w="740" w:type="dxa"/>
            <w:vAlign w:val="bottom"/>
            <w:tcBorders>
              <w:bottom w:val="single" w:sz="8" w:color="0C479D"/>
            </w:tcBorders>
          </w:tcPr>
          <w:p>
            <w:pPr>
              <w:spacing w:after="0"/>
              <w:rPr>
                <w:sz w:val="6"/>
                <w:szCs w:val="6"/>
                <w:color w:val="auto"/>
              </w:rPr>
            </w:pPr>
          </w:p>
        </w:tc>
        <w:tc>
          <w:tcPr>
            <w:tcW w:w="160" w:type="dxa"/>
            <w:vAlign w:val="bottom"/>
            <w:tcBorders>
              <w:bottom w:val="single" w:sz="8" w:color="0C479D"/>
            </w:tcBorders>
          </w:tcPr>
          <w:p>
            <w:pPr>
              <w:spacing w:after="0"/>
              <w:rPr>
                <w:sz w:val="6"/>
                <w:szCs w:val="6"/>
                <w:color w:val="auto"/>
              </w:rPr>
            </w:pPr>
          </w:p>
        </w:tc>
        <w:tc>
          <w:tcPr>
            <w:tcW w:w="1000" w:type="dxa"/>
            <w:vAlign w:val="bottom"/>
            <w:tcBorders>
              <w:bottom w:val="single" w:sz="8" w:color="0C479D"/>
            </w:tcBorders>
          </w:tcPr>
          <w:p>
            <w:pPr>
              <w:spacing w:after="0"/>
              <w:rPr>
                <w:sz w:val="6"/>
                <w:szCs w:val="6"/>
                <w:color w:val="auto"/>
              </w:rPr>
            </w:pPr>
          </w:p>
        </w:tc>
        <w:tc>
          <w:tcPr>
            <w:tcW w:w="900" w:type="dxa"/>
            <w:vAlign w:val="bottom"/>
            <w:tcBorders>
              <w:bottom w:val="single" w:sz="8" w:color="0C479D"/>
            </w:tcBorders>
          </w:tcPr>
          <w:p>
            <w:pPr>
              <w:spacing w:after="0"/>
              <w:rPr>
                <w:sz w:val="6"/>
                <w:szCs w:val="6"/>
                <w:color w:val="auto"/>
              </w:rPr>
            </w:pPr>
          </w:p>
        </w:tc>
        <w:tc>
          <w:tcPr>
            <w:tcW w:w="920" w:type="dxa"/>
            <w:vAlign w:val="bottom"/>
            <w:tcBorders>
              <w:bottom w:val="single" w:sz="8" w:color="0C479D"/>
            </w:tcBorders>
          </w:tcPr>
          <w:p>
            <w:pPr>
              <w:spacing w:after="0"/>
              <w:rPr>
                <w:sz w:val="6"/>
                <w:szCs w:val="6"/>
                <w:color w:val="auto"/>
              </w:rPr>
            </w:pPr>
          </w:p>
        </w:tc>
        <w:tc>
          <w:tcPr>
            <w:tcW w:w="820" w:type="dxa"/>
            <w:vAlign w:val="bottom"/>
            <w:tcBorders>
              <w:bottom w:val="single" w:sz="8" w:color="0C479D"/>
            </w:tcBorders>
          </w:tcPr>
          <w:p>
            <w:pPr>
              <w:spacing w:after="0"/>
              <w:rPr>
                <w:sz w:val="6"/>
                <w:szCs w:val="6"/>
                <w:color w:val="auto"/>
              </w:rPr>
            </w:pPr>
          </w:p>
        </w:tc>
        <w:tc>
          <w:tcPr>
            <w:tcW w:w="20" w:type="dxa"/>
            <w:vAlign w:val="bottom"/>
            <w:tcBorders>
              <w:bottom w:val="single" w:sz="8" w:color="0C479D"/>
            </w:tcBorders>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2540" w:type="dxa"/>
            <w:vAlign w:val="bottom"/>
            <w:tcBorders>
              <w:left w:val="single" w:sz="8" w:color="0C479D"/>
              <w:bottom w:val="single" w:sz="8" w:color="0C479D"/>
            </w:tcBorders>
          </w:tcPr>
          <w:p>
            <w:pPr>
              <w:ind w:left="20"/>
              <w:spacing w:after="0"/>
              <w:rPr>
                <w:sz w:val="20"/>
                <w:szCs w:val="20"/>
                <w:color w:val="auto"/>
              </w:rPr>
            </w:pPr>
            <w:r>
              <w:rPr>
                <w:rFonts w:ascii="Arial" w:cs="Arial" w:eastAsia="Arial" w:hAnsi="Arial"/>
                <w:sz w:val="16"/>
                <w:szCs w:val="16"/>
                <w:color w:val="auto"/>
              </w:rPr>
              <w:t>Total Debt, $G</w:t>
            </w:r>
          </w:p>
        </w:tc>
        <w:tc>
          <w:tcPr>
            <w:tcW w:w="2580" w:type="dxa"/>
            <w:vAlign w:val="bottom"/>
            <w:tcBorders>
              <w:bottom w:val="single" w:sz="8" w:color="0C479D"/>
            </w:tcBorders>
          </w:tcPr>
          <w:p>
            <w:pPr>
              <w:spacing w:after="0"/>
              <w:rPr>
                <w:sz w:val="18"/>
                <w:szCs w:val="18"/>
                <w:color w:val="auto"/>
              </w:rPr>
            </w:pPr>
          </w:p>
        </w:tc>
        <w:tc>
          <w:tcPr>
            <w:tcW w:w="740" w:type="dxa"/>
            <w:vAlign w:val="bottom"/>
            <w:tcBorders>
              <w:bottom w:val="single" w:sz="8" w:color="0C479D"/>
            </w:tcBorders>
            <w:shd w:val="clear" w:color="auto" w:fill="DCDDDE"/>
          </w:tcPr>
          <w:p>
            <w:pPr>
              <w:jc w:val="right"/>
              <w:spacing w:after="0"/>
              <w:rPr>
                <w:sz w:val="20"/>
                <w:szCs w:val="20"/>
                <w:color w:val="auto"/>
              </w:rPr>
            </w:pPr>
            <w:r>
              <w:rPr>
                <w:rFonts w:ascii="Arial" w:cs="Arial" w:eastAsia="Arial" w:hAnsi="Arial"/>
                <w:sz w:val="16"/>
                <w:szCs w:val="16"/>
                <w:color w:val="auto"/>
              </w:rPr>
              <w:t>42.6</w:t>
            </w:r>
          </w:p>
        </w:tc>
        <w:tc>
          <w:tcPr>
            <w:tcW w:w="160" w:type="dxa"/>
            <w:vAlign w:val="bottom"/>
            <w:tcBorders>
              <w:bottom w:val="single" w:sz="8" w:color="0C479D"/>
            </w:tcBorders>
            <w:shd w:val="clear" w:color="auto" w:fill="DCDDDE"/>
          </w:tcPr>
          <w:p>
            <w:pPr>
              <w:spacing w:after="0"/>
              <w:rPr>
                <w:sz w:val="18"/>
                <w:szCs w:val="18"/>
                <w:color w:val="auto"/>
              </w:rPr>
            </w:pPr>
          </w:p>
        </w:tc>
        <w:tc>
          <w:tcPr>
            <w:tcW w:w="1000" w:type="dxa"/>
            <w:vAlign w:val="bottom"/>
            <w:tcBorders>
              <w:bottom w:val="single" w:sz="8" w:color="0C479D"/>
            </w:tcBorders>
          </w:tcPr>
          <w:p>
            <w:pPr>
              <w:jc w:val="right"/>
              <w:ind w:right="219"/>
              <w:spacing w:after="0"/>
              <w:rPr>
                <w:sz w:val="20"/>
                <w:szCs w:val="20"/>
                <w:color w:val="auto"/>
              </w:rPr>
            </w:pPr>
            <w:r>
              <w:rPr>
                <w:rFonts w:ascii="Arial" w:cs="Arial" w:eastAsia="Arial" w:hAnsi="Arial"/>
                <w:sz w:val="16"/>
                <w:szCs w:val="16"/>
                <w:color w:val="auto"/>
              </w:rPr>
              <w:t>43.2</w:t>
            </w:r>
          </w:p>
        </w:tc>
        <w:tc>
          <w:tcPr>
            <w:tcW w:w="900" w:type="dxa"/>
            <w:vAlign w:val="bottom"/>
            <w:tcBorders>
              <w:bottom w:val="single" w:sz="8" w:color="0C479D"/>
            </w:tcBorders>
          </w:tcPr>
          <w:p>
            <w:pPr>
              <w:jc w:val="right"/>
              <w:ind w:right="219"/>
              <w:spacing w:after="0"/>
              <w:rPr>
                <w:sz w:val="20"/>
                <w:szCs w:val="20"/>
                <w:color w:val="auto"/>
              </w:rPr>
            </w:pPr>
            <w:r>
              <w:rPr>
                <w:rFonts w:ascii="Arial" w:cs="Arial" w:eastAsia="Arial" w:hAnsi="Arial"/>
                <w:sz w:val="16"/>
                <w:szCs w:val="16"/>
                <w:color w:val="auto"/>
              </w:rPr>
              <w:t>40.4</w:t>
            </w:r>
          </w:p>
        </w:tc>
        <w:tc>
          <w:tcPr>
            <w:tcW w:w="920" w:type="dxa"/>
            <w:vAlign w:val="bottom"/>
            <w:tcBorders>
              <w:bottom w:val="single" w:sz="8" w:color="0C479D"/>
            </w:tcBorders>
          </w:tcPr>
          <w:p>
            <w:pPr>
              <w:jc w:val="right"/>
              <w:ind w:right="239"/>
              <w:spacing w:after="0"/>
              <w:rPr>
                <w:sz w:val="20"/>
                <w:szCs w:val="20"/>
                <w:color w:val="auto"/>
              </w:rPr>
            </w:pPr>
            <w:r>
              <w:rPr>
                <w:rFonts w:ascii="Arial" w:cs="Arial" w:eastAsia="Arial" w:hAnsi="Arial"/>
                <w:sz w:val="16"/>
                <w:szCs w:val="16"/>
                <w:color w:val="auto"/>
              </w:rPr>
              <w:t>41.6</w:t>
            </w:r>
          </w:p>
        </w:tc>
        <w:tc>
          <w:tcPr>
            <w:tcW w:w="820" w:type="dxa"/>
            <w:vAlign w:val="bottom"/>
            <w:tcBorders>
              <w:bottom w:val="single" w:sz="8" w:color="0C479D"/>
            </w:tcBorders>
          </w:tcPr>
          <w:p>
            <w:pPr>
              <w:jc w:val="right"/>
              <w:ind w:right="139"/>
              <w:spacing w:after="0"/>
              <w:rPr>
                <w:sz w:val="20"/>
                <w:szCs w:val="20"/>
                <w:color w:val="auto"/>
              </w:rPr>
            </w:pPr>
            <w:r>
              <w:rPr>
                <w:rFonts w:ascii="Arial" w:cs="Arial" w:eastAsia="Arial" w:hAnsi="Arial"/>
                <w:sz w:val="16"/>
                <w:szCs w:val="16"/>
                <w:color w:val="auto"/>
              </w:rPr>
              <w:t>41.3</w:t>
            </w:r>
          </w:p>
        </w:tc>
        <w:tc>
          <w:tcPr>
            <w:tcW w:w="20" w:type="dxa"/>
            <w:vAlign w:val="bottom"/>
            <w:tcBorders>
              <w:bottom w:val="single" w:sz="8" w:color="0C479D"/>
            </w:tcBorders>
            <w:shd w:val="clear" w:color="auto" w:fill="0C479D"/>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2540" w:type="dxa"/>
            <w:vAlign w:val="bottom"/>
          </w:tcPr>
          <w:p>
            <w:pPr>
              <w:spacing w:after="0"/>
              <w:rPr>
                <w:sz w:val="7"/>
                <w:szCs w:val="7"/>
                <w:color w:val="auto"/>
              </w:rPr>
            </w:pPr>
          </w:p>
        </w:tc>
        <w:tc>
          <w:tcPr>
            <w:tcW w:w="2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00" w:type="dxa"/>
            <w:vAlign w:val="bottom"/>
          </w:tcPr>
          <w:p>
            <w:pPr>
              <w:spacing w:after="0"/>
              <w:rPr>
                <w:sz w:val="7"/>
                <w:szCs w:val="7"/>
                <w:color w:val="auto"/>
              </w:rPr>
            </w:pPr>
          </w:p>
        </w:tc>
        <w:tc>
          <w:tcPr>
            <w:tcW w:w="9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5120" w:type="dxa"/>
            <w:vAlign w:val="bottom"/>
            <w:tcBorders>
              <w:left w:val="single" w:sz="8" w:color="0C479D"/>
            </w:tcBorders>
            <w:gridSpan w:val="2"/>
            <w:shd w:val="clear" w:color="auto" w:fill="0C479D"/>
          </w:tcPr>
          <w:p>
            <w:pPr>
              <w:ind w:left="20"/>
              <w:spacing w:after="0"/>
              <w:rPr>
                <w:sz w:val="20"/>
                <w:szCs w:val="20"/>
                <w:color w:val="auto"/>
              </w:rPr>
            </w:pPr>
            <w:r>
              <w:rPr>
                <w:rFonts w:ascii="Arial" w:cs="Arial" w:eastAsia="Arial" w:hAnsi="Arial"/>
                <w:sz w:val="16"/>
                <w:szCs w:val="16"/>
                <w:b w:val="1"/>
                <w:bCs w:val="1"/>
                <w:color w:val="FFFFFF"/>
              </w:rPr>
              <w:t>Cash Flow from Operations and Asset Sales excluding working</w:t>
            </w:r>
          </w:p>
        </w:tc>
        <w:tc>
          <w:tcPr>
            <w:tcW w:w="900" w:type="dxa"/>
            <w:vAlign w:val="bottom"/>
            <w:gridSpan w:val="2"/>
            <w:vMerge w:val="restart"/>
            <w:shd w:val="clear" w:color="auto" w:fill="000000"/>
          </w:tcPr>
          <w:p>
            <w:pPr>
              <w:jc w:val="right"/>
              <w:ind w:right="260"/>
              <w:spacing w:after="0"/>
              <w:rPr>
                <w:sz w:val="20"/>
                <w:szCs w:val="20"/>
                <w:color w:val="auto"/>
              </w:rPr>
            </w:pPr>
            <w:r>
              <w:rPr>
                <w:rFonts w:ascii="Arial" w:cs="Arial" w:eastAsia="Arial" w:hAnsi="Arial"/>
                <w:sz w:val="16"/>
                <w:szCs w:val="16"/>
                <w:b w:val="1"/>
                <w:bCs w:val="1"/>
                <w:color w:val="FFFFFF"/>
              </w:rPr>
              <w:t>3Q24</w:t>
            </w:r>
          </w:p>
        </w:tc>
        <w:tc>
          <w:tcPr>
            <w:tcW w:w="1000" w:type="dxa"/>
            <w:vAlign w:val="bottom"/>
            <w:vMerge w:val="restart"/>
            <w:shd w:val="clear" w:color="auto" w:fill="0C479D"/>
          </w:tcPr>
          <w:p>
            <w:pPr>
              <w:jc w:val="right"/>
              <w:ind w:right="279"/>
              <w:spacing w:after="0"/>
              <w:rPr>
                <w:sz w:val="20"/>
                <w:szCs w:val="20"/>
                <w:color w:val="auto"/>
              </w:rPr>
            </w:pPr>
            <w:r>
              <w:rPr>
                <w:rFonts w:ascii="Arial" w:cs="Arial" w:eastAsia="Arial" w:hAnsi="Arial"/>
                <w:sz w:val="16"/>
                <w:szCs w:val="16"/>
                <w:b w:val="1"/>
                <w:bCs w:val="1"/>
                <w:color w:val="FFFFFF"/>
              </w:rPr>
              <w:t>2Q24</w:t>
            </w:r>
          </w:p>
        </w:tc>
        <w:tc>
          <w:tcPr>
            <w:tcW w:w="900" w:type="dxa"/>
            <w:vAlign w:val="bottom"/>
            <w:vMerge w:val="restart"/>
            <w:shd w:val="clear" w:color="auto" w:fill="0C479D"/>
          </w:tcPr>
          <w:p>
            <w:pPr>
              <w:jc w:val="right"/>
              <w:ind w:right="259"/>
              <w:spacing w:after="0"/>
              <w:rPr>
                <w:sz w:val="20"/>
                <w:szCs w:val="20"/>
                <w:color w:val="auto"/>
              </w:rPr>
            </w:pPr>
            <w:r>
              <w:rPr>
                <w:rFonts w:ascii="Arial" w:cs="Arial" w:eastAsia="Arial" w:hAnsi="Arial"/>
                <w:sz w:val="16"/>
                <w:szCs w:val="16"/>
                <w:b w:val="1"/>
                <w:bCs w:val="1"/>
                <w:color w:val="FFFFFF"/>
              </w:rPr>
              <w:t>1Q24</w:t>
            </w:r>
          </w:p>
        </w:tc>
        <w:tc>
          <w:tcPr>
            <w:tcW w:w="920" w:type="dxa"/>
            <w:vAlign w:val="bottom"/>
            <w:vMerge w:val="restart"/>
            <w:shd w:val="clear" w:color="auto" w:fill="0C479D"/>
          </w:tcPr>
          <w:p>
            <w:pPr>
              <w:jc w:val="right"/>
              <w:ind w:right="279"/>
              <w:spacing w:after="0"/>
              <w:rPr>
                <w:sz w:val="20"/>
                <w:szCs w:val="20"/>
                <w:color w:val="auto"/>
              </w:rPr>
            </w:pPr>
            <w:r>
              <w:rPr>
                <w:rFonts w:ascii="Arial" w:cs="Arial" w:eastAsia="Arial" w:hAnsi="Arial"/>
                <w:sz w:val="16"/>
                <w:szCs w:val="16"/>
                <w:b w:val="1"/>
                <w:bCs w:val="1"/>
                <w:color w:val="FFFFFF"/>
              </w:rPr>
              <w:t>4Q23</w:t>
            </w:r>
          </w:p>
        </w:tc>
        <w:tc>
          <w:tcPr>
            <w:tcW w:w="820" w:type="dxa"/>
            <w:vAlign w:val="bottom"/>
            <w:vMerge w:val="restart"/>
            <w:shd w:val="clear" w:color="auto" w:fill="0C479D"/>
          </w:tcPr>
          <w:p>
            <w:pPr>
              <w:jc w:val="right"/>
              <w:ind w:right="199"/>
              <w:spacing w:after="0"/>
              <w:rPr>
                <w:sz w:val="20"/>
                <w:szCs w:val="20"/>
                <w:color w:val="auto"/>
              </w:rPr>
            </w:pPr>
            <w:r>
              <w:rPr>
                <w:rFonts w:ascii="Arial" w:cs="Arial" w:eastAsia="Arial" w:hAnsi="Arial"/>
                <w:sz w:val="16"/>
                <w:szCs w:val="16"/>
                <w:b w:val="1"/>
                <w:bCs w:val="1"/>
                <w:color w:val="FFFFFF"/>
              </w:rPr>
              <w:t>3Q23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40" w:type="dxa"/>
            <w:vAlign w:val="bottom"/>
            <w:tcBorders>
              <w:left w:val="single" w:sz="8" w:color="0C479D"/>
            </w:tcBorders>
            <w:shd w:val="clear" w:color="auto" w:fill="0C479D"/>
          </w:tcPr>
          <w:p>
            <w:pPr>
              <w:ind w:left="20"/>
              <w:spacing w:after="0"/>
              <w:rPr>
                <w:sz w:val="20"/>
                <w:szCs w:val="20"/>
                <w:color w:val="auto"/>
              </w:rPr>
            </w:pPr>
            <w:r>
              <w:rPr>
                <w:rFonts w:ascii="Arial" w:cs="Arial" w:eastAsia="Arial" w:hAnsi="Arial"/>
                <w:sz w:val="16"/>
                <w:szCs w:val="16"/>
                <w:b w:val="1"/>
                <w:bCs w:val="1"/>
                <w:color w:val="FFFFFF"/>
              </w:rPr>
              <w:t>capital (non-GAAP), $M</w:t>
            </w:r>
          </w:p>
        </w:tc>
        <w:tc>
          <w:tcPr>
            <w:tcW w:w="2580" w:type="dxa"/>
            <w:vAlign w:val="bottom"/>
            <w:shd w:val="clear" w:color="auto" w:fill="0C479D"/>
          </w:tcPr>
          <w:p>
            <w:pPr>
              <w:spacing w:after="0"/>
              <w:rPr>
                <w:sz w:val="18"/>
                <w:szCs w:val="18"/>
                <w:color w:val="auto"/>
              </w:rPr>
            </w:pPr>
          </w:p>
        </w:tc>
        <w:tc>
          <w:tcPr>
            <w:tcW w:w="900" w:type="dxa"/>
            <w:vAlign w:val="bottom"/>
            <w:gridSpan w:val="2"/>
            <w:vMerge w:val="continue"/>
            <w:shd w:val="clear" w:color="auto" w:fill="000000"/>
          </w:tcPr>
          <w:p>
            <w:pPr>
              <w:spacing w:after="0"/>
              <w:rPr>
                <w:sz w:val="18"/>
                <w:szCs w:val="18"/>
                <w:color w:val="auto"/>
              </w:rPr>
            </w:pPr>
          </w:p>
        </w:tc>
        <w:tc>
          <w:tcPr>
            <w:tcW w:w="1000" w:type="dxa"/>
            <w:vAlign w:val="bottom"/>
            <w:vMerge w:val="continue"/>
            <w:shd w:val="clear" w:color="auto" w:fill="0C479D"/>
          </w:tcPr>
          <w:p>
            <w:pPr>
              <w:spacing w:after="0"/>
              <w:rPr>
                <w:sz w:val="18"/>
                <w:szCs w:val="18"/>
                <w:color w:val="auto"/>
              </w:rPr>
            </w:pPr>
          </w:p>
        </w:tc>
        <w:tc>
          <w:tcPr>
            <w:tcW w:w="900" w:type="dxa"/>
            <w:vAlign w:val="bottom"/>
            <w:vMerge w:val="continue"/>
            <w:shd w:val="clear" w:color="auto" w:fill="0C479D"/>
          </w:tcPr>
          <w:p>
            <w:pPr>
              <w:spacing w:after="0"/>
              <w:rPr>
                <w:sz w:val="18"/>
                <w:szCs w:val="18"/>
                <w:color w:val="auto"/>
              </w:rPr>
            </w:pPr>
          </w:p>
        </w:tc>
        <w:tc>
          <w:tcPr>
            <w:tcW w:w="920" w:type="dxa"/>
            <w:vAlign w:val="bottom"/>
            <w:vMerge w:val="continue"/>
            <w:shd w:val="clear" w:color="auto" w:fill="0C479D"/>
          </w:tcPr>
          <w:p>
            <w:pPr>
              <w:spacing w:after="0"/>
              <w:rPr>
                <w:sz w:val="18"/>
                <w:szCs w:val="18"/>
                <w:color w:val="auto"/>
              </w:rPr>
            </w:pPr>
          </w:p>
        </w:tc>
        <w:tc>
          <w:tcPr>
            <w:tcW w:w="820" w:type="dxa"/>
            <w:vAlign w:val="bottom"/>
            <w:vMerge w:val="continue"/>
            <w:shd w:val="clear" w:color="auto" w:fill="0C479D"/>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20" w:type="dxa"/>
            <w:vAlign w:val="bottom"/>
            <w:gridSpan w:val="2"/>
          </w:tcPr>
          <w:p>
            <w:pPr>
              <w:ind w:left="120"/>
              <w:spacing w:after="0"/>
              <w:rPr>
                <w:sz w:val="20"/>
                <w:szCs w:val="20"/>
                <w:color w:val="auto"/>
              </w:rPr>
            </w:pPr>
            <w:r>
              <w:rPr>
                <w:rFonts w:ascii="Arial" w:cs="Arial" w:eastAsia="Arial" w:hAnsi="Arial"/>
                <w:sz w:val="16"/>
                <w:szCs w:val="16"/>
                <w:color w:val="auto"/>
              </w:rPr>
              <w:t>Net cash provided by operating activities (GAAP)</w:t>
            </w:r>
          </w:p>
        </w:tc>
        <w:tc>
          <w:tcPr>
            <w:tcW w:w="740" w:type="dxa"/>
            <w:vAlign w:val="bottom"/>
            <w:shd w:val="clear" w:color="auto" w:fill="DCDDDE"/>
          </w:tcPr>
          <w:p>
            <w:pPr>
              <w:jc w:val="right"/>
              <w:spacing w:after="0"/>
              <w:rPr>
                <w:sz w:val="20"/>
                <w:szCs w:val="20"/>
                <w:color w:val="auto"/>
              </w:rPr>
            </w:pPr>
            <w:r>
              <w:rPr>
                <w:rFonts w:ascii="Arial" w:cs="Arial" w:eastAsia="Arial" w:hAnsi="Arial"/>
                <w:sz w:val="16"/>
                <w:szCs w:val="16"/>
                <w:color w:val="auto"/>
              </w:rPr>
              <w:t>17,569</w:t>
            </w:r>
          </w:p>
        </w:tc>
        <w:tc>
          <w:tcPr>
            <w:tcW w:w="160" w:type="dxa"/>
            <w:vAlign w:val="bottom"/>
            <w:shd w:val="clear" w:color="auto" w:fill="DCDDDE"/>
          </w:tcPr>
          <w:p>
            <w:pPr>
              <w:spacing w:after="0"/>
              <w:rPr>
                <w:sz w:val="18"/>
                <w:szCs w:val="18"/>
                <w:color w:val="auto"/>
              </w:rPr>
            </w:pPr>
          </w:p>
        </w:tc>
        <w:tc>
          <w:tcPr>
            <w:tcW w:w="1000" w:type="dxa"/>
            <w:vAlign w:val="bottom"/>
          </w:tcPr>
          <w:p>
            <w:pPr>
              <w:jc w:val="right"/>
              <w:ind w:right="219"/>
              <w:spacing w:after="0"/>
              <w:rPr>
                <w:sz w:val="20"/>
                <w:szCs w:val="20"/>
                <w:color w:val="auto"/>
              </w:rPr>
            </w:pPr>
            <w:r>
              <w:rPr>
                <w:rFonts w:ascii="Arial" w:cs="Arial" w:eastAsia="Arial" w:hAnsi="Arial"/>
                <w:sz w:val="16"/>
                <w:szCs w:val="16"/>
                <w:color w:val="auto"/>
              </w:rPr>
              <w:t>10,560</w:t>
            </w:r>
          </w:p>
        </w:tc>
        <w:tc>
          <w:tcPr>
            <w:tcW w:w="900" w:type="dxa"/>
            <w:vAlign w:val="bottom"/>
          </w:tcPr>
          <w:p>
            <w:pPr>
              <w:jc w:val="right"/>
              <w:ind w:right="219"/>
              <w:spacing w:after="0"/>
              <w:rPr>
                <w:sz w:val="20"/>
                <w:szCs w:val="20"/>
                <w:color w:val="auto"/>
              </w:rPr>
            </w:pPr>
            <w:r>
              <w:rPr>
                <w:rFonts w:ascii="Arial" w:cs="Arial" w:eastAsia="Arial" w:hAnsi="Arial"/>
                <w:sz w:val="16"/>
                <w:szCs w:val="16"/>
                <w:color w:val="auto"/>
              </w:rPr>
              <w:t>14,664</w:t>
            </w: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13,682</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15,963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Borders>
              <w:bottom w:val="single" w:sz="8" w:color="0C479D"/>
            </w:tcBorders>
            <w:gridSpan w:val="2"/>
          </w:tcPr>
          <w:p>
            <w:pPr>
              <w:ind w:left="120"/>
              <w:spacing w:after="0"/>
              <w:rPr>
                <w:sz w:val="20"/>
                <w:szCs w:val="20"/>
                <w:color w:val="auto"/>
              </w:rPr>
            </w:pPr>
            <w:r>
              <w:rPr>
                <w:rFonts w:ascii="Arial" w:cs="Arial" w:eastAsia="Arial" w:hAnsi="Arial"/>
                <w:sz w:val="16"/>
                <w:szCs w:val="16"/>
                <w:color w:val="auto"/>
              </w:rPr>
              <w:t>Proceeds associated with asset sales</w:t>
            </w:r>
          </w:p>
        </w:tc>
        <w:tc>
          <w:tcPr>
            <w:tcW w:w="740" w:type="dxa"/>
            <w:vAlign w:val="bottom"/>
            <w:tcBorders>
              <w:bottom w:val="single" w:sz="8" w:color="0C479D"/>
            </w:tcBorders>
            <w:shd w:val="clear" w:color="auto" w:fill="DCDDDE"/>
          </w:tcPr>
          <w:p>
            <w:pPr>
              <w:jc w:val="right"/>
              <w:spacing w:after="0"/>
              <w:rPr>
                <w:sz w:val="20"/>
                <w:szCs w:val="20"/>
                <w:color w:val="auto"/>
              </w:rPr>
            </w:pPr>
            <w:r>
              <w:rPr>
                <w:rFonts w:ascii="Arial" w:cs="Arial" w:eastAsia="Arial" w:hAnsi="Arial"/>
                <w:sz w:val="16"/>
                <w:szCs w:val="16"/>
                <w:color w:val="auto"/>
              </w:rPr>
              <w:t>127</w:t>
            </w:r>
          </w:p>
        </w:tc>
        <w:tc>
          <w:tcPr>
            <w:tcW w:w="160" w:type="dxa"/>
            <w:vAlign w:val="bottom"/>
            <w:tcBorders>
              <w:bottom w:val="single" w:sz="8" w:color="0C479D"/>
            </w:tcBorders>
            <w:shd w:val="clear" w:color="auto" w:fill="DCDDDE"/>
          </w:tcPr>
          <w:p>
            <w:pPr>
              <w:spacing w:after="0"/>
              <w:rPr>
                <w:sz w:val="18"/>
                <w:szCs w:val="18"/>
                <w:color w:val="auto"/>
              </w:rPr>
            </w:pPr>
          </w:p>
        </w:tc>
        <w:tc>
          <w:tcPr>
            <w:tcW w:w="1000" w:type="dxa"/>
            <w:vAlign w:val="bottom"/>
            <w:tcBorders>
              <w:bottom w:val="single" w:sz="8" w:color="0C479D"/>
            </w:tcBorders>
          </w:tcPr>
          <w:p>
            <w:pPr>
              <w:jc w:val="right"/>
              <w:ind w:right="219"/>
              <w:spacing w:after="0"/>
              <w:rPr>
                <w:sz w:val="20"/>
                <w:szCs w:val="20"/>
                <w:color w:val="auto"/>
              </w:rPr>
            </w:pPr>
            <w:r>
              <w:rPr>
                <w:rFonts w:ascii="Arial" w:cs="Arial" w:eastAsia="Arial" w:hAnsi="Arial"/>
                <w:sz w:val="16"/>
                <w:szCs w:val="16"/>
                <w:color w:val="auto"/>
              </w:rPr>
              <w:t>926</w:t>
            </w:r>
          </w:p>
        </w:tc>
        <w:tc>
          <w:tcPr>
            <w:tcW w:w="900" w:type="dxa"/>
            <w:vAlign w:val="bottom"/>
            <w:tcBorders>
              <w:bottom w:val="single" w:sz="8" w:color="0C479D"/>
            </w:tcBorders>
          </w:tcPr>
          <w:p>
            <w:pPr>
              <w:jc w:val="right"/>
              <w:ind w:right="219"/>
              <w:spacing w:after="0"/>
              <w:rPr>
                <w:sz w:val="20"/>
                <w:szCs w:val="20"/>
                <w:color w:val="auto"/>
              </w:rPr>
            </w:pPr>
            <w:r>
              <w:rPr>
                <w:rFonts w:ascii="Arial" w:cs="Arial" w:eastAsia="Arial" w:hAnsi="Arial"/>
                <w:sz w:val="16"/>
                <w:szCs w:val="16"/>
                <w:color w:val="auto"/>
              </w:rPr>
              <w:t>703</w:t>
            </w:r>
          </w:p>
        </w:tc>
        <w:tc>
          <w:tcPr>
            <w:tcW w:w="920" w:type="dxa"/>
            <w:vAlign w:val="bottom"/>
            <w:tcBorders>
              <w:bottom w:val="single" w:sz="8" w:color="0C479D"/>
            </w:tcBorders>
          </w:tcPr>
          <w:p>
            <w:pPr>
              <w:jc w:val="right"/>
              <w:ind w:right="239"/>
              <w:spacing w:after="0"/>
              <w:rPr>
                <w:sz w:val="20"/>
                <w:szCs w:val="20"/>
                <w:color w:val="auto"/>
              </w:rPr>
            </w:pPr>
            <w:r>
              <w:rPr>
                <w:rFonts w:ascii="Arial" w:cs="Arial" w:eastAsia="Arial" w:hAnsi="Arial"/>
                <w:sz w:val="16"/>
                <w:szCs w:val="16"/>
                <w:color w:val="auto"/>
              </w:rPr>
              <w:t>1,020</w:t>
            </w:r>
          </w:p>
        </w:tc>
        <w:tc>
          <w:tcPr>
            <w:tcW w:w="820" w:type="dxa"/>
            <w:vAlign w:val="bottom"/>
            <w:tcBorders>
              <w:bottom w:val="single" w:sz="8" w:color="0C479D"/>
            </w:tcBorders>
          </w:tcPr>
          <w:p>
            <w:pPr>
              <w:jc w:val="right"/>
              <w:ind w:right="139"/>
              <w:spacing w:after="0"/>
              <w:rPr>
                <w:sz w:val="20"/>
                <w:szCs w:val="20"/>
                <w:color w:val="auto"/>
              </w:rPr>
            </w:pPr>
            <w:r>
              <w:rPr>
                <w:rFonts w:ascii="Arial" w:cs="Arial" w:eastAsia="Arial" w:hAnsi="Arial"/>
                <w:sz w:val="16"/>
                <w:szCs w:val="16"/>
                <w:color w:val="auto"/>
              </w:rPr>
              <w:t>917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gridSpan w:val="2"/>
          </w:tcPr>
          <w:p>
            <w:pPr>
              <w:ind w:left="120"/>
              <w:spacing w:after="0"/>
              <w:rPr>
                <w:sz w:val="20"/>
                <w:szCs w:val="20"/>
                <w:color w:val="auto"/>
              </w:rPr>
            </w:pPr>
            <w:r>
              <w:rPr>
                <w:rFonts w:ascii="Arial" w:cs="Arial" w:eastAsia="Arial" w:hAnsi="Arial"/>
                <w:sz w:val="16"/>
                <w:szCs w:val="16"/>
                <w:color w:val="auto"/>
              </w:rPr>
              <w:t>Cash flow from operations and asset sales (non-GAAP)</w:t>
            </w:r>
          </w:p>
        </w:tc>
        <w:tc>
          <w:tcPr>
            <w:tcW w:w="740" w:type="dxa"/>
            <w:vAlign w:val="bottom"/>
            <w:shd w:val="clear" w:color="auto" w:fill="DCDDDE"/>
          </w:tcPr>
          <w:p>
            <w:pPr>
              <w:jc w:val="right"/>
              <w:spacing w:after="0"/>
              <w:rPr>
                <w:sz w:val="20"/>
                <w:szCs w:val="20"/>
                <w:color w:val="auto"/>
              </w:rPr>
            </w:pPr>
            <w:r>
              <w:rPr>
                <w:rFonts w:ascii="Arial" w:cs="Arial" w:eastAsia="Arial" w:hAnsi="Arial"/>
                <w:sz w:val="16"/>
                <w:szCs w:val="16"/>
                <w:color w:val="auto"/>
              </w:rPr>
              <w:t>17,696</w:t>
            </w:r>
          </w:p>
        </w:tc>
        <w:tc>
          <w:tcPr>
            <w:tcW w:w="160" w:type="dxa"/>
            <w:vAlign w:val="bottom"/>
            <w:shd w:val="clear" w:color="auto" w:fill="DCDDDE"/>
          </w:tcPr>
          <w:p>
            <w:pPr>
              <w:spacing w:after="0"/>
              <w:rPr>
                <w:sz w:val="18"/>
                <w:szCs w:val="18"/>
                <w:color w:val="auto"/>
              </w:rPr>
            </w:pPr>
          </w:p>
        </w:tc>
        <w:tc>
          <w:tcPr>
            <w:tcW w:w="1000" w:type="dxa"/>
            <w:vAlign w:val="bottom"/>
          </w:tcPr>
          <w:p>
            <w:pPr>
              <w:jc w:val="right"/>
              <w:ind w:right="219"/>
              <w:spacing w:after="0"/>
              <w:rPr>
                <w:sz w:val="20"/>
                <w:szCs w:val="20"/>
                <w:color w:val="auto"/>
              </w:rPr>
            </w:pPr>
            <w:r>
              <w:rPr>
                <w:rFonts w:ascii="Arial" w:cs="Arial" w:eastAsia="Arial" w:hAnsi="Arial"/>
                <w:sz w:val="16"/>
                <w:szCs w:val="16"/>
                <w:color w:val="auto"/>
              </w:rPr>
              <w:t>11,486</w:t>
            </w:r>
          </w:p>
        </w:tc>
        <w:tc>
          <w:tcPr>
            <w:tcW w:w="900" w:type="dxa"/>
            <w:vAlign w:val="bottom"/>
          </w:tcPr>
          <w:p>
            <w:pPr>
              <w:jc w:val="right"/>
              <w:ind w:right="219"/>
              <w:spacing w:after="0"/>
              <w:rPr>
                <w:sz w:val="20"/>
                <w:szCs w:val="20"/>
                <w:color w:val="auto"/>
              </w:rPr>
            </w:pPr>
            <w:r>
              <w:rPr>
                <w:rFonts w:ascii="Arial" w:cs="Arial" w:eastAsia="Arial" w:hAnsi="Arial"/>
                <w:sz w:val="16"/>
                <w:szCs w:val="16"/>
                <w:color w:val="auto"/>
              </w:rPr>
              <w:t>15,367</w:t>
            </w: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14,702</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16,880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Borders>
              <w:bottom w:val="single" w:sz="8" w:color="0C479D"/>
            </w:tcBorders>
            <w:gridSpan w:val="2"/>
          </w:tcPr>
          <w:p>
            <w:pPr>
              <w:ind w:left="120"/>
              <w:spacing w:after="0"/>
              <w:rPr>
                <w:sz w:val="20"/>
                <w:szCs w:val="20"/>
                <w:color w:val="auto"/>
              </w:rPr>
            </w:pPr>
            <w:r>
              <w:rPr>
                <w:rFonts w:ascii="Arial" w:cs="Arial" w:eastAsia="Arial" w:hAnsi="Arial"/>
                <w:sz w:val="16"/>
                <w:szCs w:val="16"/>
                <w:color w:val="auto"/>
              </w:rPr>
              <w:t>Changes in operational working capital</w:t>
            </w:r>
          </w:p>
        </w:tc>
        <w:tc>
          <w:tcPr>
            <w:tcW w:w="740" w:type="dxa"/>
            <w:vAlign w:val="bottom"/>
            <w:tcBorders>
              <w:bottom w:val="single" w:sz="8" w:color="0C479D"/>
            </w:tcBorders>
            <w:shd w:val="clear" w:color="auto" w:fill="DCDDDE"/>
          </w:tcPr>
          <w:p>
            <w:pPr>
              <w:jc w:val="right"/>
              <w:spacing w:after="0"/>
              <w:rPr>
                <w:sz w:val="20"/>
                <w:szCs w:val="20"/>
                <w:color w:val="auto"/>
              </w:rPr>
            </w:pPr>
            <w:r>
              <w:rPr>
                <w:rFonts w:ascii="Arial" w:cs="Arial" w:eastAsia="Arial" w:hAnsi="Arial"/>
                <w:sz w:val="16"/>
                <w:szCs w:val="16"/>
                <w:color w:val="auto"/>
              </w:rPr>
              <w:t>(2,334)</w:t>
            </w:r>
          </w:p>
        </w:tc>
        <w:tc>
          <w:tcPr>
            <w:tcW w:w="160" w:type="dxa"/>
            <w:vAlign w:val="bottom"/>
            <w:tcBorders>
              <w:bottom w:val="single" w:sz="8" w:color="0C479D"/>
            </w:tcBorders>
            <w:shd w:val="clear" w:color="auto" w:fill="DCDDDE"/>
          </w:tcPr>
          <w:p>
            <w:pPr>
              <w:spacing w:after="0"/>
              <w:rPr>
                <w:sz w:val="18"/>
                <w:szCs w:val="18"/>
                <w:color w:val="auto"/>
              </w:rPr>
            </w:pPr>
          </w:p>
        </w:tc>
        <w:tc>
          <w:tcPr>
            <w:tcW w:w="1000" w:type="dxa"/>
            <w:vAlign w:val="bottom"/>
            <w:tcBorders>
              <w:bottom w:val="single" w:sz="8" w:color="0C479D"/>
            </w:tcBorders>
          </w:tcPr>
          <w:p>
            <w:pPr>
              <w:jc w:val="right"/>
              <w:ind w:right="219"/>
              <w:spacing w:after="0"/>
              <w:rPr>
                <w:sz w:val="20"/>
                <w:szCs w:val="20"/>
                <w:color w:val="auto"/>
              </w:rPr>
            </w:pPr>
            <w:r>
              <w:rPr>
                <w:rFonts w:ascii="Arial" w:cs="Arial" w:eastAsia="Arial" w:hAnsi="Arial"/>
                <w:sz w:val="16"/>
                <w:szCs w:val="16"/>
                <w:color w:val="auto"/>
              </w:rPr>
              <w:t>4,616</w:t>
            </w:r>
          </w:p>
        </w:tc>
        <w:tc>
          <w:tcPr>
            <w:tcW w:w="900" w:type="dxa"/>
            <w:vAlign w:val="bottom"/>
            <w:tcBorders>
              <w:bottom w:val="single" w:sz="8" w:color="0C479D"/>
            </w:tcBorders>
          </w:tcPr>
          <w:p>
            <w:pPr>
              <w:jc w:val="right"/>
              <w:ind w:right="179"/>
              <w:spacing w:after="0"/>
              <w:rPr>
                <w:sz w:val="20"/>
                <w:szCs w:val="20"/>
                <w:color w:val="auto"/>
              </w:rPr>
            </w:pPr>
            <w:r>
              <w:rPr>
                <w:rFonts w:ascii="Arial" w:cs="Arial" w:eastAsia="Arial" w:hAnsi="Arial"/>
                <w:sz w:val="16"/>
                <w:szCs w:val="16"/>
                <w:color w:val="auto"/>
              </w:rPr>
              <w:t>(2,008)</w:t>
            </w:r>
          </w:p>
        </w:tc>
        <w:tc>
          <w:tcPr>
            <w:tcW w:w="920" w:type="dxa"/>
            <w:vAlign w:val="bottom"/>
            <w:tcBorders>
              <w:bottom w:val="single" w:sz="8" w:color="0C479D"/>
            </w:tcBorders>
          </w:tcPr>
          <w:p>
            <w:pPr>
              <w:jc w:val="right"/>
              <w:ind w:right="239"/>
              <w:spacing w:after="0"/>
              <w:rPr>
                <w:sz w:val="20"/>
                <w:szCs w:val="20"/>
                <w:color w:val="auto"/>
              </w:rPr>
            </w:pPr>
            <w:r>
              <w:rPr>
                <w:rFonts w:ascii="Arial" w:cs="Arial" w:eastAsia="Arial" w:hAnsi="Arial"/>
                <w:sz w:val="16"/>
                <w:szCs w:val="16"/>
                <w:color w:val="auto"/>
              </w:rPr>
              <w:t>2,191</w:t>
            </w:r>
          </w:p>
        </w:tc>
        <w:tc>
          <w:tcPr>
            <w:tcW w:w="820" w:type="dxa"/>
            <w:vAlign w:val="bottom"/>
            <w:tcBorders>
              <w:bottom w:val="single" w:sz="8" w:color="0C479D"/>
            </w:tcBorders>
          </w:tcPr>
          <w:p>
            <w:pPr>
              <w:jc w:val="right"/>
              <w:ind w:right="99"/>
              <w:spacing w:after="0"/>
              <w:rPr>
                <w:sz w:val="20"/>
                <w:szCs w:val="20"/>
                <w:color w:val="auto"/>
              </w:rPr>
            </w:pPr>
            <w:r>
              <w:rPr>
                <w:rFonts w:ascii="Arial" w:cs="Arial" w:eastAsia="Arial" w:hAnsi="Arial"/>
                <w:sz w:val="16"/>
                <w:szCs w:val="16"/>
                <w:color w:val="auto"/>
              </w:rPr>
              <w:t>(1,821)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5120" w:type="dxa"/>
            <w:vAlign w:val="bottom"/>
            <w:gridSpan w:val="2"/>
          </w:tcPr>
          <w:p>
            <w:pPr>
              <w:ind w:left="20"/>
              <w:spacing w:after="0"/>
              <w:rPr>
                <w:sz w:val="20"/>
                <w:szCs w:val="20"/>
                <w:color w:val="auto"/>
              </w:rPr>
            </w:pPr>
            <w:r>
              <w:rPr>
                <w:rFonts w:ascii="Arial" w:cs="Arial" w:eastAsia="Arial" w:hAnsi="Arial"/>
                <w:sz w:val="16"/>
                <w:szCs w:val="16"/>
                <w:color w:val="auto"/>
              </w:rPr>
              <w:t>Cash flow from operations and asset sales</w:t>
            </w:r>
          </w:p>
        </w:tc>
        <w:tc>
          <w:tcPr>
            <w:tcW w:w="740" w:type="dxa"/>
            <w:vAlign w:val="bottom"/>
            <w:vMerge w:val="restart"/>
            <w:shd w:val="clear" w:color="auto" w:fill="DCDDDE"/>
          </w:tcPr>
          <w:p>
            <w:pPr>
              <w:jc w:val="right"/>
              <w:spacing w:after="0"/>
              <w:rPr>
                <w:sz w:val="20"/>
                <w:szCs w:val="20"/>
                <w:color w:val="auto"/>
              </w:rPr>
            </w:pPr>
            <w:r>
              <w:rPr>
                <w:rFonts w:ascii="Arial" w:cs="Arial" w:eastAsia="Arial" w:hAnsi="Arial"/>
                <w:sz w:val="16"/>
                <w:szCs w:val="16"/>
                <w:color w:val="auto"/>
              </w:rPr>
              <w:t>15,362</w:t>
            </w:r>
          </w:p>
        </w:tc>
        <w:tc>
          <w:tcPr>
            <w:tcW w:w="160" w:type="dxa"/>
            <w:vAlign w:val="bottom"/>
            <w:shd w:val="clear" w:color="auto" w:fill="DCDDDE"/>
          </w:tcPr>
          <w:p>
            <w:pPr>
              <w:spacing w:after="0"/>
              <w:rPr>
                <w:sz w:val="15"/>
                <w:szCs w:val="15"/>
                <w:color w:val="auto"/>
              </w:rPr>
            </w:pPr>
          </w:p>
        </w:tc>
        <w:tc>
          <w:tcPr>
            <w:tcW w:w="1000" w:type="dxa"/>
            <w:vAlign w:val="bottom"/>
            <w:vMerge w:val="restart"/>
          </w:tcPr>
          <w:p>
            <w:pPr>
              <w:jc w:val="right"/>
              <w:ind w:right="219"/>
              <w:spacing w:after="0"/>
              <w:rPr>
                <w:sz w:val="20"/>
                <w:szCs w:val="20"/>
                <w:color w:val="auto"/>
              </w:rPr>
            </w:pPr>
            <w:r>
              <w:rPr>
                <w:rFonts w:ascii="Arial" w:cs="Arial" w:eastAsia="Arial" w:hAnsi="Arial"/>
                <w:sz w:val="16"/>
                <w:szCs w:val="16"/>
                <w:color w:val="auto"/>
              </w:rPr>
              <w:t>16,102</w:t>
            </w:r>
          </w:p>
        </w:tc>
        <w:tc>
          <w:tcPr>
            <w:tcW w:w="900" w:type="dxa"/>
            <w:vAlign w:val="bottom"/>
            <w:vMerge w:val="restart"/>
          </w:tcPr>
          <w:p>
            <w:pPr>
              <w:jc w:val="right"/>
              <w:ind w:right="219"/>
              <w:spacing w:after="0"/>
              <w:rPr>
                <w:sz w:val="20"/>
                <w:szCs w:val="20"/>
                <w:color w:val="auto"/>
              </w:rPr>
            </w:pPr>
            <w:r>
              <w:rPr>
                <w:rFonts w:ascii="Arial" w:cs="Arial" w:eastAsia="Arial" w:hAnsi="Arial"/>
                <w:sz w:val="16"/>
                <w:szCs w:val="16"/>
                <w:color w:val="auto"/>
              </w:rPr>
              <w:t>13,359</w:t>
            </w:r>
          </w:p>
        </w:tc>
        <w:tc>
          <w:tcPr>
            <w:tcW w:w="920" w:type="dxa"/>
            <w:vAlign w:val="bottom"/>
            <w:vMerge w:val="restart"/>
          </w:tcPr>
          <w:p>
            <w:pPr>
              <w:jc w:val="right"/>
              <w:ind w:right="239"/>
              <w:spacing w:after="0"/>
              <w:rPr>
                <w:sz w:val="20"/>
                <w:szCs w:val="20"/>
                <w:color w:val="auto"/>
              </w:rPr>
            </w:pPr>
            <w:r>
              <w:rPr>
                <w:rFonts w:ascii="Arial" w:cs="Arial" w:eastAsia="Arial" w:hAnsi="Arial"/>
                <w:sz w:val="16"/>
                <w:szCs w:val="16"/>
                <w:color w:val="auto"/>
              </w:rPr>
              <w:t>16,893</w:t>
            </w:r>
          </w:p>
        </w:tc>
        <w:tc>
          <w:tcPr>
            <w:tcW w:w="820" w:type="dxa"/>
            <w:vAlign w:val="bottom"/>
            <w:vMerge w:val="restart"/>
          </w:tcPr>
          <w:p>
            <w:pPr>
              <w:jc w:val="right"/>
              <w:ind w:right="139"/>
              <w:spacing w:after="0"/>
              <w:rPr>
                <w:sz w:val="20"/>
                <w:szCs w:val="20"/>
                <w:color w:val="auto"/>
              </w:rPr>
            </w:pPr>
            <w:r>
              <w:rPr>
                <w:rFonts w:ascii="Arial" w:cs="Arial" w:eastAsia="Arial" w:hAnsi="Arial"/>
                <w:sz w:val="16"/>
                <w:szCs w:val="16"/>
                <w:color w:val="auto"/>
              </w:rPr>
              <w:t>15,059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ind w:left="240"/>
              <w:spacing w:after="0"/>
              <w:rPr>
                <w:sz w:val="20"/>
                <w:szCs w:val="20"/>
                <w:color w:val="auto"/>
              </w:rPr>
            </w:pPr>
            <w:r>
              <w:rPr>
                <w:rFonts w:ascii="Arial" w:cs="Arial" w:eastAsia="Arial" w:hAnsi="Arial"/>
                <w:sz w:val="16"/>
                <w:szCs w:val="16"/>
                <w:color w:val="auto"/>
              </w:rPr>
              <w:t>excluding working capital (non-GAAP)</w:t>
            </w:r>
          </w:p>
        </w:tc>
        <w:tc>
          <w:tcPr>
            <w:tcW w:w="740" w:type="dxa"/>
            <w:vAlign w:val="bottom"/>
            <w:vMerge w:val="continue"/>
            <w:shd w:val="clear" w:color="auto" w:fill="DCDDDE"/>
          </w:tcPr>
          <w:p>
            <w:pPr>
              <w:spacing w:after="0"/>
              <w:rPr>
                <w:sz w:val="18"/>
                <w:szCs w:val="18"/>
                <w:color w:val="auto"/>
              </w:rPr>
            </w:pPr>
          </w:p>
        </w:tc>
        <w:tc>
          <w:tcPr>
            <w:tcW w:w="160" w:type="dxa"/>
            <w:vAlign w:val="bottom"/>
            <w:shd w:val="clear" w:color="auto" w:fill="DCDDDE"/>
          </w:tcPr>
          <w:p>
            <w:pPr>
              <w:spacing w:after="0"/>
              <w:rPr>
                <w:sz w:val="18"/>
                <w:szCs w:val="18"/>
                <w:color w:val="auto"/>
              </w:rPr>
            </w:pPr>
          </w:p>
        </w:tc>
        <w:tc>
          <w:tcPr>
            <w:tcW w:w="100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5120" w:type="dxa"/>
            <w:vAlign w:val="bottom"/>
            <w:gridSpan w:val="2"/>
          </w:tcPr>
          <w:p>
            <w:pPr>
              <w:spacing w:after="0"/>
              <w:rPr>
                <w:sz w:val="4"/>
                <w:szCs w:val="4"/>
                <w:color w:val="auto"/>
              </w:rPr>
            </w:pPr>
          </w:p>
        </w:tc>
        <w:tc>
          <w:tcPr>
            <w:tcW w:w="900" w:type="dxa"/>
            <w:vAlign w:val="bottom"/>
            <w:gridSpan w:val="2"/>
          </w:tcPr>
          <w:p>
            <w:pPr>
              <w:spacing w:after="0"/>
              <w:rPr>
                <w:sz w:val="4"/>
                <w:szCs w:val="4"/>
                <w:color w:val="auto"/>
              </w:rPr>
            </w:pPr>
          </w:p>
        </w:tc>
        <w:tc>
          <w:tcPr>
            <w:tcW w:w="100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120" w:type="dxa"/>
            <w:vAlign w:val="bottom"/>
            <w:tcBorders>
              <w:left w:val="single" w:sz="8" w:color="0C479D"/>
            </w:tcBorders>
            <w:gridSpan w:val="2"/>
            <w:shd w:val="clear" w:color="auto" w:fill="0C479D"/>
          </w:tcPr>
          <w:p>
            <w:pPr>
              <w:ind w:left="20"/>
              <w:spacing w:after="0"/>
              <w:rPr>
                <w:sz w:val="20"/>
                <w:szCs w:val="20"/>
                <w:color w:val="auto"/>
              </w:rPr>
            </w:pPr>
            <w:r>
              <w:rPr>
                <w:rFonts w:ascii="Arial" w:cs="Arial" w:eastAsia="Arial" w:hAnsi="Arial"/>
                <w:sz w:val="16"/>
                <w:szCs w:val="16"/>
                <w:b w:val="1"/>
                <w:bCs w:val="1"/>
                <w:color w:val="FFFFFF"/>
              </w:rPr>
              <w:t>Common Shares Outstanding, millions</w:t>
            </w:r>
          </w:p>
        </w:tc>
        <w:tc>
          <w:tcPr>
            <w:tcW w:w="900" w:type="dxa"/>
            <w:vAlign w:val="bottom"/>
            <w:gridSpan w:val="2"/>
            <w:shd w:val="clear" w:color="auto" w:fill="000000"/>
          </w:tcPr>
          <w:p>
            <w:pPr>
              <w:jc w:val="right"/>
              <w:ind w:right="260"/>
              <w:spacing w:after="0"/>
              <w:rPr>
                <w:sz w:val="20"/>
                <w:szCs w:val="20"/>
                <w:color w:val="auto"/>
              </w:rPr>
            </w:pPr>
            <w:r>
              <w:rPr>
                <w:rFonts w:ascii="Arial" w:cs="Arial" w:eastAsia="Arial" w:hAnsi="Arial"/>
                <w:sz w:val="16"/>
                <w:szCs w:val="16"/>
                <w:b w:val="1"/>
                <w:bCs w:val="1"/>
                <w:color w:val="FFFFFF"/>
              </w:rPr>
              <w:t>3Q24</w:t>
            </w:r>
          </w:p>
        </w:tc>
        <w:tc>
          <w:tcPr>
            <w:tcW w:w="1000" w:type="dxa"/>
            <w:vAlign w:val="bottom"/>
            <w:shd w:val="clear" w:color="auto" w:fill="0C479D"/>
          </w:tcPr>
          <w:p>
            <w:pPr>
              <w:jc w:val="right"/>
              <w:ind w:right="279"/>
              <w:spacing w:after="0"/>
              <w:rPr>
                <w:sz w:val="20"/>
                <w:szCs w:val="20"/>
                <w:color w:val="auto"/>
              </w:rPr>
            </w:pPr>
            <w:r>
              <w:rPr>
                <w:rFonts w:ascii="Arial" w:cs="Arial" w:eastAsia="Arial" w:hAnsi="Arial"/>
                <w:sz w:val="16"/>
                <w:szCs w:val="16"/>
                <w:b w:val="1"/>
                <w:bCs w:val="1"/>
                <w:color w:val="FFFFFF"/>
              </w:rPr>
              <w:t>2Q24</w:t>
            </w:r>
          </w:p>
        </w:tc>
        <w:tc>
          <w:tcPr>
            <w:tcW w:w="900" w:type="dxa"/>
            <w:vAlign w:val="bottom"/>
            <w:shd w:val="clear" w:color="auto" w:fill="0C479D"/>
          </w:tcPr>
          <w:p>
            <w:pPr>
              <w:jc w:val="right"/>
              <w:ind w:right="259"/>
              <w:spacing w:after="0"/>
              <w:rPr>
                <w:sz w:val="20"/>
                <w:szCs w:val="20"/>
                <w:color w:val="auto"/>
              </w:rPr>
            </w:pPr>
            <w:r>
              <w:rPr>
                <w:rFonts w:ascii="Arial" w:cs="Arial" w:eastAsia="Arial" w:hAnsi="Arial"/>
                <w:sz w:val="16"/>
                <w:szCs w:val="16"/>
                <w:b w:val="1"/>
                <w:bCs w:val="1"/>
                <w:color w:val="FFFFFF"/>
              </w:rPr>
              <w:t>1Q24</w:t>
            </w:r>
          </w:p>
        </w:tc>
        <w:tc>
          <w:tcPr>
            <w:tcW w:w="920" w:type="dxa"/>
            <w:vAlign w:val="bottom"/>
            <w:shd w:val="clear" w:color="auto" w:fill="0C479D"/>
          </w:tcPr>
          <w:p>
            <w:pPr>
              <w:jc w:val="right"/>
              <w:ind w:right="279"/>
              <w:spacing w:after="0"/>
              <w:rPr>
                <w:sz w:val="20"/>
                <w:szCs w:val="20"/>
                <w:color w:val="auto"/>
              </w:rPr>
            </w:pPr>
            <w:r>
              <w:rPr>
                <w:rFonts w:ascii="Arial" w:cs="Arial" w:eastAsia="Arial" w:hAnsi="Arial"/>
                <w:sz w:val="16"/>
                <w:szCs w:val="16"/>
                <w:b w:val="1"/>
                <w:bCs w:val="1"/>
                <w:color w:val="FFFFFF"/>
              </w:rPr>
              <w:t>4Q23</w:t>
            </w:r>
          </w:p>
        </w:tc>
        <w:tc>
          <w:tcPr>
            <w:tcW w:w="820" w:type="dxa"/>
            <w:vAlign w:val="bottom"/>
            <w:shd w:val="clear" w:color="auto" w:fill="0C479D"/>
          </w:tcPr>
          <w:p>
            <w:pPr>
              <w:jc w:val="right"/>
              <w:ind w:right="199"/>
              <w:spacing w:after="0"/>
              <w:rPr>
                <w:sz w:val="20"/>
                <w:szCs w:val="20"/>
                <w:color w:val="auto"/>
              </w:rPr>
            </w:pPr>
            <w:r>
              <w:rPr>
                <w:rFonts w:ascii="Arial" w:cs="Arial" w:eastAsia="Arial" w:hAnsi="Arial"/>
                <w:sz w:val="16"/>
                <w:szCs w:val="16"/>
                <w:b w:val="1"/>
                <w:bCs w:val="1"/>
                <w:color w:val="FFFFFF"/>
              </w:rPr>
              <w:t>3Q23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40" w:type="dxa"/>
            <w:vAlign w:val="bottom"/>
          </w:tcPr>
          <w:p>
            <w:pPr>
              <w:ind w:left="120"/>
              <w:spacing w:after="0"/>
              <w:rPr>
                <w:sz w:val="20"/>
                <w:szCs w:val="20"/>
                <w:color w:val="auto"/>
              </w:rPr>
            </w:pPr>
            <w:r>
              <w:rPr>
                <w:rFonts w:ascii="Arial" w:cs="Arial" w:eastAsia="Arial" w:hAnsi="Arial"/>
                <w:sz w:val="16"/>
                <w:szCs w:val="16"/>
                <w:color w:val="auto"/>
              </w:rPr>
              <w:t>At quarter end</w:t>
            </w:r>
          </w:p>
        </w:tc>
        <w:tc>
          <w:tcPr>
            <w:tcW w:w="2580" w:type="dxa"/>
            <w:vAlign w:val="bottom"/>
          </w:tcPr>
          <w:p>
            <w:pPr>
              <w:spacing w:after="0"/>
              <w:rPr>
                <w:sz w:val="18"/>
                <w:szCs w:val="18"/>
                <w:color w:val="auto"/>
              </w:rPr>
            </w:pPr>
          </w:p>
        </w:tc>
        <w:tc>
          <w:tcPr>
            <w:tcW w:w="740" w:type="dxa"/>
            <w:vAlign w:val="bottom"/>
            <w:shd w:val="clear" w:color="auto" w:fill="DCDDDE"/>
          </w:tcPr>
          <w:p>
            <w:pPr>
              <w:jc w:val="right"/>
              <w:spacing w:after="0"/>
              <w:rPr>
                <w:sz w:val="20"/>
                <w:szCs w:val="20"/>
                <w:color w:val="auto"/>
              </w:rPr>
            </w:pPr>
            <w:r>
              <w:rPr>
                <w:rFonts w:ascii="Arial" w:cs="Arial" w:eastAsia="Arial" w:hAnsi="Arial"/>
                <w:sz w:val="16"/>
                <w:szCs w:val="16"/>
                <w:color w:val="auto"/>
              </w:rPr>
              <w:t>4,395</w:t>
            </w:r>
          </w:p>
        </w:tc>
        <w:tc>
          <w:tcPr>
            <w:tcW w:w="160" w:type="dxa"/>
            <w:vAlign w:val="bottom"/>
            <w:shd w:val="clear" w:color="auto" w:fill="DCDDDE"/>
          </w:tcPr>
          <w:p>
            <w:pPr>
              <w:spacing w:after="0"/>
              <w:rPr>
                <w:sz w:val="18"/>
                <w:szCs w:val="18"/>
                <w:color w:val="auto"/>
              </w:rPr>
            </w:pPr>
          </w:p>
        </w:tc>
        <w:tc>
          <w:tcPr>
            <w:tcW w:w="1000" w:type="dxa"/>
            <w:vAlign w:val="bottom"/>
          </w:tcPr>
          <w:p>
            <w:pPr>
              <w:jc w:val="right"/>
              <w:ind w:right="219"/>
              <w:spacing w:after="0"/>
              <w:rPr>
                <w:sz w:val="20"/>
                <w:szCs w:val="20"/>
                <w:color w:val="auto"/>
              </w:rPr>
            </w:pPr>
            <w:r>
              <w:rPr>
                <w:rFonts w:ascii="Arial" w:cs="Arial" w:eastAsia="Arial" w:hAnsi="Arial"/>
                <w:sz w:val="16"/>
                <w:szCs w:val="16"/>
                <w:color w:val="auto"/>
              </w:rPr>
              <w:t>4,443</w:t>
            </w:r>
          </w:p>
        </w:tc>
        <w:tc>
          <w:tcPr>
            <w:tcW w:w="900" w:type="dxa"/>
            <w:vAlign w:val="bottom"/>
          </w:tcPr>
          <w:p>
            <w:pPr>
              <w:jc w:val="right"/>
              <w:ind w:right="219"/>
              <w:spacing w:after="0"/>
              <w:rPr>
                <w:sz w:val="20"/>
                <w:szCs w:val="20"/>
                <w:color w:val="auto"/>
              </w:rPr>
            </w:pPr>
            <w:r>
              <w:rPr>
                <w:rFonts w:ascii="Arial" w:cs="Arial" w:eastAsia="Arial" w:hAnsi="Arial"/>
                <w:sz w:val="16"/>
                <w:szCs w:val="16"/>
                <w:color w:val="auto"/>
              </w:rPr>
              <w:t>3,943</w:t>
            </w: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3,971</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3,963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5120" w:type="dxa"/>
            <w:vAlign w:val="bottom"/>
            <w:gridSpan w:val="2"/>
          </w:tcPr>
          <w:p>
            <w:pPr>
              <w:ind w:left="120"/>
              <w:spacing w:after="0"/>
              <w:rPr>
                <w:sz w:val="20"/>
                <w:szCs w:val="20"/>
                <w:color w:val="auto"/>
              </w:rPr>
            </w:pPr>
            <w:r>
              <w:rPr>
                <w:rFonts w:ascii="Arial" w:cs="Arial" w:eastAsia="Arial" w:hAnsi="Arial"/>
                <w:sz w:val="16"/>
                <w:szCs w:val="16"/>
                <w:color w:val="auto"/>
              </w:rPr>
              <w:t>Weighted-average - assuming dilution</w:t>
            </w:r>
            <w:r>
              <w:rPr>
                <w:rFonts w:ascii="Arial" w:cs="Arial" w:eastAsia="Arial" w:hAnsi="Arial"/>
                <w:sz w:val="19"/>
                <w:szCs w:val="19"/>
                <w:color w:val="auto"/>
              </w:rPr>
              <w:t>¹</w:t>
            </w:r>
          </w:p>
        </w:tc>
        <w:tc>
          <w:tcPr>
            <w:tcW w:w="740" w:type="dxa"/>
            <w:vAlign w:val="bottom"/>
            <w:shd w:val="clear" w:color="auto" w:fill="DCDDDE"/>
          </w:tcPr>
          <w:p>
            <w:pPr>
              <w:jc w:val="right"/>
              <w:spacing w:after="0"/>
              <w:rPr>
                <w:sz w:val="20"/>
                <w:szCs w:val="20"/>
                <w:color w:val="auto"/>
              </w:rPr>
            </w:pPr>
            <w:r>
              <w:rPr>
                <w:rFonts w:ascii="Arial" w:cs="Arial" w:eastAsia="Arial" w:hAnsi="Arial"/>
                <w:sz w:val="16"/>
                <w:szCs w:val="16"/>
                <w:color w:val="auto"/>
              </w:rPr>
              <w:t>4,462</w:t>
            </w:r>
          </w:p>
        </w:tc>
        <w:tc>
          <w:tcPr>
            <w:tcW w:w="160" w:type="dxa"/>
            <w:vAlign w:val="bottom"/>
            <w:shd w:val="clear" w:color="auto" w:fill="DCDDDE"/>
          </w:tcPr>
          <w:p>
            <w:pPr>
              <w:spacing w:after="0"/>
              <w:rPr>
                <w:sz w:val="22"/>
                <w:szCs w:val="22"/>
                <w:color w:val="auto"/>
              </w:rPr>
            </w:pPr>
          </w:p>
        </w:tc>
        <w:tc>
          <w:tcPr>
            <w:tcW w:w="1000" w:type="dxa"/>
            <w:vAlign w:val="bottom"/>
          </w:tcPr>
          <w:p>
            <w:pPr>
              <w:jc w:val="right"/>
              <w:ind w:right="219"/>
              <w:spacing w:after="0"/>
              <w:rPr>
                <w:sz w:val="20"/>
                <w:szCs w:val="20"/>
                <w:color w:val="auto"/>
              </w:rPr>
            </w:pPr>
            <w:r>
              <w:rPr>
                <w:rFonts w:ascii="Arial" w:cs="Arial" w:eastAsia="Arial" w:hAnsi="Arial"/>
                <w:sz w:val="16"/>
                <w:szCs w:val="16"/>
                <w:color w:val="auto"/>
              </w:rPr>
              <w:t>4,317</w:t>
            </w:r>
          </w:p>
        </w:tc>
        <w:tc>
          <w:tcPr>
            <w:tcW w:w="900" w:type="dxa"/>
            <w:vAlign w:val="bottom"/>
          </w:tcPr>
          <w:p>
            <w:pPr>
              <w:jc w:val="right"/>
              <w:ind w:right="219"/>
              <w:spacing w:after="0"/>
              <w:rPr>
                <w:sz w:val="20"/>
                <w:szCs w:val="20"/>
                <w:color w:val="auto"/>
              </w:rPr>
            </w:pPr>
            <w:r>
              <w:rPr>
                <w:rFonts w:ascii="Arial" w:cs="Arial" w:eastAsia="Arial" w:hAnsi="Arial"/>
                <w:sz w:val="16"/>
                <w:szCs w:val="16"/>
                <w:color w:val="auto"/>
              </w:rPr>
              <w:t>3,998</w:t>
            </w: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4,010</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4,025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sectPr>
          <w:pgSz w:w="11900" w:h="16838" w:orient="portrait"/>
          <w:cols w:equalWidth="0" w:num="1">
            <w:col w:w="9680"/>
          </w:cols>
          <w:pgMar w:left="1120" w:top="530" w:right="1099" w:bottom="1440" w:gutter="0" w:footer="0" w:header="0"/>
          <w:type w:val="continuous"/>
        </w:sectPr>
      </w:pPr>
    </w:p>
    <w:p>
      <w:pPr>
        <w:ind w:left="180" w:hanging="56"/>
        <w:spacing w:after="0"/>
        <w:tabs>
          <w:tab w:leader="none" w:pos="180" w:val="left"/>
        </w:tabs>
        <w:numPr>
          <w:ilvl w:val="0"/>
          <w:numId w:val="29"/>
        </w:numPr>
        <w:rPr>
          <w:rFonts w:ascii="Arial" w:cs="Arial" w:eastAsia="Arial" w:hAnsi="Arial"/>
          <w:sz w:val="6"/>
          <w:szCs w:val="6"/>
          <w:i w:val="1"/>
          <w:iCs w:val="1"/>
          <w:color w:val="auto"/>
        </w:rPr>
      </w:pPr>
      <w:r>
        <w:rPr>
          <w:rFonts w:ascii="Arial" w:cs="Arial" w:eastAsia="Arial" w:hAnsi="Arial"/>
          <w:sz w:val="10"/>
          <w:szCs w:val="10"/>
          <w:i w:val="1"/>
          <w:iCs w:val="1"/>
          <w:color w:val="auto"/>
        </w:rPr>
        <w:t>Includes restricted shares not vested as well as 545 million shares issued for the Pioneer merger on May 3, 2024.</w:t>
      </w:r>
    </w:p>
    <w:p>
      <w:pPr>
        <w:sectPr>
          <w:pgSz w:w="11900" w:h="16838" w:orient="portrait"/>
          <w:cols w:equalWidth="0" w:num="1">
            <w:col w:w="9680"/>
          </w:cols>
          <w:pgMar w:left="1120" w:top="530" w:right="1099" w:bottom="1440" w:gutter="0" w:footer="0" w:header="0"/>
          <w:type w:val="continuous"/>
        </w:sectPr>
      </w:pPr>
    </w:p>
    <w:bookmarkStart w:id="26" w:name="page27"/>
    <w:bookmarkEnd w:id="26"/>
    <w:p>
      <w:pPr>
        <w:ind w:left="1600"/>
        <w:spacing w:after="0"/>
        <w:rPr>
          <w:sz w:val="20"/>
          <w:szCs w:val="20"/>
          <w:color w:val="auto"/>
        </w:rPr>
      </w:pPr>
      <w:r>
        <w:rPr>
          <w:rFonts w:ascii="Arial" w:cs="Arial" w:eastAsia="Arial" w:hAnsi="Arial"/>
          <w:sz w:val="18"/>
          <w:szCs w:val="18"/>
          <w:color w:val="FFFFFF"/>
        </w:rPr>
        <w:drawing>
          <wp:anchor simplePos="0" relativeHeight="251657728" behindDoc="1" locked="0" layoutInCell="0" allowOverlap="1">
            <wp:simplePos x="0" y="0"/>
            <wp:positionH relativeFrom="page">
              <wp:posOffset>748030</wp:posOffset>
            </wp:positionH>
            <wp:positionV relativeFrom="page">
              <wp:posOffset>337185</wp:posOffset>
            </wp:positionV>
            <wp:extent cx="85725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857250" cy="171450"/>
                    </a:xfrm>
                    <a:prstGeom prst="rect">
                      <a:avLst/>
                    </a:prstGeom>
                    <a:noFill/>
                  </pic:spPr>
                </pic:pic>
              </a:graphicData>
            </a:graphic>
          </wp:anchor>
        </w:drawing>
        <w:t>.</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4780" w:type="dxa"/>
            <w:vAlign w:val="bottom"/>
            <w:gridSpan w:val="2"/>
          </w:tcPr>
          <w:p>
            <w:pPr>
              <w:spacing w:after="0"/>
              <w:rPr>
                <w:sz w:val="20"/>
                <w:szCs w:val="20"/>
                <w:color w:val="auto"/>
              </w:rPr>
            </w:pPr>
            <w:r>
              <w:rPr>
                <w:rFonts w:ascii="Arial" w:cs="Arial" w:eastAsia="Arial" w:hAnsi="Arial"/>
                <w:sz w:val="16"/>
                <w:szCs w:val="16"/>
                <w:b w:val="1"/>
                <w:bCs w:val="1"/>
                <w:color w:val="auto"/>
              </w:rPr>
              <w:t>3Q24 INVESTOR RELATIONS DATA SUMMARY (PAGE 2 of 4)</w:t>
            </w:r>
          </w:p>
        </w:tc>
        <w:tc>
          <w:tcPr>
            <w:tcW w:w="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600" w:type="dxa"/>
            <w:vAlign w:val="bottom"/>
            <w:tcBorders>
              <w:left w:val="single" w:sz="8" w:color="0C479D"/>
            </w:tcBorders>
            <w:shd w:val="clear" w:color="auto" w:fill="0C479D"/>
          </w:tcPr>
          <w:p>
            <w:pPr>
              <w:spacing w:after="0"/>
              <w:rPr>
                <w:sz w:val="20"/>
                <w:szCs w:val="20"/>
                <w:color w:val="auto"/>
              </w:rPr>
            </w:pPr>
            <w:r>
              <w:rPr>
                <w:rFonts w:ascii="Arial" w:cs="Arial" w:eastAsia="Arial" w:hAnsi="Arial"/>
                <w:sz w:val="16"/>
                <w:szCs w:val="16"/>
                <w:b w:val="1"/>
                <w:bCs w:val="1"/>
                <w:color w:val="FFFFFF"/>
              </w:rPr>
              <w:t>Upstream Volumes</w:t>
            </w:r>
          </w:p>
        </w:tc>
        <w:tc>
          <w:tcPr>
            <w:tcW w:w="180" w:type="dxa"/>
            <w:vAlign w:val="bottom"/>
            <w:shd w:val="clear" w:color="auto" w:fill="000000"/>
          </w:tcPr>
          <w:p>
            <w:pPr>
              <w:spacing w:after="0"/>
              <w:rPr>
                <w:sz w:val="18"/>
                <w:szCs w:val="18"/>
                <w:color w:val="auto"/>
              </w:rPr>
            </w:pPr>
          </w:p>
        </w:tc>
        <w:tc>
          <w:tcPr>
            <w:tcW w:w="840" w:type="dxa"/>
            <w:vAlign w:val="bottom"/>
            <w:shd w:val="clear" w:color="auto" w:fill="000000"/>
          </w:tcPr>
          <w:p>
            <w:pPr>
              <w:jc w:val="right"/>
              <w:ind w:right="239"/>
              <w:spacing w:after="0"/>
              <w:rPr>
                <w:sz w:val="20"/>
                <w:szCs w:val="20"/>
                <w:color w:val="auto"/>
              </w:rPr>
            </w:pPr>
            <w:r>
              <w:rPr>
                <w:rFonts w:ascii="Arial" w:cs="Arial" w:eastAsia="Arial" w:hAnsi="Arial"/>
                <w:sz w:val="16"/>
                <w:szCs w:val="16"/>
                <w:b w:val="1"/>
                <w:bCs w:val="1"/>
                <w:color w:val="FFFFFF"/>
              </w:rPr>
              <w:t>3Q24</w:t>
            </w:r>
          </w:p>
        </w:tc>
        <w:tc>
          <w:tcPr>
            <w:tcW w:w="1100" w:type="dxa"/>
            <w:vAlign w:val="bottom"/>
            <w:shd w:val="clear" w:color="auto" w:fill="0C479D"/>
          </w:tcPr>
          <w:p>
            <w:pPr>
              <w:jc w:val="right"/>
              <w:ind w:right="319"/>
              <w:spacing w:after="0"/>
              <w:rPr>
                <w:sz w:val="20"/>
                <w:szCs w:val="20"/>
                <w:color w:val="auto"/>
              </w:rPr>
            </w:pPr>
            <w:r>
              <w:rPr>
                <w:rFonts w:ascii="Arial" w:cs="Arial" w:eastAsia="Arial" w:hAnsi="Arial"/>
                <w:sz w:val="16"/>
                <w:szCs w:val="16"/>
                <w:b w:val="1"/>
                <w:bCs w:val="1"/>
                <w:color w:val="FFFFFF"/>
              </w:rPr>
              <w:t>2Q24</w:t>
            </w:r>
          </w:p>
        </w:tc>
        <w:tc>
          <w:tcPr>
            <w:tcW w:w="1020" w:type="dxa"/>
            <w:vAlign w:val="bottom"/>
            <w:shd w:val="clear" w:color="auto" w:fill="0C479D"/>
          </w:tcPr>
          <w:p>
            <w:pPr>
              <w:jc w:val="right"/>
              <w:ind w:right="319"/>
              <w:spacing w:after="0"/>
              <w:rPr>
                <w:sz w:val="20"/>
                <w:szCs w:val="20"/>
                <w:color w:val="auto"/>
              </w:rPr>
            </w:pPr>
            <w:r>
              <w:rPr>
                <w:rFonts w:ascii="Arial" w:cs="Arial" w:eastAsia="Arial" w:hAnsi="Arial"/>
                <w:sz w:val="16"/>
                <w:szCs w:val="16"/>
                <w:b w:val="1"/>
                <w:bCs w:val="1"/>
                <w:color w:val="FFFFFF"/>
              </w:rPr>
              <w:t>1Q24</w:t>
            </w:r>
          </w:p>
        </w:tc>
        <w:tc>
          <w:tcPr>
            <w:tcW w:w="1020" w:type="dxa"/>
            <w:vAlign w:val="bottom"/>
            <w:shd w:val="clear" w:color="auto" w:fill="0C479D"/>
          </w:tcPr>
          <w:p>
            <w:pPr>
              <w:jc w:val="right"/>
              <w:ind w:right="319"/>
              <w:spacing w:after="0"/>
              <w:rPr>
                <w:sz w:val="20"/>
                <w:szCs w:val="20"/>
                <w:color w:val="auto"/>
              </w:rPr>
            </w:pPr>
            <w:r>
              <w:rPr>
                <w:rFonts w:ascii="Arial" w:cs="Arial" w:eastAsia="Arial" w:hAnsi="Arial"/>
                <w:sz w:val="16"/>
                <w:szCs w:val="16"/>
                <w:b w:val="1"/>
                <w:bCs w:val="1"/>
                <w:color w:val="FFFFFF"/>
              </w:rPr>
              <w:t>4Q23</w:t>
            </w:r>
          </w:p>
        </w:tc>
        <w:tc>
          <w:tcPr>
            <w:tcW w:w="940" w:type="dxa"/>
            <w:vAlign w:val="bottom"/>
            <w:shd w:val="clear" w:color="auto" w:fill="0C479D"/>
          </w:tcPr>
          <w:p>
            <w:pPr>
              <w:jc w:val="right"/>
              <w:ind w:right="239"/>
              <w:spacing w:after="0"/>
              <w:rPr>
                <w:sz w:val="20"/>
                <w:szCs w:val="20"/>
                <w:color w:val="auto"/>
              </w:rPr>
            </w:pPr>
            <w:r>
              <w:rPr>
                <w:rFonts w:ascii="Arial" w:cs="Arial" w:eastAsia="Arial" w:hAnsi="Arial"/>
                <w:sz w:val="16"/>
                <w:szCs w:val="16"/>
                <w:b w:val="1"/>
                <w:bCs w:val="1"/>
                <w:color w:val="FFFFFF"/>
              </w:rPr>
              <w:t>3Q23</w:t>
            </w:r>
          </w:p>
        </w:tc>
        <w:tc>
          <w:tcPr>
            <w:tcW w:w="20" w:type="dxa"/>
            <w:vAlign w:val="bottom"/>
          </w:tcPr>
          <w:p>
            <w:pPr>
              <w:spacing w:after="0"/>
              <w:rPr>
                <w:sz w:val="18"/>
                <w:szCs w:val="18"/>
                <w:color w:val="auto"/>
              </w:rPr>
            </w:pPr>
          </w:p>
        </w:tc>
      </w:tr>
      <w:tr>
        <w:trPr>
          <w:trHeight w:val="215"/>
        </w:trPr>
        <w:tc>
          <w:tcPr>
            <w:tcW w:w="4600" w:type="dxa"/>
            <w:vAlign w:val="bottom"/>
          </w:tcPr>
          <w:p>
            <w:pPr>
              <w:spacing w:after="0"/>
              <w:rPr>
                <w:sz w:val="20"/>
                <w:szCs w:val="20"/>
                <w:color w:val="auto"/>
              </w:rPr>
            </w:pPr>
            <w:r>
              <w:rPr>
                <w:rFonts w:ascii="Arial" w:cs="Arial" w:eastAsia="Arial" w:hAnsi="Arial"/>
                <w:sz w:val="16"/>
                <w:szCs w:val="16"/>
                <w:b w:val="1"/>
                <w:bCs w:val="1"/>
                <w:color w:val="auto"/>
              </w:rPr>
              <w:t>Liquids production (kbd) ¹</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780" w:type="dxa"/>
            <w:vAlign w:val="bottom"/>
            <w:gridSpan w:val="2"/>
          </w:tcPr>
          <w:p>
            <w:pPr>
              <w:ind w:left="400"/>
              <w:spacing w:after="0"/>
              <w:rPr>
                <w:sz w:val="20"/>
                <w:szCs w:val="20"/>
                <w:color w:val="auto"/>
              </w:rPr>
            </w:pPr>
            <w:r>
              <w:rPr>
                <w:rFonts w:ascii="Arial" w:cs="Arial" w:eastAsia="Arial" w:hAnsi="Arial"/>
                <w:sz w:val="16"/>
                <w:szCs w:val="16"/>
                <w:color w:val="auto"/>
              </w:rPr>
              <w:t>United States</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1,444</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1,261</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816</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851</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756</w:t>
            </w:r>
          </w:p>
        </w:tc>
        <w:tc>
          <w:tcPr>
            <w:tcW w:w="20" w:type="dxa"/>
            <w:vAlign w:val="bottom"/>
          </w:tcPr>
          <w:p>
            <w:pPr>
              <w:spacing w:after="0"/>
              <w:rPr>
                <w:sz w:val="18"/>
                <w:szCs w:val="18"/>
                <w:color w:val="auto"/>
              </w:rPr>
            </w:pPr>
          </w:p>
        </w:tc>
      </w:tr>
      <w:tr>
        <w:trPr>
          <w:trHeight w:val="216"/>
        </w:trPr>
        <w:tc>
          <w:tcPr>
            <w:tcW w:w="4780" w:type="dxa"/>
            <w:vAlign w:val="bottom"/>
            <w:gridSpan w:val="2"/>
          </w:tcPr>
          <w:p>
            <w:pPr>
              <w:ind w:left="400"/>
              <w:spacing w:after="0"/>
              <w:rPr>
                <w:sz w:val="20"/>
                <w:szCs w:val="20"/>
                <w:color w:val="auto"/>
              </w:rPr>
            </w:pPr>
            <w:r>
              <w:rPr>
                <w:rFonts w:ascii="Arial" w:cs="Arial" w:eastAsia="Arial" w:hAnsi="Arial"/>
                <w:sz w:val="16"/>
                <w:szCs w:val="16"/>
                <w:color w:val="auto"/>
              </w:rPr>
              <w:t>Canada/Other Americas</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772</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760</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772</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709</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655</w:t>
            </w:r>
          </w:p>
        </w:tc>
        <w:tc>
          <w:tcPr>
            <w:tcW w:w="20" w:type="dxa"/>
            <w:vAlign w:val="bottom"/>
          </w:tcPr>
          <w:p>
            <w:pPr>
              <w:spacing w:after="0"/>
              <w:rPr>
                <w:sz w:val="18"/>
                <w:szCs w:val="18"/>
                <w:color w:val="auto"/>
              </w:rPr>
            </w:pPr>
          </w:p>
        </w:tc>
      </w:tr>
      <w:tr>
        <w:trPr>
          <w:trHeight w:val="216"/>
        </w:trPr>
        <w:tc>
          <w:tcPr>
            <w:tcW w:w="4780" w:type="dxa"/>
            <w:vAlign w:val="bottom"/>
            <w:gridSpan w:val="2"/>
          </w:tcPr>
          <w:p>
            <w:pPr>
              <w:ind w:left="400"/>
              <w:spacing w:after="0"/>
              <w:rPr>
                <w:sz w:val="20"/>
                <w:szCs w:val="20"/>
                <w:color w:val="auto"/>
              </w:rPr>
            </w:pPr>
            <w:r>
              <w:rPr>
                <w:rFonts w:ascii="Arial" w:cs="Arial" w:eastAsia="Arial" w:hAnsi="Arial"/>
                <w:sz w:val="16"/>
                <w:szCs w:val="16"/>
                <w:color w:val="auto"/>
              </w:rPr>
              <w:t>Europe</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4</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4</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4</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3</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18"/>
                <w:szCs w:val="18"/>
                <w:color w:val="auto"/>
              </w:rPr>
            </w:pPr>
          </w:p>
        </w:tc>
      </w:tr>
      <w:tr>
        <w:trPr>
          <w:trHeight w:val="216"/>
        </w:trPr>
        <w:tc>
          <w:tcPr>
            <w:tcW w:w="4780" w:type="dxa"/>
            <w:vAlign w:val="bottom"/>
            <w:gridSpan w:val="2"/>
          </w:tcPr>
          <w:p>
            <w:pPr>
              <w:ind w:left="400"/>
              <w:spacing w:after="0"/>
              <w:rPr>
                <w:sz w:val="20"/>
                <w:szCs w:val="20"/>
                <w:color w:val="auto"/>
              </w:rPr>
            </w:pPr>
            <w:r>
              <w:rPr>
                <w:rFonts w:ascii="Arial" w:cs="Arial" w:eastAsia="Arial" w:hAnsi="Arial"/>
                <w:sz w:val="16"/>
                <w:szCs w:val="16"/>
                <w:color w:val="auto"/>
              </w:rPr>
              <w:t>Africa</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199</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215</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224</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231</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229</w:t>
            </w:r>
          </w:p>
        </w:tc>
        <w:tc>
          <w:tcPr>
            <w:tcW w:w="20" w:type="dxa"/>
            <w:vAlign w:val="bottom"/>
          </w:tcPr>
          <w:p>
            <w:pPr>
              <w:spacing w:after="0"/>
              <w:rPr>
                <w:sz w:val="18"/>
                <w:szCs w:val="18"/>
                <w:color w:val="auto"/>
              </w:rPr>
            </w:pPr>
          </w:p>
        </w:tc>
      </w:tr>
      <w:tr>
        <w:trPr>
          <w:trHeight w:val="216"/>
        </w:trPr>
        <w:tc>
          <w:tcPr>
            <w:tcW w:w="4780" w:type="dxa"/>
            <w:vAlign w:val="bottom"/>
            <w:gridSpan w:val="2"/>
          </w:tcPr>
          <w:p>
            <w:pPr>
              <w:ind w:left="400"/>
              <w:spacing w:after="0"/>
              <w:rPr>
                <w:sz w:val="20"/>
                <w:szCs w:val="20"/>
                <w:color w:val="auto"/>
              </w:rPr>
            </w:pPr>
            <w:r>
              <w:rPr>
                <w:rFonts w:ascii="Arial" w:cs="Arial" w:eastAsia="Arial" w:hAnsi="Arial"/>
                <w:sz w:val="16"/>
                <w:szCs w:val="16"/>
                <w:color w:val="auto"/>
              </w:rPr>
              <w:t>Asia</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734</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714</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711</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722</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713</w:t>
            </w:r>
          </w:p>
        </w:tc>
        <w:tc>
          <w:tcPr>
            <w:tcW w:w="20" w:type="dxa"/>
            <w:vAlign w:val="bottom"/>
          </w:tcPr>
          <w:p>
            <w:pPr>
              <w:spacing w:after="0"/>
              <w:rPr>
                <w:sz w:val="18"/>
                <w:szCs w:val="18"/>
                <w:color w:val="auto"/>
              </w:rPr>
            </w:pPr>
          </w:p>
        </w:tc>
      </w:tr>
      <w:tr>
        <w:trPr>
          <w:trHeight w:val="217"/>
        </w:trPr>
        <w:tc>
          <w:tcPr>
            <w:tcW w:w="4780" w:type="dxa"/>
            <w:vAlign w:val="bottom"/>
            <w:tcBorders>
              <w:bottom w:val="single" w:sz="8" w:color="0C479D"/>
            </w:tcBorders>
            <w:gridSpan w:val="2"/>
          </w:tcPr>
          <w:p>
            <w:pPr>
              <w:ind w:left="400"/>
              <w:spacing w:after="0"/>
              <w:rPr>
                <w:sz w:val="20"/>
                <w:szCs w:val="20"/>
                <w:color w:val="auto"/>
              </w:rPr>
            </w:pPr>
            <w:r>
              <w:rPr>
                <w:rFonts w:ascii="Arial" w:cs="Arial" w:eastAsia="Arial" w:hAnsi="Arial"/>
                <w:sz w:val="16"/>
                <w:szCs w:val="16"/>
                <w:color w:val="auto"/>
              </w:rPr>
              <w:t>Australia/Oceania</w:t>
            </w:r>
          </w:p>
        </w:tc>
        <w:tc>
          <w:tcPr>
            <w:tcW w:w="840" w:type="dxa"/>
            <w:vAlign w:val="bottom"/>
            <w:tcBorders>
              <w:bottom w:val="single" w:sz="8" w:color="0C479D"/>
            </w:tcBorders>
          </w:tcPr>
          <w:p>
            <w:pPr>
              <w:jc w:val="right"/>
              <w:ind w:right="59"/>
              <w:spacing w:after="0"/>
              <w:rPr>
                <w:sz w:val="20"/>
                <w:szCs w:val="20"/>
                <w:color w:val="auto"/>
              </w:rPr>
            </w:pPr>
            <w:r>
              <w:rPr>
                <w:rFonts w:ascii="Arial" w:cs="Arial" w:eastAsia="Arial" w:hAnsi="Arial"/>
                <w:sz w:val="16"/>
                <w:szCs w:val="16"/>
                <w:color w:val="auto"/>
              </w:rPr>
              <w:t>34</w:t>
            </w:r>
          </w:p>
        </w:tc>
        <w:tc>
          <w:tcPr>
            <w:tcW w:w="1100" w:type="dxa"/>
            <w:vAlign w:val="bottom"/>
            <w:tcBorders>
              <w:bottom w:val="single" w:sz="8" w:color="0C479D"/>
            </w:tcBorders>
          </w:tcPr>
          <w:p>
            <w:pPr>
              <w:jc w:val="right"/>
              <w:ind w:right="139"/>
              <w:spacing w:after="0"/>
              <w:rPr>
                <w:sz w:val="20"/>
                <w:szCs w:val="20"/>
                <w:color w:val="auto"/>
              </w:rPr>
            </w:pPr>
            <w:r>
              <w:rPr>
                <w:rFonts w:ascii="Arial" w:cs="Arial" w:eastAsia="Arial" w:hAnsi="Arial"/>
                <w:sz w:val="16"/>
                <w:szCs w:val="16"/>
                <w:color w:val="auto"/>
              </w:rPr>
              <w:t>30</w:t>
            </w:r>
          </w:p>
        </w:tc>
        <w:tc>
          <w:tcPr>
            <w:tcW w:w="1020" w:type="dxa"/>
            <w:vAlign w:val="bottom"/>
            <w:tcBorders>
              <w:bottom w:val="single" w:sz="8" w:color="0C479D"/>
            </w:tcBorders>
          </w:tcPr>
          <w:p>
            <w:pPr>
              <w:jc w:val="right"/>
              <w:ind w:right="139"/>
              <w:spacing w:after="0"/>
              <w:rPr>
                <w:sz w:val="20"/>
                <w:szCs w:val="20"/>
                <w:color w:val="auto"/>
              </w:rPr>
            </w:pPr>
            <w:r>
              <w:rPr>
                <w:rFonts w:ascii="Arial" w:cs="Arial" w:eastAsia="Arial" w:hAnsi="Arial"/>
                <w:sz w:val="16"/>
                <w:szCs w:val="16"/>
                <w:color w:val="auto"/>
              </w:rPr>
              <w:t>30</w:t>
            </w:r>
          </w:p>
        </w:tc>
        <w:tc>
          <w:tcPr>
            <w:tcW w:w="1020" w:type="dxa"/>
            <w:vAlign w:val="bottom"/>
            <w:tcBorders>
              <w:bottom w:val="single" w:sz="8" w:color="0C479D"/>
            </w:tcBorders>
          </w:tcPr>
          <w:p>
            <w:pPr>
              <w:jc w:val="right"/>
              <w:ind w:right="139"/>
              <w:spacing w:after="0"/>
              <w:rPr>
                <w:sz w:val="20"/>
                <w:szCs w:val="20"/>
                <w:color w:val="auto"/>
              </w:rPr>
            </w:pPr>
            <w:r>
              <w:rPr>
                <w:rFonts w:ascii="Arial" w:cs="Arial" w:eastAsia="Arial" w:hAnsi="Arial"/>
                <w:sz w:val="16"/>
                <w:szCs w:val="16"/>
                <w:color w:val="auto"/>
              </w:rPr>
              <w:t>34</w:t>
            </w:r>
          </w:p>
        </w:tc>
        <w:tc>
          <w:tcPr>
            <w:tcW w:w="940" w:type="dxa"/>
            <w:vAlign w:val="bottom"/>
            <w:tcBorders>
              <w:bottom w:val="single" w:sz="8" w:color="0C479D"/>
            </w:tcBorders>
          </w:tcPr>
          <w:p>
            <w:pPr>
              <w:jc w:val="right"/>
              <w:ind w:right="39"/>
              <w:spacing w:after="0"/>
              <w:rPr>
                <w:sz w:val="20"/>
                <w:szCs w:val="20"/>
                <w:color w:val="auto"/>
              </w:rPr>
            </w:pPr>
            <w:r>
              <w:rPr>
                <w:rFonts w:ascii="Arial" w:cs="Arial" w:eastAsia="Arial" w:hAnsi="Arial"/>
                <w:sz w:val="16"/>
                <w:szCs w:val="16"/>
                <w:color w:val="auto"/>
              </w:rPr>
              <w:t>40</w:t>
            </w:r>
          </w:p>
        </w:tc>
        <w:tc>
          <w:tcPr>
            <w:tcW w:w="20" w:type="dxa"/>
            <w:vAlign w:val="bottom"/>
            <w:tcBorders>
              <w:bottom w:val="single" w:sz="8" w:color="0C479D"/>
            </w:tcBorders>
          </w:tcPr>
          <w:p>
            <w:pPr>
              <w:spacing w:after="0"/>
              <w:rPr>
                <w:sz w:val="18"/>
                <w:szCs w:val="18"/>
                <w:color w:val="auto"/>
              </w:rPr>
            </w:pPr>
          </w:p>
        </w:tc>
      </w:tr>
      <w:tr>
        <w:trPr>
          <w:trHeight w:val="210"/>
        </w:trPr>
        <w:tc>
          <w:tcPr>
            <w:tcW w:w="4780" w:type="dxa"/>
            <w:vAlign w:val="bottom"/>
            <w:tcBorders>
              <w:left w:val="single" w:sz="8" w:color="0C479D"/>
              <w:bottom w:val="single" w:sz="8" w:color="0C479D"/>
            </w:tcBorders>
            <w:gridSpan w:val="2"/>
          </w:tcPr>
          <w:p>
            <w:pPr>
              <w:ind w:left="20"/>
              <w:spacing w:after="0"/>
              <w:rPr>
                <w:sz w:val="20"/>
                <w:szCs w:val="20"/>
                <w:color w:val="auto"/>
              </w:rPr>
            </w:pPr>
            <w:r>
              <w:rPr>
                <w:rFonts w:ascii="Arial" w:cs="Arial" w:eastAsia="Arial" w:hAnsi="Arial"/>
                <w:sz w:val="16"/>
                <w:szCs w:val="16"/>
                <w:color w:val="auto"/>
              </w:rPr>
              <w:t>Worldwide liquids production</w:t>
            </w:r>
          </w:p>
        </w:tc>
        <w:tc>
          <w:tcPr>
            <w:tcW w:w="840" w:type="dxa"/>
            <w:vAlign w:val="bottom"/>
            <w:tcBorders>
              <w:bottom w:val="single" w:sz="8" w:color="0C479D"/>
            </w:tcBorders>
          </w:tcPr>
          <w:p>
            <w:pPr>
              <w:jc w:val="right"/>
              <w:ind w:right="59"/>
              <w:spacing w:after="0"/>
              <w:rPr>
                <w:sz w:val="20"/>
                <w:szCs w:val="20"/>
                <w:color w:val="auto"/>
              </w:rPr>
            </w:pPr>
            <w:r>
              <w:rPr>
                <w:rFonts w:ascii="Arial" w:cs="Arial" w:eastAsia="Arial" w:hAnsi="Arial"/>
                <w:sz w:val="16"/>
                <w:szCs w:val="16"/>
                <w:color w:val="auto"/>
              </w:rPr>
              <w:t>3,187</w:t>
            </w:r>
          </w:p>
        </w:tc>
        <w:tc>
          <w:tcPr>
            <w:tcW w:w="1100" w:type="dxa"/>
            <w:vAlign w:val="bottom"/>
            <w:tcBorders>
              <w:bottom w:val="single" w:sz="8" w:color="0C479D"/>
            </w:tcBorders>
          </w:tcPr>
          <w:p>
            <w:pPr>
              <w:jc w:val="right"/>
              <w:ind w:right="139"/>
              <w:spacing w:after="0"/>
              <w:rPr>
                <w:sz w:val="20"/>
                <w:szCs w:val="20"/>
                <w:color w:val="auto"/>
              </w:rPr>
            </w:pPr>
            <w:r>
              <w:rPr>
                <w:rFonts w:ascii="Arial" w:cs="Arial" w:eastAsia="Arial" w:hAnsi="Arial"/>
                <w:sz w:val="16"/>
                <w:szCs w:val="16"/>
                <w:color w:val="auto"/>
              </w:rPr>
              <w:t>2,984</w:t>
            </w:r>
          </w:p>
        </w:tc>
        <w:tc>
          <w:tcPr>
            <w:tcW w:w="1020" w:type="dxa"/>
            <w:vAlign w:val="bottom"/>
            <w:tcBorders>
              <w:bottom w:val="single" w:sz="8" w:color="0C479D"/>
            </w:tcBorders>
          </w:tcPr>
          <w:p>
            <w:pPr>
              <w:jc w:val="right"/>
              <w:ind w:right="139"/>
              <w:spacing w:after="0"/>
              <w:rPr>
                <w:sz w:val="20"/>
                <w:szCs w:val="20"/>
                <w:color w:val="auto"/>
              </w:rPr>
            </w:pPr>
            <w:r>
              <w:rPr>
                <w:rFonts w:ascii="Arial" w:cs="Arial" w:eastAsia="Arial" w:hAnsi="Arial"/>
                <w:sz w:val="16"/>
                <w:szCs w:val="16"/>
                <w:color w:val="auto"/>
              </w:rPr>
              <w:t>2,557</w:t>
            </w:r>
          </w:p>
        </w:tc>
        <w:tc>
          <w:tcPr>
            <w:tcW w:w="1020" w:type="dxa"/>
            <w:vAlign w:val="bottom"/>
            <w:tcBorders>
              <w:bottom w:val="single" w:sz="8" w:color="0C479D"/>
            </w:tcBorders>
          </w:tcPr>
          <w:p>
            <w:pPr>
              <w:jc w:val="right"/>
              <w:ind w:right="139"/>
              <w:spacing w:after="0"/>
              <w:rPr>
                <w:sz w:val="20"/>
                <w:szCs w:val="20"/>
                <w:color w:val="auto"/>
              </w:rPr>
            </w:pPr>
            <w:r>
              <w:rPr>
                <w:rFonts w:ascii="Arial" w:cs="Arial" w:eastAsia="Arial" w:hAnsi="Arial"/>
                <w:sz w:val="16"/>
                <w:szCs w:val="16"/>
                <w:color w:val="auto"/>
              </w:rPr>
              <w:t>2,550</w:t>
            </w:r>
          </w:p>
        </w:tc>
        <w:tc>
          <w:tcPr>
            <w:tcW w:w="940" w:type="dxa"/>
            <w:vAlign w:val="bottom"/>
            <w:tcBorders>
              <w:bottom w:val="single" w:sz="8" w:color="0C479D"/>
            </w:tcBorders>
          </w:tcPr>
          <w:p>
            <w:pPr>
              <w:jc w:val="right"/>
              <w:ind w:right="39"/>
              <w:spacing w:after="0"/>
              <w:rPr>
                <w:sz w:val="20"/>
                <w:szCs w:val="20"/>
                <w:color w:val="auto"/>
              </w:rPr>
            </w:pPr>
            <w:r>
              <w:rPr>
                <w:rFonts w:ascii="Arial" w:cs="Arial" w:eastAsia="Arial" w:hAnsi="Arial"/>
                <w:sz w:val="16"/>
                <w:szCs w:val="16"/>
                <w:color w:val="auto"/>
              </w:rPr>
              <w:t>2,397</w:t>
            </w:r>
          </w:p>
        </w:tc>
        <w:tc>
          <w:tcPr>
            <w:tcW w:w="20" w:type="dxa"/>
            <w:vAlign w:val="bottom"/>
            <w:tcBorders>
              <w:bottom w:val="single" w:sz="8" w:color="0C479D"/>
            </w:tcBorders>
            <w:shd w:val="clear" w:color="auto" w:fill="0C479D"/>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2921635</wp:posOffset>
            </wp:positionH>
            <wp:positionV relativeFrom="paragraph">
              <wp:posOffset>-1113790</wp:posOffset>
            </wp:positionV>
            <wp:extent cx="643255" cy="23831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43255" cy="2383155"/>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¹ Net production of crude oil, natural gas liquids, bitumen and synthetic oil, kbd.</w:t>
      </w:r>
    </w:p>
    <w:p>
      <w:pPr>
        <w:spacing w:after="0" w:line="129"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4860" w:type="dxa"/>
            <w:vAlign w:val="bottom"/>
            <w:gridSpan w:val="2"/>
          </w:tcPr>
          <w:p>
            <w:pPr>
              <w:spacing w:after="0"/>
              <w:rPr>
                <w:sz w:val="20"/>
                <w:szCs w:val="20"/>
                <w:color w:val="auto"/>
              </w:rPr>
            </w:pPr>
            <w:r>
              <w:rPr>
                <w:rFonts w:ascii="Arial" w:cs="Arial" w:eastAsia="Arial" w:hAnsi="Arial"/>
                <w:sz w:val="16"/>
                <w:szCs w:val="16"/>
                <w:b w:val="1"/>
                <w:bCs w:val="1"/>
                <w:color w:val="auto"/>
              </w:rPr>
              <w:t>Natural gas production available for sale (mcfd)</w:t>
            </w: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860" w:type="dxa"/>
            <w:vAlign w:val="bottom"/>
            <w:gridSpan w:val="2"/>
          </w:tcPr>
          <w:p>
            <w:pPr>
              <w:ind w:left="400"/>
              <w:spacing w:after="0"/>
              <w:rPr>
                <w:sz w:val="20"/>
                <w:szCs w:val="20"/>
                <w:color w:val="auto"/>
              </w:rPr>
            </w:pPr>
            <w:r>
              <w:rPr>
                <w:rFonts w:ascii="Arial" w:cs="Arial" w:eastAsia="Arial" w:hAnsi="Arial"/>
                <w:sz w:val="16"/>
                <w:szCs w:val="16"/>
                <w:color w:val="auto"/>
              </w:rPr>
              <w:t>United States</w:t>
            </w: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3,140</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2,900</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2,241</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2,262</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2,271</w:t>
            </w:r>
          </w:p>
        </w:tc>
        <w:tc>
          <w:tcPr>
            <w:tcW w:w="20" w:type="dxa"/>
            <w:vAlign w:val="bottom"/>
          </w:tcPr>
          <w:p>
            <w:pPr>
              <w:spacing w:after="0"/>
              <w:rPr>
                <w:sz w:val="18"/>
                <w:szCs w:val="18"/>
                <w:color w:val="auto"/>
              </w:rPr>
            </w:pPr>
          </w:p>
        </w:tc>
      </w:tr>
      <w:tr>
        <w:trPr>
          <w:trHeight w:val="216"/>
        </w:trPr>
        <w:tc>
          <w:tcPr>
            <w:tcW w:w="4860" w:type="dxa"/>
            <w:vAlign w:val="bottom"/>
            <w:gridSpan w:val="2"/>
          </w:tcPr>
          <w:p>
            <w:pPr>
              <w:ind w:left="400"/>
              <w:spacing w:after="0"/>
              <w:rPr>
                <w:sz w:val="20"/>
                <w:szCs w:val="20"/>
                <w:color w:val="auto"/>
              </w:rPr>
            </w:pPr>
            <w:r>
              <w:rPr>
                <w:rFonts w:ascii="Arial" w:cs="Arial" w:eastAsia="Arial" w:hAnsi="Arial"/>
                <w:sz w:val="16"/>
                <w:szCs w:val="16"/>
                <w:color w:val="auto"/>
              </w:rPr>
              <w:t>Canada/Other Americas</w:t>
            </w: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103</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114</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94</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98</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94</w:t>
            </w:r>
          </w:p>
        </w:tc>
        <w:tc>
          <w:tcPr>
            <w:tcW w:w="20" w:type="dxa"/>
            <w:vAlign w:val="bottom"/>
          </w:tcPr>
          <w:p>
            <w:pPr>
              <w:spacing w:after="0"/>
              <w:rPr>
                <w:sz w:val="18"/>
                <w:szCs w:val="18"/>
                <w:color w:val="auto"/>
              </w:rPr>
            </w:pPr>
          </w:p>
        </w:tc>
      </w:tr>
      <w:tr>
        <w:trPr>
          <w:trHeight w:val="216"/>
        </w:trPr>
        <w:tc>
          <w:tcPr>
            <w:tcW w:w="4860" w:type="dxa"/>
            <w:vAlign w:val="bottom"/>
            <w:gridSpan w:val="2"/>
          </w:tcPr>
          <w:p>
            <w:pPr>
              <w:ind w:left="400"/>
              <w:spacing w:after="0"/>
              <w:rPr>
                <w:sz w:val="20"/>
                <w:szCs w:val="20"/>
                <w:color w:val="auto"/>
              </w:rPr>
            </w:pPr>
            <w:r>
              <w:rPr>
                <w:rFonts w:ascii="Arial" w:cs="Arial" w:eastAsia="Arial" w:hAnsi="Arial"/>
                <w:sz w:val="16"/>
                <w:szCs w:val="16"/>
                <w:color w:val="auto"/>
              </w:rPr>
              <w:t>Europe</w:t>
            </w: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350</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331</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377</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367</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368</w:t>
            </w:r>
          </w:p>
        </w:tc>
        <w:tc>
          <w:tcPr>
            <w:tcW w:w="20" w:type="dxa"/>
            <w:vAlign w:val="bottom"/>
          </w:tcPr>
          <w:p>
            <w:pPr>
              <w:spacing w:after="0"/>
              <w:rPr>
                <w:sz w:val="18"/>
                <w:szCs w:val="18"/>
                <w:color w:val="auto"/>
              </w:rPr>
            </w:pPr>
          </w:p>
        </w:tc>
      </w:tr>
      <w:tr>
        <w:trPr>
          <w:trHeight w:val="216"/>
        </w:trPr>
        <w:tc>
          <w:tcPr>
            <w:tcW w:w="4860" w:type="dxa"/>
            <w:vAlign w:val="bottom"/>
            <w:gridSpan w:val="2"/>
          </w:tcPr>
          <w:p>
            <w:pPr>
              <w:ind w:left="400"/>
              <w:spacing w:after="0"/>
              <w:rPr>
                <w:sz w:val="20"/>
                <w:szCs w:val="20"/>
                <w:color w:val="auto"/>
              </w:rPr>
            </w:pPr>
            <w:r>
              <w:rPr>
                <w:rFonts w:ascii="Arial" w:cs="Arial" w:eastAsia="Arial" w:hAnsi="Arial"/>
                <w:sz w:val="16"/>
                <w:szCs w:val="16"/>
                <w:color w:val="auto"/>
              </w:rPr>
              <w:t>Africa</w:t>
            </w: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140</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167</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150</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149</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129</w:t>
            </w:r>
          </w:p>
        </w:tc>
        <w:tc>
          <w:tcPr>
            <w:tcW w:w="20" w:type="dxa"/>
            <w:vAlign w:val="bottom"/>
          </w:tcPr>
          <w:p>
            <w:pPr>
              <w:spacing w:after="0"/>
              <w:rPr>
                <w:sz w:val="18"/>
                <w:szCs w:val="18"/>
                <w:color w:val="auto"/>
              </w:rPr>
            </w:pPr>
          </w:p>
        </w:tc>
      </w:tr>
      <w:tr>
        <w:trPr>
          <w:trHeight w:val="216"/>
        </w:trPr>
        <w:tc>
          <w:tcPr>
            <w:tcW w:w="4860" w:type="dxa"/>
            <w:vAlign w:val="bottom"/>
            <w:gridSpan w:val="2"/>
          </w:tcPr>
          <w:p>
            <w:pPr>
              <w:ind w:left="400"/>
              <w:spacing w:after="0"/>
              <w:rPr>
                <w:sz w:val="20"/>
                <w:szCs w:val="20"/>
                <w:color w:val="auto"/>
              </w:rPr>
            </w:pPr>
            <w:r>
              <w:rPr>
                <w:rFonts w:ascii="Arial" w:cs="Arial" w:eastAsia="Arial" w:hAnsi="Arial"/>
                <w:sz w:val="16"/>
                <w:szCs w:val="16"/>
                <w:color w:val="auto"/>
              </w:rPr>
              <w:t>Asia</w:t>
            </w: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3,347</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3,486</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3,274</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3,486</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3,528</w:t>
            </w:r>
          </w:p>
        </w:tc>
        <w:tc>
          <w:tcPr>
            <w:tcW w:w="20" w:type="dxa"/>
            <w:vAlign w:val="bottom"/>
          </w:tcPr>
          <w:p>
            <w:pPr>
              <w:spacing w:after="0"/>
              <w:rPr>
                <w:sz w:val="18"/>
                <w:szCs w:val="18"/>
                <w:color w:val="auto"/>
              </w:rPr>
            </w:pPr>
          </w:p>
        </w:tc>
      </w:tr>
      <w:tr>
        <w:trPr>
          <w:trHeight w:val="217"/>
        </w:trPr>
        <w:tc>
          <w:tcPr>
            <w:tcW w:w="4860" w:type="dxa"/>
            <w:vAlign w:val="bottom"/>
            <w:tcBorders>
              <w:bottom w:val="single" w:sz="8" w:color="0C479D"/>
            </w:tcBorders>
            <w:gridSpan w:val="2"/>
          </w:tcPr>
          <w:p>
            <w:pPr>
              <w:ind w:left="400"/>
              <w:spacing w:after="0"/>
              <w:rPr>
                <w:sz w:val="20"/>
                <w:szCs w:val="20"/>
                <w:color w:val="auto"/>
              </w:rPr>
            </w:pPr>
            <w:r>
              <w:rPr>
                <w:rFonts w:ascii="Arial" w:cs="Arial" w:eastAsia="Arial" w:hAnsi="Arial"/>
                <w:sz w:val="16"/>
                <w:szCs w:val="16"/>
                <w:color w:val="auto"/>
              </w:rPr>
              <w:t>Australia/Oceania</w:t>
            </w:r>
          </w:p>
        </w:tc>
        <w:tc>
          <w:tcPr>
            <w:tcW w:w="760" w:type="dxa"/>
            <w:vAlign w:val="bottom"/>
            <w:tcBorders>
              <w:bottom w:val="single" w:sz="8" w:color="0C479D"/>
            </w:tcBorders>
          </w:tcPr>
          <w:p>
            <w:pPr>
              <w:jc w:val="right"/>
              <w:ind w:right="59"/>
              <w:spacing w:after="0"/>
              <w:rPr>
                <w:sz w:val="20"/>
                <w:szCs w:val="20"/>
                <w:color w:val="auto"/>
              </w:rPr>
            </w:pPr>
            <w:r>
              <w:rPr>
                <w:rFonts w:ascii="Arial" w:cs="Arial" w:eastAsia="Arial" w:hAnsi="Arial"/>
                <w:sz w:val="16"/>
                <w:szCs w:val="16"/>
                <w:color w:val="auto"/>
              </w:rPr>
              <w:t>1,289</w:t>
            </w:r>
          </w:p>
        </w:tc>
        <w:tc>
          <w:tcPr>
            <w:tcW w:w="1100" w:type="dxa"/>
            <w:vAlign w:val="bottom"/>
            <w:tcBorders>
              <w:bottom w:val="single" w:sz="8" w:color="0C479D"/>
            </w:tcBorders>
          </w:tcPr>
          <w:p>
            <w:pPr>
              <w:jc w:val="right"/>
              <w:ind w:right="139"/>
              <w:spacing w:after="0"/>
              <w:rPr>
                <w:sz w:val="20"/>
                <w:szCs w:val="20"/>
                <w:color w:val="auto"/>
              </w:rPr>
            </w:pPr>
            <w:r>
              <w:rPr>
                <w:rFonts w:ascii="Arial" w:cs="Arial" w:eastAsia="Arial" w:hAnsi="Arial"/>
                <w:sz w:val="16"/>
                <w:szCs w:val="16"/>
                <w:color w:val="auto"/>
              </w:rPr>
              <w:t>1,245</w:t>
            </w:r>
          </w:p>
        </w:tc>
        <w:tc>
          <w:tcPr>
            <w:tcW w:w="1020" w:type="dxa"/>
            <w:vAlign w:val="bottom"/>
            <w:tcBorders>
              <w:bottom w:val="single" w:sz="8" w:color="0C479D"/>
            </w:tcBorders>
          </w:tcPr>
          <w:p>
            <w:pPr>
              <w:jc w:val="right"/>
              <w:ind w:right="139"/>
              <w:spacing w:after="0"/>
              <w:rPr>
                <w:sz w:val="20"/>
                <w:szCs w:val="20"/>
                <w:color w:val="auto"/>
              </w:rPr>
            </w:pPr>
            <w:r>
              <w:rPr>
                <w:rFonts w:ascii="Arial" w:cs="Arial" w:eastAsia="Arial" w:hAnsi="Arial"/>
                <w:sz w:val="16"/>
                <w:szCs w:val="16"/>
                <w:color w:val="auto"/>
              </w:rPr>
              <w:t>1,226</w:t>
            </w:r>
          </w:p>
        </w:tc>
        <w:tc>
          <w:tcPr>
            <w:tcW w:w="1020" w:type="dxa"/>
            <w:vAlign w:val="bottom"/>
            <w:tcBorders>
              <w:bottom w:val="single" w:sz="8" w:color="0C479D"/>
            </w:tcBorders>
          </w:tcPr>
          <w:p>
            <w:pPr>
              <w:jc w:val="right"/>
              <w:ind w:right="139"/>
              <w:spacing w:after="0"/>
              <w:rPr>
                <w:sz w:val="20"/>
                <w:szCs w:val="20"/>
                <w:color w:val="auto"/>
              </w:rPr>
            </w:pPr>
            <w:r>
              <w:rPr>
                <w:rFonts w:ascii="Arial" w:cs="Arial" w:eastAsia="Arial" w:hAnsi="Arial"/>
                <w:sz w:val="16"/>
                <w:szCs w:val="16"/>
                <w:color w:val="auto"/>
              </w:rPr>
              <w:t>1,283</w:t>
            </w:r>
          </w:p>
        </w:tc>
        <w:tc>
          <w:tcPr>
            <w:tcW w:w="940" w:type="dxa"/>
            <w:vAlign w:val="bottom"/>
            <w:tcBorders>
              <w:bottom w:val="single" w:sz="8" w:color="0C479D"/>
            </w:tcBorders>
          </w:tcPr>
          <w:p>
            <w:pPr>
              <w:jc w:val="right"/>
              <w:ind w:right="39"/>
              <w:spacing w:after="0"/>
              <w:rPr>
                <w:sz w:val="20"/>
                <w:szCs w:val="20"/>
                <w:color w:val="auto"/>
              </w:rPr>
            </w:pPr>
            <w:r>
              <w:rPr>
                <w:rFonts w:ascii="Arial" w:cs="Arial" w:eastAsia="Arial" w:hAnsi="Arial"/>
                <w:sz w:val="16"/>
                <w:szCs w:val="16"/>
                <w:color w:val="auto"/>
              </w:rPr>
              <w:t>1,358</w:t>
            </w:r>
          </w:p>
        </w:tc>
        <w:tc>
          <w:tcPr>
            <w:tcW w:w="20" w:type="dxa"/>
            <w:vAlign w:val="bottom"/>
            <w:tcBorders>
              <w:bottom w:val="single" w:sz="8" w:color="0C479D"/>
            </w:tcBorders>
          </w:tcPr>
          <w:p>
            <w:pPr>
              <w:spacing w:after="0"/>
              <w:rPr>
                <w:sz w:val="18"/>
                <w:szCs w:val="18"/>
                <w:color w:val="auto"/>
              </w:rPr>
            </w:pPr>
          </w:p>
        </w:tc>
      </w:tr>
      <w:tr>
        <w:trPr>
          <w:trHeight w:val="210"/>
        </w:trPr>
        <w:tc>
          <w:tcPr>
            <w:tcW w:w="4860" w:type="dxa"/>
            <w:vAlign w:val="bottom"/>
            <w:tcBorders>
              <w:left w:val="single" w:sz="8" w:color="0C479D"/>
              <w:bottom w:val="single" w:sz="8" w:color="0C479D"/>
            </w:tcBorders>
            <w:gridSpan w:val="2"/>
          </w:tcPr>
          <w:p>
            <w:pPr>
              <w:ind w:left="20"/>
              <w:spacing w:after="0"/>
              <w:rPr>
                <w:sz w:val="20"/>
                <w:szCs w:val="20"/>
                <w:color w:val="auto"/>
              </w:rPr>
            </w:pPr>
            <w:r>
              <w:rPr>
                <w:rFonts w:ascii="Arial" w:cs="Arial" w:eastAsia="Arial" w:hAnsi="Arial"/>
                <w:sz w:val="16"/>
                <w:szCs w:val="16"/>
                <w:color w:val="auto"/>
              </w:rPr>
              <w:t>Worldwide natural gas production available for sale</w:t>
            </w:r>
          </w:p>
        </w:tc>
        <w:tc>
          <w:tcPr>
            <w:tcW w:w="760" w:type="dxa"/>
            <w:vAlign w:val="bottom"/>
            <w:tcBorders>
              <w:bottom w:val="single" w:sz="8" w:color="0C479D"/>
            </w:tcBorders>
          </w:tcPr>
          <w:p>
            <w:pPr>
              <w:jc w:val="right"/>
              <w:ind w:right="59"/>
              <w:spacing w:after="0"/>
              <w:rPr>
                <w:sz w:val="20"/>
                <w:szCs w:val="20"/>
                <w:color w:val="auto"/>
              </w:rPr>
            </w:pPr>
            <w:r>
              <w:rPr>
                <w:rFonts w:ascii="Arial" w:cs="Arial" w:eastAsia="Arial" w:hAnsi="Arial"/>
                <w:sz w:val="16"/>
                <w:szCs w:val="16"/>
                <w:color w:val="auto"/>
              </w:rPr>
              <w:t>8,369</w:t>
            </w:r>
          </w:p>
        </w:tc>
        <w:tc>
          <w:tcPr>
            <w:tcW w:w="1100" w:type="dxa"/>
            <w:vAlign w:val="bottom"/>
            <w:tcBorders>
              <w:bottom w:val="single" w:sz="8" w:color="0C479D"/>
            </w:tcBorders>
          </w:tcPr>
          <w:p>
            <w:pPr>
              <w:jc w:val="right"/>
              <w:ind w:right="139"/>
              <w:spacing w:after="0"/>
              <w:rPr>
                <w:sz w:val="20"/>
                <w:szCs w:val="20"/>
                <w:color w:val="auto"/>
              </w:rPr>
            </w:pPr>
            <w:r>
              <w:rPr>
                <w:rFonts w:ascii="Arial" w:cs="Arial" w:eastAsia="Arial" w:hAnsi="Arial"/>
                <w:sz w:val="16"/>
                <w:szCs w:val="16"/>
                <w:color w:val="auto"/>
              </w:rPr>
              <w:t>8,243</w:t>
            </w:r>
          </w:p>
        </w:tc>
        <w:tc>
          <w:tcPr>
            <w:tcW w:w="1020" w:type="dxa"/>
            <w:vAlign w:val="bottom"/>
            <w:tcBorders>
              <w:bottom w:val="single" w:sz="8" w:color="0C479D"/>
            </w:tcBorders>
          </w:tcPr>
          <w:p>
            <w:pPr>
              <w:jc w:val="right"/>
              <w:ind w:right="139"/>
              <w:spacing w:after="0"/>
              <w:rPr>
                <w:sz w:val="20"/>
                <w:szCs w:val="20"/>
                <w:color w:val="auto"/>
              </w:rPr>
            </w:pPr>
            <w:r>
              <w:rPr>
                <w:rFonts w:ascii="Arial" w:cs="Arial" w:eastAsia="Arial" w:hAnsi="Arial"/>
                <w:sz w:val="16"/>
                <w:szCs w:val="16"/>
                <w:color w:val="auto"/>
              </w:rPr>
              <w:t>7,362</w:t>
            </w:r>
          </w:p>
        </w:tc>
        <w:tc>
          <w:tcPr>
            <w:tcW w:w="1020" w:type="dxa"/>
            <w:vAlign w:val="bottom"/>
            <w:tcBorders>
              <w:bottom w:val="single" w:sz="8" w:color="0C479D"/>
            </w:tcBorders>
          </w:tcPr>
          <w:p>
            <w:pPr>
              <w:jc w:val="right"/>
              <w:ind w:right="139"/>
              <w:spacing w:after="0"/>
              <w:rPr>
                <w:sz w:val="20"/>
                <w:szCs w:val="20"/>
                <w:color w:val="auto"/>
              </w:rPr>
            </w:pPr>
            <w:r>
              <w:rPr>
                <w:rFonts w:ascii="Arial" w:cs="Arial" w:eastAsia="Arial" w:hAnsi="Arial"/>
                <w:sz w:val="16"/>
                <w:szCs w:val="16"/>
                <w:color w:val="auto"/>
              </w:rPr>
              <w:t>7,645</w:t>
            </w:r>
          </w:p>
        </w:tc>
        <w:tc>
          <w:tcPr>
            <w:tcW w:w="940" w:type="dxa"/>
            <w:vAlign w:val="bottom"/>
            <w:tcBorders>
              <w:bottom w:val="single" w:sz="8" w:color="0C479D"/>
            </w:tcBorders>
          </w:tcPr>
          <w:p>
            <w:pPr>
              <w:jc w:val="right"/>
              <w:ind w:right="39"/>
              <w:spacing w:after="0"/>
              <w:rPr>
                <w:sz w:val="20"/>
                <w:szCs w:val="20"/>
                <w:color w:val="auto"/>
              </w:rPr>
            </w:pPr>
            <w:r>
              <w:rPr>
                <w:rFonts w:ascii="Arial" w:cs="Arial" w:eastAsia="Arial" w:hAnsi="Arial"/>
                <w:sz w:val="16"/>
                <w:szCs w:val="16"/>
                <w:color w:val="auto"/>
              </w:rPr>
              <w:t>7,748</w:t>
            </w:r>
          </w:p>
        </w:tc>
        <w:tc>
          <w:tcPr>
            <w:tcW w:w="20" w:type="dxa"/>
            <w:vAlign w:val="bottom"/>
            <w:tcBorders>
              <w:bottom w:val="single" w:sz="8" w:color="0C479D"/>
            </w:tcBorders>
            <w:shd w:val="clear" w:color="auto" w:fill="0C479D"/>
          </w:tcPr>
          <w:p>
            <w:pPr>
              <w:spacing w:after="0"/>
              <w:rPr>
                <w:sz w:val="18"/>
                <w:szCs w:val="18"/>
                <w:color w:val="auto"/>
              </w:rPr>
            </w:pPr>
          </w:p>
        </w:tc>
      </w:tr>
      <w:tr>
        <w:trPr>
          <w:trHeight w:val="197"/>
        </w:trPr>
        <w:tc>
          <w:tcPr>
            <w:tcW w:w="4600" w:type="dxa"/>
            <w:vAlign w:val="bottom"/>
            <w:tcBorders>
              <w:bottom w:val="single" w:sz="8" w:color="0C479D"/>
            </w:tcBorders>
          </w:tcPr>
          <w:p>
            <w:pPr>
              <w:spacing w:after="0"/>
              <w:rPr>
                <w:sz w:val="17"/>
                <w:szCs w:val="17"/>
                <w:color w:val="auto"/>
              </w:rPr>
            </w:pPr>
          </w:p>
        </w:tc>
        <w:tc>
          <w:tcPr>
            <w:tcW w:w="260" w:type="dxa"/>
            <w:vAlign w:val="bottom"/>
            <w:tcBorders>
              <w:bottom w:val="single" w:sz="8" w:color="0C479D"/>
            </w:tcBorders>
          </w:tcPr>
          <w:p>
            <w:pPr>
              <w:spacing w:after="0"/>
              <w:rPr>
                <w:sz w:val="17"/>
                <w:szCs w:val="17"/>
                <w:color w:val="auto"/>
              </w:rPr>
            </w:pPr>
          </w:p>
        </w:tc>
        <w:tc>
          <w:tcPr>
            <w:tcW w:w="760" w:type="dxa"/>
            <w:vAlign w:val="bottom"/>
            <w:tcBorders>
              <w:bottom w:val="single" w:sz="8" w:color="0C479D"/>
            </w:tcBorders>
          </w:tcPr>
          <w:p>
            <w:pPr>
              <w:spacing w:after="0"/>
              <w:rPr>
                <w:sz w:val="17"/>
                <w:szCs w:val="17"/>
                <w:color w:val="auto"/>
              </w:rPr>
            </w:pPr>
          </w:p>
        </w:tc>
        <w:tc>
          <w:tcPr>
            <w:tcW w:w="1100" w:type="dxa"/>
            <w:vAlign w:val="bottom"/>
            <w:tcBorders>
              <w:bottom w:val="single" w:sz="8" w:color="0C479D"/>
            </w:tcBorders>
          </w:tcPr>
          <w:p>
            <w:pPr>
              <w:spacing w:after="0"/>
              <w:rPr>
                <w:sz w:val="17"/>
                <w:szCs w:val="17"/>
                <w:color w:val="auto"/>
              </w:rPr>
            </w:pPr>
          </w:p>
        </w:tc>
        <w:tc>
          <w:tcPr>
            <w:tcW w:w="1020" w:type="dxa"/>
            <w:vAlign w:val="bottom"/>
            <w:tcBorders>
              <w:bottom w:val="single" w:sz="8" w:color="0C479D"/>
            </w:tcBorders>
          </w:tcPr>
          <w:p>
            <w:pPr>
              <w:spacing w:after="0"/>
              <w:rPr>
                <w:sz w:val="17"/>
                <w:szCs w:val="17"/>
                <w:color w:val="auto"/>
              </w:rPr>
            </w:pPr>
          </w:p>
        </w:tc>
        <w:tc>
          <w:tcPr>
            <w:tcW w:w="1020" w:type="dxa"/>
            <w:vAlign w:val="bottom"/>
            <w:tcBorders>
              <w:bottom w:val="single" w:sz="8" w:color="0C479D"/>
            </w:tcBorders>
          </w:tcPr>
          <w:p>
            <w:pPr>
              <w:spacing w:after="0"/>
              <w:rPr>
                <w:sz w:val="17"/>
                <w:szCs w:val="17"/>
                <w:color w:val="auto"/>
              </w:rPr>
            </w:pPr>
          </w:p>
        </w:tc>
        <w:tc>
          <w:tcPr>
            <w:tcW w:w="940" w:type="dxa"/>
            <w:vAlign w:val="bottom"/>
            <w:tcBorders>
              <w:bottom w:val="single" w:sz="8" w:color="0C479D"/>
            </w:tcBorders>
          </w:tcPr>
          <w:p>
            <w:pPr>
              <w:spacing w:after="0"/>
              <w:rPr>
                <w:sz w:val="17"/>
                <w:szCs w:val="17"/>
                <w:color w:val="auto"/>
              </w:rPr>
            </w:pPr>
          </w:p>
        </w:tc>
        <w:tc>
          <w:tcPr>
            <w:tcW w:w="20" w:type="dxa"/>
            <w:vAlign w:val="bottom"/>
            <w:tcBorders>
              <w:bottom w:val="single" w:sz="8" w:color="0C479D"/>
            </w:tcBorders>
          </w:tcPr>
          <w:p>
            <w:pPr>
              <w:spacing w:after="0"/>
              <w:rPr>
                <w:sz w:val="17"/>
                <w:szCs w:val="17"/>
                <w:color w:val="auto"/>
              </w:rPr>
            </w:pPr>
          </w:p>
        </w:tc>
      </w:tr>
      <w:tr>
        <w:trPr>
          <w:trHeight w:val="209"/>
        </w:trPr>
        <w:tc>
          <w:tcPr>
            <w:tcW w:w="4600" w:type="dxa"/>
            <w:vAlign w:val="bottom"/>
            <w:tcBorders>
              <w:left w:val="single" w:sz="8" w:color="0C479D"/>
              <w:bottom w:val="single" w:sz="8" w:color="0C479D"/>
            </w:tcBorders>
          </w:tcPr>
          <w:p>
            <w:pPr>
              <w:ind w:left="20"/>
              <w:spacing w:after="0"/>
              <w:rPr>
                <w:sz w:val="20"/>
                <w:szCs w:val="20"/>
                <w:color w:val="auto"/>
              </w:rPr>
            </w:pPr>
            <w:r>
              <w:rPr>
                <w:rFonts w:ascii="Arial" w:cs="Arial" w:eastAsia="Arial" w:hAnsi="Arial"/>
                <w:sz w:val="16"/>
                <w:szCs w:val="16"/>
                <w:b w:val="1"/>
                <w:bCs w:val="1"/>
                <w:color w:val="auto"/>
              </w:rPr>
              <w:t xml:space="preserve">Oil-equivalent production, koebd </w:t>
            </w:r>
            <w:r>
              <w:rPr>
                <w:rFonts w:ascii="Arial" w:cs="Arial" w:eastAsia="Arial" w:hAnsi="Arial"/>
                <w:sz w:val="16"/>
                <w:szCs w:val="16"/>
                <w:b w:val="1"/>
                <w:bCs w:val="1"/>
                <w:i w:val="1"/>
                <w:iCs w:val="1"/>
                <w:color w:val="auto"/>
              </w:rPr>
              <w:t>²</w:t>
            </w:r>
          </w:p>
        </w:tc>
        <w:tc>
          <w:tcPr>
            <w:tcW w:w="260" w:type="dxa"/>
            <w:vAlign w:val="bottom"/>
            <w:tcBorders>
              <w:bottom w:val="single" w:sz="8" w:color="0C479D"/>
            </w:tcBorders>
            <w:shd w:val="clear" w:color="auto" w:fill="DCDDDE"/>
          </w:tcPr>
          <w:p>
            <w:pPr>
              <w:spacing w:after="0"/>
              <w:rPr>
                <w:sz w:val="18"/>
                <w:szCs w:val="18"/>
                <w:color w:val="auto"/>
              </w:rPr>
            </w:pPr>
          </w:p>
        </w:tc>
        <w:tc>
          <w:tcPr>
            <w:tcW w:w="760" w:type="dxa"/>
            <w:vAlign w:val="bottom"/>
            <w:tcBorders>
              <w:bottom w:val="single" w:sz="8" w:color="0C479D"/>
            </w:tcBorders>
            <w:shd w:val="clear" w:color="auto" w:fill="DCDDDE"/>
          </w:tcPr>
          <w:p>
            <w:pPr>
              <w:jc w:val="right"/>
              <w:ind w:right="59"/>
              <w:spacing w:after="0"/>
              <w:rPr>
                <w:sz w:val="20"/>
                <w:szCs w:val="20"/>
                <w:color w:val="auto"/>
              </w:rPr>
            </w:pPr>
            <w:r>
              <w:rPr>
                <w:rFonts w:ascii="Arial" w:cs="Arial" w:eastAsia="Arial" w:hAnsi="Arial"/>
                <w:sz w:val="16"/>
                <w:szCs w:val="16"/>
                <w:b w:val="1"/>
                <w:bCs w:val="1"/>
                <w:color w:val="auto"/>
              </w:rPr>
              <w:t>4,582</w:t>
            </w:r>
          </w:p>
        </w:tc>
        <w:tc>
          <w:tcPr>
            <w:tcW w:w="1100" w:type="dxa"/>
            <w:vAlign w:val="bottom"/>
            <w:tcBorders>
              <w:bottom w:val="single" w:sz="8" w:color="0C479D"/>
            </w:tcBorders>
          </w:tcPr>
          <w:p>
            <w:pPr>
              <w:jc w:val="right"/>
              <w:ind w:right="139"/>
              <w:spacing w:after="0"/>
              <w:rPr>
                <w:sz w:val="20"/>
                <w:szCs w:val="20"/>
                <w:color w:val="auto"/>
              </w:rPr>
            </w:pPr>
            <w:r>
              <w:rPr>
                <w:rFonts w:ascii="Arial" w:cs="Arial" w:eastAsia="Arial" w:hAnsi="Arial"/>
                <w:sz w:val="16"/>
                <w:szCs w:val="16"/>
                <w:b w:val="1"/>
                <w:bCs w:val="1"/>
                <w:color w:val="auto"/>
              </w:rPr>
              <w:t>4,358</w:t>
            </w:r>
          </w:p>
        </w:tc>
        <w:tc>
          <w:tcPr>
            <w:tcW w:w="1020" w:type="dxa"/>
            <w:vAlign w:val="bottom"/>
            <w:tcBorders>
              <w:bottom w:val="single" w:sz="8" w:color="0C479D"/>
            </w:tcBorders>
          </w:tcPr>
          <w:p>
            <w:pPr>
              <w:jc w:val="right"/>
              <w:ind w:right="139"/>
              <w:spacing w:after="0"/>
              <w:rPr>
                <w:sz w:val="20"/>
                <w:szCs w:val="20"/>
                <w:color w:val="auto"/>
              </w:rPr>
            </w:pPr>
            <w:r>
              <w:rPr>
                <w:rFonts w:ascii="Arial" w:cs="Arial" w:eastAsia="Arial" w:hAnsi="Arial"/>
                <w:sz w:val="16"/>
                <w:szCs w:val="16"/>
                <w:b w:val="1"/>
                <w:bCs w:val="1"/>
                <w:color w:val="auto"/>
              </w:rPr>
              <w:t>3,784</w:t>
            </w:r>
          </w:p>
        </w:tc>
        <w:tc>
          <w:tcPr>
            <w:tcW w:w="1020" w:type="dxa"/>
            <w:vAlign w:val="bottom"/>
            <w:tcBorders>
              <w:bottom w:val="single" w:sz="8" w:color="0C479D"/>
            </w:tcBorders>
          </w:tcPr>
          <w:p>
            <w:pPr>
              <w:jc w:val="right"/>
              <w:ind w:right="139"/>
              <w:spacing w:after="0"/>
              <w:rPr>
                <w:sz w:val="20"/>
                <w:szCs w:val="20"/>
                <w:color w:val="auto"/>
              </w:rPr>
            </w:pPr>
            <w:r>
              <w:rPr>
                <w:rFonts w:ascii="Arial" w:cs="Arial" w:eastAsia="Arial" w:hAnsi="Arial"/>
                <w:sz w:val="16"/>
                <w:szCs w:val="16"/>
                <w:b w:val="1"/>
                <w:bCs w:val="1"/>
                <w:color w:val="auto"/>
              </w:rPr>
              <w:t>3,824</w:t>
            </w:r>
          </w:p>
        </w:tc>
        <w:tc>
          <w:tcPr>
            <w:tcW w:w="940" w:type="dxa"/>
            <w:vAlign w:val="bottom"/>
            <w:tcBorders>
              <w:bottom w:val="single" w:sz="8" w:color="0C479D"/>
            </w:tcBorders>
          </w:tcPr>
          <w:p>
            <w:pPr>
              <w:jc w:val="right"/>
              <w:ind w:right="39"/>
              <w:spacing w:after="0"/>
              <w:rPr>
                <w:sz w:val="20"/>
                <w:szCs w:val="20"/>
                <w:color w:val="auto"/>
              </w:rPr>
            </w:pPr>
            <w:r>
              <w:rPr>
                <w:rFonts w:ascii="Arial" w:cs="Arial" w:eastAsia="Arial" w:hAnsi="Arial"/>
                <w:sz w:val="16"/>
                <w:szCs w:val="16"/>
                <w:b w:val="1"/>
                <w:bCs w:val="1"/>
                <w:color w:val="auto"/>
              </w:rPr>
              <w:t>3,688</w:t>
            </w:r>
          </w:p>
        </w:tc>
        <w:tc>
          <w:tcPr>
            <w:tcW w:w="20" w:type="dxa"/>
            <w:vAlign w:val="bottom"/>
            <w:tcBorders>
              <w:bottom w:val="single" w:sz="8" w:color="0C479D"/>
            </w:tcBorders>
            <w:shd w:val="clear" w:color="auto" w:fill="0C479D"/>
          </w:tcPr>
          <w:p>
            <w:pPr>
              <w:spacing w:after="0"/>
              <w:rPr>
                <w:sz w:val="18"/>
                <w:szCs w:val="18"/>
                <w:color w:val="auto"/>
              </w:rPr>
            </w:pPr>
          </w:p>
        </w:tc>
      </w:tr>
      <w:tr>
        <w:trPr>
          <w:trHeight w:val="136"/>
        </w:trPr>
        <w:tc>
          <w:tcPr>
            <w:tcW w:w="4860" w:type="dxa"/>
            <w:vAlign w:val="bottom"/>
            <w:gridSpan w:val="2"/>
          </w:tcPr>
          <w:p>
            <w:pPr>
              <w:spacing w:after="0"/>
              <w:rPr>
                <w:sz w:val="20"/>
                <w:szCs w:val="20"/>
                <w:color w:val="auto"/>
              </w:rPr>
            </w:pPr>
            <w:r>
              <w:rPr>
                <w:rFonts w:ascii="Arial" w:cs="Arial" w:eastAsia="Arial" w:hAnsi="Arial"/>
                <w:sz w:val="11"/>
                <w:szCs w:val="11"/>
                <w:color w:val="auto"/>
                <w:w w:val="98"/>
              </w:rPr>
              <w:t>² Natural gas is converted to an oil-equivalent basis at six million cubic feet per one thousand barrels.</w:t>
            </w: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36"/>
        </w:trPr>
        <w:tc>
          <w:tcPr>
            <w:tcW w:w="4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4600" w:type="dxa"/>
            <w:vAlign w:val="bottom"/>
            <w:tcBorders>
              <w:left w:val="single" w:sz="8" w:color="0C479D"/>
            </w:tcBorders>
            <w:shd w:val="clear" w:color="auto" w:fill="0C479D"/>
          </w:tcPr>
          <w:p>
            <w:pPr>
              <w:spacing w:after="0"/>
              <w:rPr>
                <w:sz w:val="20"/>
                <w:szCs w:val="20"/>
                <w:color w:val="auto"/>
              </w:rPr>
            </w:pPr>
            <w:r>
              <w:rPr>
                <w:rFonts w:ascii="Arial" w:cs="Arial" w:eastAsia="Arial" w:hAnsi="Arial"/>
                <w:sz w:val="16"/>
                <w:szCs w:val="16"/>
                <w:b w:val="1"/>
                <w:bCs w:val="1"/>
                <w:color w:val="FFFFFF"/>
              </w:rPr>
              <w:t>Manufacturing Throughput and Sales</w:t>
            </w:r>
          </w:p>
        </w:tc>
        <w:tc>
          <w:tcPr>
            <w:tcW w:w="260" w:type="dxa"/>
            <w:vAlign w:val="bottom"/>
            <w:shd w:val="clear" w:color="auto" w:fill="000000"/>
          </w:tcPr>
          <w:p>
            <w:pPr>
              <w:spacing w:after="0"/>
              <w:rPr>
                <w:sz w:val="18"/>
                <w:szCs w:val="18"/>
                <w:color w:val="auto"/>
              </w:rPr>
            </w:pPr>
          </w:p>
        </w:tc>
        <w:tc>
          <w:tcPr>
            <w:tcW w:w="760" w:type="dxa"/>
            <w:vAlign w:val="bottom"/>
            <w:shd w:val="clear" w:color="auto" w:fill="000000"/>
          </w:tcPr>
          <w:p>
            <w:pPr>
              <w:jc w:val="right"/>
              <w:ind w:right="239"/>
              <w:spacing w:after="0"/>
              <w:rPr>
                <w:sz w:val="20"/>
                <w:szCs w:val="20"/>
                <w:color w:val="auto"/>
              </w:rPr>
            </w:pPr>
            <w:r>
              <w:rPr>
                <w:rFonts w:ascii="Arial" w:cs="Arial" w:eastAsia="Arial" w:hAnsi="Arial"/>
                <w:sz w:val="16"/>
                <w:szCs w:val="16"/>
                <w:b w:val="1"/>
                <w:bCs w:val="1"/>
                <w:color w:val="FFFFFF"/>
              </w:rPr>
              <w:t>3Q24</w:t>
            </w:r>
          </w:p>
        </w:tc>
        <w:tc>
          <w:tcPr>
            <w:tcW w:w="1100" w:type="dxa"/>
            <w:vAlign w:val="bottom"/>
            <w:shd w:val="clear" w:color="auto" w:fill="0C479D"/>
          </w:tcPr>
          <w:p>
            <w:pPr>
              <w:jc w:val="right"/>
              <w:ind w:right="319"/>
              <w:spacing w:after="0"/>
              <w:rPr>
                <w:sz w:val="20"/>
                <w:szCs w:val="20"/>
                <w:color w:val="auto"/>
              </w:rPr>
            </w:pPr>
            <w:r>
              <w:rPr>
                <w:rFonts w:ascii="Arial" w:cs="Arial" w:eastAsia="Arial" w:hAnsi="Arial"/>
                <w:sz w:val="16"/>
                <w:szCs w:val="16"/>
                <w:b w:val="1"/>
                <w:bCs w:val="1"/>
                <w:color w:val="FFFFFF"/>
              </w:rPr>
              <w:t>2Q24</w:t>
            </w:r>
          </w:p>
        </w:tc>
        <w:tc>
          <w:tcPr>
            <w:tcW w:w="1020" w:type="dxa"/>
            <w:vAlign w:val="bottom"/>
            <w:shd w:val="clear" w:color="auto" w:fill="0C479D"/>
          </w:tcPr>
          <w:p>
            <w:pPr>
              <w:jc w:val="right"/>
              <w:ind w:right="319"/>
              <w:spacing w:after="0"/>
              <w:rPr>
                <w:sz w:val="20"/>
                <w:szCs w:val="20"/>
                <w:color w:val="auto"/>
              </w:rPr>
            </w:pPr>
            <w:r>
              <w:rPr>
                <w:rFonts w:ascii="Arial" w:cs="Arial" w:eastAsia="Arial" w:hAnsi="Arial"/>
                <w:sz w:val="16"/>
                <w:szCs w:val="16"/>
                <w:b w:val="1"/>
                <w:bCs w:val="1"/>
                <w:color w:val="FFFFFF"/>
              </w:rPr>
              <w:t>1Q24</w:t>
            </w:r>
          </w:p>
        </w:tc>
        <w:tc>
          <w:tcPr>
            <w:tcW w:w="1020" w:type="dxa"/>
            <w:vAlign w:val="bottom"/>
            <w:shd w:val="clear" w:color="auto" w:fill="0C479D"/>
          </w:tcPr>
          <w:p>
            <w:pPr>
              <w:jc w:val="right"/>
              <w:ind w:right="319"/>
              <w:spacing w:after="0"/>
              <w:rPr>
                <w:sz w:val="20"/>
                <w:szCs w:val="20"/>
                <w:color w:val="auto"/>
              </w:rPr>
            </w:pPr>
            <w:r>
              <w:rPr>
                <w:rFonts w:ascii="Arial" w:cs="Arial" w:eastAsia="Arial" w:hAnsi="Arial"/>
                <w:sz w:val="16"/>
                <w:szCs w:val="16"/>
                <w:b w:val="1"/>
                <w:bCs w:val="1"/>
                <w:color w:val="FFFFFF"/>
              </w:rPr>
              <w:t>4Q23</w:t>
            </w:r>
          </w:p>
        </w:tc>
        <w:tc>
          <w:tcPr>
            <w:tcW w:w="940" w:type="dxa"/>
            <w:vAlign w:val="bottom"/>
            <w:shd w:val="clear" w:color="auto" w:fill="0C479D"/>
          </w:tcPr>
          <w:p>
            <w:pPr>
              <w:jc w:val="right"/>
              <w:ind w:right="239"/>
              <w:spacing w:after="0"/>
              <w:rPr>
                <w:sz w:val="20"/>
                <w:szCs w:val="20"/>
                <w:color w:val="auto"/>
              </w:rPr>
            </w:pPr>
            <w:r>
              <w:rPr>
                <w:rFonts w:ascii="Arial" w:cs="Arial" w:eastAsia="Arial" w:hAnsi="Arial"/>
                <w:sz w:val="16"/>
                <w:szCs w:val="16"/>
                <w:b w:val="1"/>
                <w:bCs w:val="1"/>
                <w:color w:val="FFFFFF"/>
              </w:rPr>
              <w:t>3Q23</w:t>
            </w:r>
          </w:p>
        </w:tc>
        <w:tc>
          <w:tcPr>
            <w:tcW w:w="20" w:type="dxa"/>
            <w:vAlign w:val="bottom"/>
          </w:tcPr>
          <w:p>
            <w:pPr>
              <w:spacing w:after="0"/>
              <w:rPr>
                <w:sz w:val="18"/>
                <w:szCs w:val="18"/>
                <w:color w:val="auto"/>
              </w:rPr>
            </w:pPr>
          </w:p>
        </w:tc>
      </w:tr>
      <w:tr>
        <w:trPr>
          <w:trHeight w:val="215"/>
        </w:trPr>
        <w:tc>
          <w:tcPr>
            <w:tcW w:w="4600" w:type="dxa"/>
            <w:vAlign w:val="bottom"/>
          </w:tcPr>
          <w:p>
            <w:pPr>
              <w:spacing w:after="0"/>
              <w:rPr>
                <w:sz w:val="20"/>
                <w:szCs w:val="20"/>
                <w:color w:val="auto"/>
              </w:rPr>
            </w:pPr>
            <w:r>
              <w:rPr>
                <w:rFonts w:ascii="Arial" w:cs="Arial" w:eastAsia="Arial" w:hAnsi="Arial"/>
                <w:sz w:val="16"/>
                <w:szCs w:val="16"/>
                <w:b w:val="1"/>
                <w:bCs w:val="1"/>
                <w:color w:val="auto"/>
              </w:rPr>
              <w:t>Refinery throughput, kbd</w:t>
            </w:r>
          </w:p>
        </w:tc>
        <w:tc>
          <w:tcPr>
            <w:tcW w:w="260" w:type="dxa"/>
            <w:vAlign w:val="bottom"/>
            <w:shd w:val="clear" w:color="auto" w:fill="DCDDDE"/>
          </w:tcPr>
          <w:p>
            <w:pPr>
              <w:spacing w:after="0"/>
              <w:rPr>
                <w:sz w:val="18"/>
                <w:szCs w:val="18"/>
                <w:color w:val="auto"/>
              </w:rPr>
            </w:pPr>
          </w:p>
        </w:tc>
        <w:tc>
          <w:tcPr>
            <w:tcW w:w="760" w:type="dxa"/>
            <w:vAlign w:val="bottom"/>
            <w:shd w:val="clear" w:color="auto" w:fill="DCDDDE"/>
          </w:tcPr>
          <w:p>
            <w:pPr>
              <w:spacing w:after="0"/>
              <w:rPr>
                <w:sz w:val="18"/>
                <w:szCs w:val="18"/>
                <w:color w:val="auto"/>
              </w:rPr>
            </w:pP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600" w:type="dxa"/>
            <w:vAlign w:val="bottom"/>
          </w:tcPr>
          <w:p>
            <w:pPr>
              <w:ind w:left="400"/>
              <w:spacing w:after="0"/>
              <w:rPr>
                <w:sz w:val="20"/>
                <w:szCs w:val="20"/>
                <w:color w:val="auto"/>
              </w:rPr>
            </w:pPr>
            <w:r>
              <w:rPr>
                <w:rFonts w:ascii="Arial" w:cs="Arial" w:eastAsia="Arial" w:hAnsi="Arial"/>
                <w:sz w:val="16"/>
                <w:szCs w:val="16"/>
                <w:color w:val="auto"/>
              </w:rPr>
              <w:t>United States</w:t>
            </w:r>
          </w:p>
        </w:tc>
        <w:tc>
          <w:tcPr>
            <w:tcW w:w="260" w:type="dxa"/>
            <w:vAlign w:val="bottom"/>
            <w:shd w:val="clear" w:color="auto" w:fill="DCDDDE"/>
          </w:tcPr>
          <w:p>
            <w:pPr>
              <w:spacing w:after="0"/>
              <w:rPr>
                <w:sz w:val="18"/>
                <w:szCs w:val="18"/>
                <w:color w:val="auto"/>
              </w:rPr>
            </w:pPr>
          </w:p>
        </w:tc>
        <w:tc>
          <w:tcPr>
            <w:tcW w:w="760" w:type="dxa"/>
            <w:vAlign w:val="bottom"/>
            <w:shd w:val="clear" w:color="auto" w:fill="DCDDDE"/>
          </w:tcPr>
          <w:p>
            <w:pPr>
              <w:jc w:val="right"/>
              <w:ind w:right="59"/>
              <w:spacing w:after="0"/>
              <w:rPr>
                <w:sz w:val="20"/>
                <w:szCs w:val="20"/>
                <w:color w:val="auto"/>
              </w:rPr>
            </w:pPr>
            <w:r>
              <w:rPr>
                <w:rFonts w:ascii="Arial" w:cs="Arial" w:eastAsia="Arial" w:hAnsi="Arial"/>
                <w:sz w:val="16"/>
                <w:szCs w:val="16"/>
                <w:color w:val="auto"/>
              </w:rPr>
              <w:t>1,855</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1,746</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1,900</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1,933</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1,868</w:t>
            </w:r>
          </w:p>
        </w:tc>
        <w:tc>
          <w:tcPr>
            <w:tcW w:w="20" w:type="dxa"/>
            <w:vAlign w:val="bottom"/>
          </w:tcPr>
          <w:p>
            <w:pPr>
              <w:spacing w:after="0"/>
              <w:rPr>
                <w:sz w:val="18"/>
                <w:szCs w:val="18"/>
                <w:color w:val="auto"/>
              </w:rPr>
            </w:pPr>
          </w:p>
        </w:tc>
      </w:tr>
      <w:tr>
        <w:trPr>
          <w:trHeight w:val="216"/>
        </w:trPr>
        <w:tc>
          <w:tcPr>
            <w:tcW w:w="4600" w:type="dxa"/>
            <w:vAlign w:val="bottom"/>
          </w:tcPr>
          <w:p>
            <w:pPr>
              <w:ind w:left="400"/>
              <w:spacing w:after="0"/>
              <w:rPr>
                <w:sz w:val="20"/>
                <w:szCs w:val="20"/>
                <w:color w:val="auto"/>
              </w:rPr>
            </w:pPr>
            <w:r>
              <w:rPr>
                <w:rFonts w:ascii="Arial" w:cs="Arial" w:eastAsia="Arial" w:hAnsi="Arial"/>
                <w:sz w:val="16"/>
                <w:szCs w:val="16"/>
                <w:color w:val="auto"/>
              </w:rPr>
              <w:t>Canada</w:t>
            </w:r>
          </w:p>
        </w:tc>
        <w:tc>
          <w:tcPr>
            <w:tcW w:w="260" w:type="dxa"/>
            <w:vAlign w:val="bottom"/>
            <w:shd w:val="clear" w:color="auto" w:fill="DCDDDE"/>
          </w:tcPr>
          <w:p>
            <w:pPr>
              <w:spacing w:after="0"/>
              <w:rPr>
                <w:sz w:val="18"/>
                <w:szCs w:val="18"/>
                <w:color w:val="auto"/>
              </w:rPr>
            </w:pPr>
          </w:p>
        </w:tc>
        <w:tc>
          <w:tcPr>
            <w:tcW w:w="760" w:type="dxa"/>
            <w:vAlign w:val="bottom"/>
            <w:shd w:val="clear" w:color="auto" w:fill="DCDDDE"/>
          </w:tcPr>
          <w:p>
            <w:pPr>
              <w:jc w:val="right"/>
              <w:ind w:right="59"/>
              <w:spacing w:after="0"/>
              <w:rPr>
                <w:sz w:val="20"/>
                <w:szCs w:val="20"/>
                <w:color w:val="auto"/>
              </w:rPr>
            </w:pPr>
            <w:r>
              <w:rPr>
                <w:rFonts w:ascii="Arial" w:cs="Arial" w:eastAsia="Arial" w:hAnsi="Arial"/>
                <w:sz w:val="16"/>
                <w:szCs w:val="16"/>
                <w:color w:val="auto"/>
              </w:rPr>
              <w:t>389</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387</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407</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407</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415</w:t>
            </w:r>
          </w:p>
        </w:tc>
        <w:tc>
          <w:tcPr>
            <w:tcW w:w="20" w:type="dxa"/>
            <w:vAlign w:val="bottom"/>
          </w:tcPr>
          <w:p>
            <w:pPr>
              <w:spacing w:after="0"/>
              <w:rPr>
                <w:sz w:val="18"/>
                <w:szCs w:val="18"/>
                <w:color w:val="auto"/>
              </w:rPr>
            </w:pPr>
          </w:p>
        </w:tc>
      </w:tr>
      <w:tr>
        <w:trPr>
          <w:trHeight w:val="216"/>
        </w:trPr>
        <w:tc>
          <w:tcPr>
            <w:tcW w:w="4600" w:type="dxa"/>
            <w:vAlign w:val="bottom"/>
          </w:tcPr>
          <w:p>
            <w:pPr>
              <w:ind w:left="400"/>
              <w:spacing w:after="0"/>
              <w:rPr>
                <w:sz w:val="20"/>
                <w:szCs w:val="20"/>
                <w:color w:val="auto"/>
              </w:rPr>
            </w:pPr>
            <w:r>
              <w:rPr>
                <w:rFonts w:ascii="Arial" w:cs="Arial" w:eastAsia="Arial" w:hAnsi="Arial"/>
                <w:sz w:val="16"/>
                <w:szCs w:val="16"/>
                <w:color w:val="auto"/>
              </w:rPr>
              <w:t>Europe</w:t>
            </w:r>
          </w:p>
        </w:tc>
        <w:tc>
          <w:tcPr>
            <w:tcW w:w="260" w:type="dxa"/>
            <w:vAlign w:val="bottom"/>
            <w:shd w:val="clear" w:color="auto" w:fill="DCDDDE"/>
          </w:tcPr>
          <w:p>
            <w:pPr>
              <w:spacing w:after="0"/>
              <w:rPr>
                <w:sz w:val="18"/>
                <w:szCs w:val="18"/>
                <w:color w:val="auto"/>
              </w:rPr>
            </w:pPr>
          </w:p>
        </w:tc>
        <w:tc>
          <w:tcPr>
            <w:tcW w:w="760" w:type="dxa"/>
            <w:vAlign w:val="bottom"/>
            <w:shd w:val="clear" w:color="auto" w:fill="DCDDDE"/>
          </w:tcPr>
          <w:p>
            <w:pPr>
              <w:jc w:val="right"/>
              <w:ind w:right="59"/>
              <w:spacing w:after="0"/>
              <w:rPr>
                <w:sz w:val="20"/>
                <w:szCs w:val="20"/>
                <w:color w:val="auto"/>
              </w:rPr>
            </w:pPr>
            <w:r>
              <w:rPr>
                <w:rFonts w:ascii="Arial" w:cs="Arial" w:eastAsia="Arial" w:hAnsi="Arial"/>
                <w:sz w:val="16"/>
                <w:szCs w:val="16"/>
                <w:color w:val="auto"/>
              </w:rPr>
              <w:t>1,135</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987</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954</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1,014</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1,251</w:t>
            </w:r>
          </w:p>
        </w:tc>
        <w:tc>
          <w:tcPr>
            <w:tcW w:w="20" w:type="dxa"/>
            <w:vAlign w:val="bottom"/>
          </w:tcPr>
          <w:p>
            <w:pPr>
              <w:spacing w:after="0"/>
              <w:rPr>
                <w:sz w:val="18"/>
                <w:szCs w:val="18"/>
                <w:color w:val="auto"/>
              </w:rPr>
            </w:pPr>
          </w:p>
        </w:tc>
      </w:tr>
      <w:tr>
        <w:trPr>
          <w:trHeight w:val="216"/>
        </w:trPr>
        <w:tc>
          <w:tcPr>
            <w:tcW w:w="4600" w:type="dxa"/>
            <w:vAlign w:val="bottom"/>
          </w:tcPr>
          <w:p>
            <w:pPr>
              <w:ind w:left="400"/>
              <w:spacing w:after="0"/>
              <w:rPr>
                <w:sz w:val="20"/>
                <w:szCs w:val="20"/>
                <w:color w:val="auto"/>
              </w:rPr>
            </w:pPr>
            <w:r>
              <w:rPr>
                <w:rFonts w:ascii="Arial" w:cs="Arial" w:eastAsia="Arial" w:hAnsi="Arial"/>
                <w:sz w:val="16"/>
                <w:szCs w:val="16"/>
                <w:color w:val="auto"/>
              </w:rPr>
              <w:t>Asia Pacific</w:t>
            </w:r>
          </w:p>
        </w:tc>
        <w:tc>
          <w:tcPr>
            <w:tcW w:w="260" w:type="dxa"/>
            <w:vAlign w:val="bottom"/>
            <w:shd w:val="clear" w:color="auto" w:fill="DCDDDE"/>
          </w:tcPr>
          <w:p>
            <w:pPr>
              <w:spacing w:after="0"/>
              <w:rPr>
                <w:sz w:val="18"/>
                <w:szCs w:val="18"/>
                <w:color w:val="auto"/>
              </w:rPr>
            </w:pPr>
          </w:p>
        </w:tc>
        <w:tc>
          <w:tcPr>
            <w:tcW w:w="760" w:type="dxa"/>
            <w:vAlign w:val="bottom"/>
            <w:shd w:val="clear" w:color="auto" w:fill="DCDDDE"/>
          </w:tcPr>
          <w:p>
            <w:pPr>
              <w:jc w:val="right"/>
              <w:ind w:right="59"/>
              <w:spacing w:after="0"/>
              <w:rPr>
                <w:sz w:val="20"/>
                <w:szCs w:val="20"/>
                <w:color w:val="auto"/>
              </w:rPr>
            </w:pPr>
            <w:r>
              <w:rPr>
                <w:rFonts w:ascii="Arial" w:cs="Arial" w:eastAsia="Arial" w:hAnsi="Arial"/>
                <w:sz w:val="16"/>
                <w:szCs w:val="16"/>
                <w:color w:val="auto"/>
              </w:rPr>
              <w:t>449</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446</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402</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450</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517</w:t>
            </w:r>
          </w:p>
        </w:tc>
        <w:tc>
          <w:tcPr>
            <w:tcW w:w="20" w:type="dxa"/>
            <w:vAlign w:val="bottom"/>
          </w:tcPr>
          <w:p>
            <w:pPr>
              <w:spacing w:after="0"/>
              <w:rPr>
                <w:sz w:val="18"/>
                <w:szCs w:val="18"/>
                <w:color w:val="auto"/>
              </w:rPr>
            </w:pPr>
          </w:p>
        </w:tc>
      </w:tr>
      <w:tr>
        <w:trPr>
          <w:trHeight w:val="217"/>
        </w:trPr>
        <w:tc>
          <w:tcPr>
            <w:tcW w:w="4600" w:type="dxa"/>
            <w:vAlign w:val="bottom"/>
            <w:tcBorders>
              <w:bottom w:val="single" w:sz="8" w:color="0C479D"/>
            </w:tcBorders>
          </w:tcPr>
          <w:p>
            <w:pPr>
              <w:ind w:left="40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0C479D"/>
            </w:tcBorders>
            <w:shd w:val="clear" w:color="auto" w:fill="DCDDDE"/>
          </w:tcPr>
          <w:p>
            <w:pPr>
              <w:spacing w:after="0"/>
              <w:rPr>
                <w:sz w:val="18"/>
                <w:szCs w:val="18"/>
                <w:color w:val="auto"/>
              </w:rPr>
            </w:pPr>
          </w:p>
        </w:tc>
        <w:tc>
          <w:tcPr>
            <w:tcW w:w="760" w:type="dxa"/>
            <w:vAlign w:val="bottom"/>
            <w:tcBorders>
              <w:bottom w:val="single" w:sz="8" w:color="0C479D"/>
            </w:tcBorders>
            <w:shd w:val="clear" w:color="auto" w:fill="DCDDDE"/>
          </w:tcPr>
          <w:p>
            <w:pPr>
              <w:jc w:val="right"/>
              <w:ind w:right="59"/>
              <w:spacing w:after="0"/>
              <w:rPr>
                <w:sz w:val="20"/>
                <w:szCs w:val="20"/>
                <w:color w:val="auto"/>
              </w:rPr>
            </w:pPr>
            <w:r>
              <w:rPr>
                <w:rFonts w:ascii="Arial" w:cs="Arial" w:eastAsia="Arial" w:hAnsi="Arial"/>
                <w:sz w:val="16"/>
                <w:szCs w:val="16"/>
                <w:color w:val="auto"/>
              </w:rPr>
              <w:t>157</w:t>
            </w:r>
          </w:p>
        </w:tc>
        <w:tc>
          <w:tcPr>
            <w:tcW w:w="1100" w:type="dxa"/>
            <w:vAlign w:val="bottom"/>
            <w:tcBorders>
              <w:bottom w:val="single" w:sz="8" w:color="0C479D"/>
            </w:tcBorders>
          </w:tcPr>
          <w:p>
            <w:pPr>
              <w:jc w:val="right"/>
              <w:ind w:right="139"/>
              <w:spacing w:after="0"/>
              <w:rPr>
                <w:sz w:val="20"/>
                <w:szCs w:val="20"/>
                <w:color w:val="auto"/>
              </w:rPr>
            </w:pPr>
            <w:r>
              <w:rPr>
                <w:rFonts w:ascii="Arial" w:cs="Arial" w:eastAsia="Arial" w:hAnsi="Arial"/>
                <w:sz w:val="16"/>
                <w:szCs w:val="16"/>
                <w:color w:val="auto"/>
              </w:rPr>
              <w:t>174</w:t>
            </w:r>
          </w:p>
        </w:tc>
        <w:tc>
          <w:tcPr>
            <w:tcW w:w="1020" w:type="dxa"/>
            <w:vAlign w:val="bottom"/>
            <w:tcBorders>
              <w:bottom w:val="single" w:sz="8" w:color="0C479D"/>
            </w:tcBorders>
          </w:tcPr>
          <w:p>
            <w:pPr>
              <w:jc w:val="right"/>
              <w:ind w:right="139"/>
              <w:spacing w:after="0"/>
              <w:rPr>
                <w:sz w:val="20"/>
                <w:szCs w:val="20"/>
                <w:color w:val="auto"/>
              </w:rPr>
            </w:pPr>
            <w:r>
              <w:rPr>
                <w:rFonts w:ascii="Arial" w:cs="Arial" w:eastAsia="Arial" w:hAnsi="Arial"/>
                <w:sz w:val="16"/>
                <w:szCs w:val="16"/>
                <w:color w:val="auto"/>
              </w:rPr>
              <w:t>180</w:t>
            </w:r>
          </w:p>
        </w:tc>
        <w:tc>
          <w:tcPr>
            <w:tcW w:w="1020" w:type="dxa"/>
            <w:vAlign w:val="bottom"/>
            <w:tcBorders>
              <w:bottom w:val="single" w:sz="8" w:color="0C479D"/>
            </w:tcBorders>
          </w:tcPr>
          <w:p>
            <w:pPr>
              <w:jc w:val="right"/>
              <w:ind w:right="139"/>
              <w:spacing w:after="0"/>
              <w:rPr>
                <w:sz w:val="20"/>
                <w:szCs w:val="20"/>
                <w:color w:val="auto"/>
              </w:rPr>
            </w:pPr>
            <w:r>
              <w:rPr>
                <w:rFonts w:ascii="Arial" w:cs="Arial" w:eastAsia="Arial" w:hAnsi="Arial"/>
                <w:sz w:val="16"/>
                <w:szCs w:val="16"/>
                <w:color w:val="auto"/>
              </w:rPr>
              <w:t>82</w:t>
            </w:r>
          </w:p>
        </w:tc>
        <w:tc>
          <w:tcPr>
            <w:tcW w:w="940" w:type="dxa"/>
            <w:vAlign w:val="bottom"/>
            <w:tcBorders>
              <w:bottom w:val="single" w:sz="8" w:color="0C479D"/>
            </w:tcBorders>
          </w:tcPr>
          <w:p>
            <w:pPr>
              <w:jc w:val="right"/>
              <w:ind w:right="39"/>
              <w:spacing w:after="0"/>
              <w:rPr>
                <w:sz w:val="20"/>
                <w:szCs w:val="20"/>
                <w:color w:val="auto"/>
              </w:rPr>
            </w:pPr>
            <w:r>
              <w:rPr>
                <w:rFonts w:ascii="Arial" w:cs="Arial" w:eastAsia="Arial" w:hAnsi="Arial"/>
                <w:sz w:val="16"/>
                <w:szCs w:val="16"/>
                <w:color w:val="auto"/>
              </w:rPr>
              <w:t>164</w:t>
            </w:r>
          </w:p>
        </w:tc>
        <w:tc>
          <w:tcPr>
            <w:tcW w:w="20" w:type="dxa"/>
            <w:vAlign w:val="bottom"/>
            <w:tcBorders>
              <w:bottom w:val="single" w:sz="8" w:color="0C479D"/>
            </w:tcBorders>
          </w:tcPr>
          <w:p>
            <w:pPr>
              <w:spacing w:after="0"/>
              <w:rPr>
                <w:sz w:val="18"/>
                <w:szCs w:val="18"/>
                <w:color w:val="auto"/>
              </w:rPr>
            </w:pPr>
          </w:p>
        </w:tc>
      </w:tr>
      <w:tr>
        <w:trPr>
          <w:trHeight w:val="210"/>
        </w:trPr>
        <w:tc>
          <w:tcPr>
            <w:tcW w:w="4600" w:type="dxa"/>
            <w:vAlign w:val="bottom"/>
            <w:tcBorders>
              <w:left w:val="single" w:sz="8" w:color="0C479D"/>
              <w:bottom w:val="single" w:sz="8" w:color="0C479D"/>
            </w:tcBorders>
          </w:tcPr>
          <w:p>
            <w:pPr>
              <w:ind w:left="20"/>
              <w:spacing w:after="0"/>
              <w:rPr>
                <w:sz w:val="20"/>
                <w:szCs w:val="20"/>
                <w:color w:val="auto"/>
              </w:rPr>
            </w:pPr>
            <w:r>
              <w:rPr>
                <w:rFonts w:ascii="Arial" w:cs="Arial" w:eastAsia="Arial" w:hAnsi="Arial"/>
                <w:sz w:val="16"/>
                <w:szCs w:val="16"/>
                <w:color w:val="auto"/>
              </w:rPr>
              <w:t>Worldwide refinery throughput</w:t>
            </w:r>
          </w:p>
        </w:tc>
        <w:tc>
          <w:tcPr>
            <w:tcW w:w="260" w:type="dxa"/>
            <w:vAlign w:val="bottom"/>
            <w:tcBorders>
              <w:bottom w:val="single" w:sz="8" w:color="0C479D"/>
            </w:tcBorders>
            <w:shd w:val="clear" w:color="auto" w:fill="DCDDDE"/>
          </w:tcPr>
          <w:p>
            <w:pPr>
              <w:spacing w:after="0"/>
              <w:rPr>
                <w:sz w:val="18"/>
                <w:szCs w:val="18"/>
                <w:color w:val="auto"/>
              </w:rPr>
            </w:pPr>
          </w:p>
        </w:tc>
        <w:tc>
          <w:tcPr>
            <w:tcW w:w="760" w:type="dxa"/>
            <w:vAlign w:val="bottom"/>
            <w:tcBorders>
              <w:bottom w:val="single" w:sz="8" w:color="0C479D"/>
            </w:tcBorders>
            <w:shd w:val="clear" w:color="auto" w:fill="DCDDDE"/>
          </w:tcPr>
          <w:p>
            <w:pPr>
              <w:jc w:val="right"/>
              <w:ind w:right="59"/>
              <w:spacing w:after="0"/>
              <w:rPr>
                <w:sz w:val="20"/>
                <w:szCs w:val="20"/>
                <w:color w:val="auto"/>
              </w:rPr>
            </w:pPr>
            <w:r>
              <w:rPr>
                <w:rFonts w:ascii="Arial" w:cs="Arial" w:eastAsia="Arial" w:hAnsi="Arial"/>
                <w:sz w:val="16"/>
                <w:szCs w:val="16"/>
                <w:color w:val="auto"/>
              </w:rPr>
              <w:t>3,985</w:t>
            </w:r>
          </w:p>
        </w:tc>
        <w:tc>
          <w:tcPr>
            <w:tcW w:w="1100" w:type="dxa"/>
            <w:vAlign w:val="bottom"/>
            <w:tcBorders>
              <w:bottom w:val="single" w:sz="8" w:color="0C479D"/>
            </w:tcBorders>
          </w:tcPr>
          <w:p>
            <w:pPr>
              <w:jc w:val="right"/>
              <w:ind w:right="139"/>
              <w:spacing w:after="0"/>
              <w:rPr>
                <w:sz w:val="20"/>
                <w:szCs w:val="20"/>
                <w:color w:val="auto"/>
              </w:rPr>
            </w:pPr>
            <w:r>
              <w:rPr>
                <w:rFonts w:ascii="Arial" w:cs="Arial" w:eastAsia="Arial" w:hAnsi="Arial"/>
                <w:sz w:val="16"/>
                <w:szCs w:val="16"/>
                <w:color w:val="auto"/>
              </w:rPr>
              <w:t>3,740</w:t>
            </w:r>
          </w:p>
        </w:tc>
        <w:tc>
          <w:tcPr>
            <w:tcW w:w="1020" w:type="dxa"/>
            <w:vAlign w:val="bottom"/>
            <w:tcBorders>
              <w:bottom w:val="single" w:sz="8" w:color="0C479D"/>
            </w:tcBorders>
          </w:tcPr>
          <w:p>
            <w:pPr>
              <w:jc w:val="right"/>
              <w:ind w:right="139"/>
              <w:spacing w:after="0"/>
              <w:rPr>
                <w:sz w:val="20"/>
                <w:szCs w:val="20"/>
                <w:color w:val="auto"/>
              </w:rPr>
            </w:pPr>
            <w:r>
              <w:rPr>
                <w:rFonts w:ascii="Arial" w:cs="Arial" w:eastAsia="Arial" w:hAnsi="Arial"/>
                <w:sz w:val="16"/>
                <w:szCs w:val="16"/>
                <w:color w:val="auto"/>
              </w:rPr>
              <w:t>3,843</w:t>
            </w:r>
          </w:p>
        </w:tc>
        <w:tc>
          <w:tcPr>
            <w:tcW w:w="1020" w:type="dxa"/>
            <w:vAlign w:val="bottom"/>
            <w:tcBorders>
              <w:bottom w:val="single" w:sz="8" w:color="0C479D"/>
            </w:tcBorders>
          </w:tcPr>
          <w:p>
            <w:pPr>
              <w:jc w:val="right"/>
              <w:ind w:right="139"/>
              <w:spacing w:after="0"/>
              <w:rPr>
                <w:sz w:val="20"/>
                <w:szCs w:val="20"/>
                <w:color w:val="auto"/>
              </w:rPr>
            </w:pPr>
            <w:r>
              <w:rPr>
                <w:rFonts w:ascii="Arial" w:cs="Arial" w:eastAsia="Arial" w:hAnsi="Arial"/>
                <w:sz w:val="16"/>
                <w:szCs w:val="16"/>
                <w:color w:val="auto"/>
              </w:rPr>
              <w:t>3,886</w:t>
            </w:r>
          </w:p>
        </w:tc>
        <w:tc>
          <w:tcPr>
            <w:tcW w:w="940" w:type="dxa"/>
            <w:vAlign w:val="bottom"/>
            <w:tcBorders>
              <w:bottom w:val="single" w:sz="8" w:color="0C479D"/>
            </w:tcBorders>
          </w:tcPr>
          <w:p>
            <w:pPr>
              <w:jc w:val="right"/>
              <w:ind w:right="39"/>
              <w:spacing w:after="0"/>
              <w:rPr>
                <w:sz w:val="20"/>
                <w:szCs w:val="20"/>
                <w:color w:val="auto"/>
              </w:rPr>
            </w:pPr>
            <w:r>
              <w:rPr>
                <w:rFonts w:ascii="Arial" w:cs="Arial" w:eastAsia="Arial" w:hAnsi="Arial"/>
                <w:sz w:val="16"/>
                <w:szCs w:val="16"/>
                <w:color w:val="auto"/>
              </w:rPr>
              <w:t>4,215</w:t>
            </w:r>
          </w:p>
        </w:tc>
        <w:tc>
          <w:tcPr>
            <w:tcW w:w="20" w:type="dxa"/>
            <w:vAlign w:val="bottom"/>
            <w:tcBorders>
              <w:bottom w:val="single" w:sz="8" w:color="0C479D"/>
            </w:tcBorders>
            <w:shd w:val="clear" w:color="auto" w:fill="0C479D"/>
          </w:tcPr>
          <w:p>
            <w:pPr>
              <w:spacing w:after="0"/>
              <w:rPr>
                <w:sz w:val="18"/>
                <w:szCs w:val="18"/>
                <w:color w:val="auto"/>
              </w:rPr>
            </w:pPr>
          </w:p>
        </w:tc>
      </w:tr>
      <w:tr>
        <w:trPr>
          <w:trHeight w:val="412"/>
        </w:trPr>
        <w:tc>
          <w:tcPr>
            <w:tcW w:w="4600" w:type="dxa"/>
            <w:vAlign w:val="bottom"/>
          </w:tcPr>
          <w:p>
            <w:pPr>
              <w:spacing w:after="0"/>
              <w:rPr>
                <w:sz w:val="20"/>
                <w:szCs w:val="20"/>
                <w:color w:val="auto"/>
              </w:rPr>
            </w:pPr>
            <w:r>
              <w:rPr>
                <w:rFonts w:ascii="Arial" w:cs="Arial" w:eastAsia="Arial" w:hAnsi="Arial"/>
                <w:sz w:val="16"/>
                <w:szCs w:val="16"/>
                <w:b w:val="1"/>
                <w:bCs w:val="1"/>
                <w:color w:val="auto"/>
              </w:rPr>
              <w:t>Energy Products sales, kbd</w:t>
            </w:r>
          </w:p>
        </w:tc>
        <w:tc>
          <w:tcPr>
            <w:tcW w:w="260" w:type="dxa"/>
            <w:vAlign w:val="bottom"/>
            <w:shd w:val="clear" w:color="auto" w:fill="DCDDDE"/>
          </w:tcPr>
          <w:p>
            <w:pPr>
              <w:spacing w:after="0"/>
              <w:rPr>
                <w:sz w:val="24"/>
                <w:szCs w:val="24"/>
                <w:color w:val="auto"/>
              </w:rPr>
            </w:pPr>
          </w:p>
        </w:tc>
        <w:tc>
          <w:tcPr>
            <w:tcW w:w="760" w:type="dxa"/>
            <w:vAlign w:val="bottom"/>
            <w:shd w:val="clear" w:color="auto" w:fill="DCDDDE"/>
          </w:tcPr>
          <w:p>
            <w:pPr>
              <w:spacing w:after="0"/>
              <w:rPr>
                <w:sz w:val="24"/>
                <w:szCs w:val="24"/>
                <w:color w:val="auto"/>
              </w:rPr>
            </w:pP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4600" w:type="dxa"/>
            <w:vAlign w:val="bottom"/>
          </w:tcPr>
          <w:p>
            <w:pPr>
              <w:ind w:left="400"/>
              <w:spacing w:after="0"/>
              <w:rPr>
                <w:sz w:val="20"/>
                <w:szCs w:val="20"/>
                <w:color w:val="auto"/>
              </w:rPr>
            </w:pPr>
            <w:r>
              <w:rPr>
                <w:rFonts w:ascii="Arial" w:cs="Arial" w:eastAsia="Arial" w:hAnsi="Arial"/>
                <w:sz w:val="16"/>
                <w:szCs w:val="16"/>
                <w:color w:val="auto"/>
              </w:rPr>
              <w:t>United States</w:t>
            </w:r>
          </w:p>
        </w:tc>
        <w:tc>
          <w:tcPr>
            <w:tcW w:w="260" w:type="dxa"/>
            <w:vAlign w:val="bottom"/>
            <w:shd w:val="clear" w:color="auto" w:fill="DCDDDE"/>
          </w:tcPr>
          <w:p>
            <w:pPr>
              <w:spacing w:after="0"/>
              <w:rPr>
                <w:sz w:val="18"/>
                <w:szCs w:val="18"/>
                <w:color w:val="auto"/>
              </w:rPr>
            </w:pPr>
          </w:p>
        </w:tc>
        <w:tc>
          <w:tcPr>
            <w:tcW w:w="760" w:type="dxa"/>
            <w:vAlign w:val="bottom"/>
            <w:shd w:val="clear" w:color="auto" w:fill="DCDDDE"/>
          </w:tcPr>
          <w:p>
            <w:pPr>
              <w:jc w:val="right"/>
              <w:ind w:right="59"/>
              <w:spacing w:after="0"/>
              <w:rPr>
                <w:sz w:val="20"/>
                <w:szCs w:val="20"/>
                <w:color w:val="auto"/>
              </w:rPr>
            </w:pPr>
            <w:r>
              <w:rPr>
                <w:rFonts w:ascii="Arial" w:cs="Arial" w:eastAsia="Arial" w:hAnsi="Arial"/>
                <w:sz w:val="16"/>
                <w:szCs w:val="16"/>
                <w:color w:val="auto"/>
              </w:rPr>
              <w:t>2,822</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2,639</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2,576</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2,704</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2,626</w:t>
            </w:r>
          </w:p>
        </w:tc>
        <w:tc>
          <w:tcPr>
            <w:tcW w:w="20" w:type="dxa"/>
            <w:vAlign w:val="bottom"/>
          </w:tcPr>
          <w:p>
            <w:pPr>
              <w:spacing w:after="0"/>
              <w:rPr>
                <w:sz w:val="18"/>
                <w:szCs w:val="18"/>
                <w:color w:val="auto"/>
              </w:rPr>
            </w:pPr>
          </w:p>
        </w:tc>
      </w:tr>
      <w:tr>
        <w:trPr>
          <w:trHeight w:val="217"/>
        </w:trPr>
        <w:tc>
          <w:tcPr>
            <w:tcW w:w="4600" w:type="dxa"/>
            <w:vAlign w:val="bottom"/>
            <w:tcBorders>
              <w:bottom w:val="single" w:sz="8" w:color="0C479D"/>
            </w:tcBorders>
          </w:tcPr>
          <w:p>
            <w:pPr>
              <w:ind w:left="400"/>
              <w:spacing w:after="0"/>
              <w:rPr>
                <w:sz w:val="20"/>
                <w:szCs w:val="20"/>
                <w:color w:val="auto"/>
              </w:rPr>
            </w:pPr>
            <w:r>
              <w:rPr>
                <w:rFonts w:ascii="Arial" w:cs="Arial" w:eastAsia="Arial" w:hAnsi="Arial"/>
                <w:sz w:val="16"/>
                <w:szCs w:val="16"/>
                <w:color w:val="auto"/>
              </w:rPr>
              <w:t>Non-U.S.</w:t>
            </w:r>
          </w:p>
        </w:tc>
        <w:tc>
          <w:tcPr>
            <w:tcW w:w="260" w:type="dxa"/>
            <w:vAlign w:val="bottom"/>
            <w:tcBorders>
              <w:bottom w:val="single" w:sz="8" w:color="0C479D"/>
            </w:tcBorders>
            <w:shd w:val="clear" w:color="auto" w:fill="DCDDDE"/>
          </w:tcPr>
          <w:p>
            <w:pPr>
              <w:spacing w:after="0"/>
              <w:rPr>
                <w:sz w:val="18"/>
                <w:szCs w:val="18"/>
                <w:color w:val="auto"/>
              </w:rPr>
            </w:pPr>
          </w:p>
        </w:tc>
        <w:tc>
          <w:tcPr>
            <w:tcW w:w="760" w:type="dxa"/>
            <w:vAlign w:val="bottom"/>
            <w:tcBorders>
              <w:bottom w:val="single" w:sz="8" w:color="0C479D"/>
            </w:tcBorders>
            <w:shd w:val="clear" w:color="auto" w:fill="DCDDDE"/>
          </w:tcPr>
          <w:p>
            <w:pPr>
              <w:jc w:val="right"/>
              <w:ind w:right="59"/>
              <w:spacing w:after="0"/>
              <w:rPr>
                <w:sz w:val="20"/>
                <w:szCs w:val="20"/>
                <w:color w:val="auto"/>
              </w:rPr>
            </w:pPr>
            <w:r>
              <w:rPr>
                <w:rFonts w:ascii="Arial" w:cs="Arial" w:eastAsia="Arial" w:hAnsi="Arial"/>
                <w:sz w:val="16"/>
                <w:szCs w:val="16"/>
                <w:color w:val="auto"/>
              </w:rPr>
              <w:t>2,758</w:t>
            </w:r>
          </w:p>
        </w:tc>
        <w:tc>
          <w:tcPr>
            <w:tcW w:w="1100" w:type="dxa"/>
            <w:vAlign w:val="bottom"/>
            <w:tcBorders>
              <w:bottom w:val="single" w:sz="8" w:color="0C479D"/>
            </w:tcBorders>
          </w:tcPr>
          <w:p>
            <w:pPr>
              <w:jc w:val="right"/>
              <w:ind w:right="139"/>
              <w:spacing w:after="0"/>
              <w:rPr>
                <w:sz w:val="20"/>
                <w:szCs w:val="20"/>
                <w:color w:val="auto"/>
              </w:rPr>
            </w:pPr>
            <w:r>
              <w:rPr>
                <w:rFonts w:ascii="Arial" w:cs="Arial" w:eastAsia="Arial" w:hAnsi="Arial"/>
                <w:sz w:val="16"/>
                <w:szCs w:val="16"/>
                <w:color w:val="auto"/>
              </w:rPr>
              <w:t>2,681</w:t>
            </w:r>
          </w:p>
        </w:tc>
        <w:tc>
          <w:tcPr>
            <w:tcW w:w="1020" w:type="dxa"/>
            <w:vAlign w:val="bottom"/>
            <w:tcBorders>
              <w:bottom w:val="single" w:sz="8" w:color="0C479D"/>
            </w:tcBorders>
          </w:tcPr>
          <w:p>
            <w:pPr>
              <w:jc w:val="right"/>
              <w:ind w:right="139"/>
              <w:spacing w:after="0"/>
              <w:rPr>
                <w:sz w:val="20"/>
                <w:szCs w:val="20"/>
                <w:color w:val="auto"/>
              </w:rPr>
            </w:pPr>
            <w:r>
              <w:rPr>
                <w:rFonts w:ascii="Arial" w:cs="Arial" w:eastAsia="Arial" w:hAnsi="Arial"/>
                <w:sz w:val="16"/>
                <w:szCs w:val="16"/>
                <w:color w:val="auto"/>
              </w:rPr>
              <w:t>2,656</w:t>
            </w:r>
          </w:p>
        </w:tc>
        <w:tc>
          <w:tcPr>
            <w:tcW w:w="1020" w:type="dxa"/>
            <w:vAlign w:val="bottom"/>
            <w:tcBorders>
              <w:bottom w:val="single" w:sz="8" w:color="0C479D"/>
            </w:tcBorders>
          </w:tcPr>
          <w:p>
            <w:pPr>
              <w:jc w:val="right"/>
              <w:ind w:right="139"/>
              <w:spacing w:after="0"/>
              <w:rPr>
                <w:sz w:val="20"/>
                <w:szCs w:val="20"/>
                <w:color w:val="auto"/>
              </w:rPr>
            </w:pPr>
            <w:r>
              <w:rPr>
                <w:rFonts w:ascii="Arial" w:cs="Arial" w:eastAsia="Arial" w:hAnsi="Arial"/>
                <w:sz w:val="16"/>
                <w:szCs w:val="16"/>
                <w:color w:val="auto"/>
              </w:rPr>
              <w:t>2,653</w:t>
            </w:r>
          </w:p>
        </w:tc>
        <w:tc>
          <w:tcPr>
            <w:tcW w:w="940" w:type="dxa"/>
            <w:vAlign w:val="bottom"/>
            <w:tcBorders>
              <w:bottom w:val="single" w:sz="8" w:color="0C479D"/>
            </w:tcBorders>
          </w:tcPr>
          <w:p>
            <w:pPr>
              <w:jc w:val="right"/>
              <w:ind w:right="39"/>
              <w:spacing w:after="0"/>
              <w:rPr>
                <w:sz w:val="20"/>
                <w:szCs w:val="20"/>
                <w:color w:val="auto"/>
              </w:rPr>
            </w:pPr>
            <w:r>
              <w:rPr>
                <w:rFonts w:ascii="Arial" w:cs="Arial" w:eastAsia="Arial" w:hAnsi="Arial"/>
                <w:sz w:val="16"/>
                <w:szCs w:val="16"/>
                <w:color w:val="auto"/>
              </w:rPr>
              <w:t>2,925</w:t>
            </w:r>
          </w:p>
        </w:tc>
        <w:tc>
          <w:tcPr>
            <w:tcW w:w="20" w:type="dxa"/>
            <w:vAlign w:val="bottom"/>
            <w:tcBorders>
              <w:bottom w:val="single" w:sz="8" w:color="0C479D"/>
            </w:tcBorders>
          </w:tcPr>
          <w:p>
            <w:pPr>
              <w:spacing w:after="0"/>
              <w:rPr>
                <w:sz w:val="18"/>
                <w:szCs w:val="18"/>
                <w:color w:val="auto"/>
              </w:rPr>
            </w:pPr>
          </w:p>
        </w:tc>
      </w:tr>
      <w:tr>
        <w:trPr>
          <w:trHeight w:val="210"/>
        </w:trPr>
        <w:tc>
          <w:tcPr>
            <w:tcW w:w="4600" w:type="dxa"/>
            <w:vAlign w:val="bottom"/>
            <w:tcBorders>
              <w:left w:val="single" w:sz="8" w:color="0C479D"/>
              <w:bottom w:val="single" w:sz="8" w:color="0C479D"/>
            </w:tcBorders>
          </w:tcPr>
          <w:p>
            <w:pPr>
              <w:ind w:left="20"/>
              <w:spacing w:after="0"/>
              <w:rPr>
                <w:sz w:val="20"/>
                <w:szCs w:val="20"/>
                <w:color w:val="auto"/>
              </w:rPr>
            </w:pPr>
            <w:r>
              <w:rPr>
                <w:rFonts w:ascii="Arial" w:cs="Arial" w:eastAsia="Arial" w:hAnsi="Arial"/>
                <w:sz w:val="16"/>
                <w:szCs w:val="16"/>
                <w:color w:val="auto"/>
              </w:rPr>
              <w:t>Worldwide Energy Products sales</w:t>
            </w:r>
          </w:p>
        </w:tc>
        <w:tc>
          <w:tcPr>
            <w:tcW w:w="260" w:type="dxa"/>
            <w:vAlign w:val="bottom"/>
            <w:tcBorders>
              <w:bottom w:val="single" w:sz="8" w:color="0C479D"/>
            </w:tcBorders>
            <w:shd w:val="clear" w:color="auto" w:fill="DCDDDE"/>
          </w:tcPr>
          <w:p>
            <w:pPr>
              <w:spacing w:after="0"/>
              <w:rPr>
                <w:sz w:val="18"/>
                <w:szCs w:val="18"/>
                <w:color w:val="auto"/>
              </w:rPr>
            </w:pPr>
          </w:p>
        </w:tc>
        <w:tc>
          <w:tcPr>
            <w:tcW w:w="760" w:type="dxa"/>
            <w:vAlign w:val="bottom"/>
            <w:tcBorders>
              <w:bottom w:val="single" w:sz="8" w:color="0C479D"/>
            </w:tcBorders>
            <w:shd w:val="clear" w:color="auto" w:fill="DCDDDE"/>
          </w:tcPr>
          <w:p>
            <w:pPr>
              <w:jc w:val="right"/>
              <w:ind w:right="59"/>
              <w:spacing w:after="0"/>
              <w:rPr>
                <w:sz w:val="20"/>
                <w:szCs w:val="20"/>
                <w:color w:val="auto"/>
              </w:rPr>
            </w:pPr>
            <w:r>
              <w:rPr>
                <w:rFonts w:ascii="Arial" w:cs="Arial" w:eastAsia="Arial" w:hAnsi="Arial"/>
                <w:sz w:val="16"/>
                <w:szCs w:val="16"/>
                <w:color w:val="auto"/>
              </w:rPr>
              <w:t>5,580</w:t>
            </w:r>
          </w:p>
        </w:tc>
        <w:tc>
          <w:tcPr>
            <w:tcW w:w="1100" w:type="dxa"/>
            <w:vAlign w:val="bottom"/>
            <w:tcBorders>
              <w:bottom w:val="single" w:sz="8" w:color="0C479D"/>
            </w:tcBorders>
          </w:tcPr>
          <w:p>
            <w:pPr>
              <w:jc w:val="right"/>
              <w:ind w:right="139"/>
              <w:spacing w:after="0"/>
              <w:rPr>
                <w:sz w:val="20"/>
                <w:szCs w:val="20"/>
                <w:color w:val="auto"/>
              </w:rPr>
            </w:pPr>
            <w:r>
              <w:rPr>
                <w:rFonts w:ascii="Arial" w:cs="Arial" w:eastAsia="Arial" w:hAnsi="Arial"/>
                <w:sz w:val="16"/>
                <w:szCs w:val="16"/>
                <w:color w:val="auto"/>
              </w:rPr>
              <w:t>5,320</w:t>
            </w:r>
          </w:p>
        </w:tc>
        <w:tc>
          <w:tcPr>
            <w:tcW w:w="1020" w:type="dxa"/>
            <w:vAlign w:val="bottom"/>
            <w:tcBorders>
              <w:bottom w:val="single" w:sz="8" w:color="0C479D"/>
            </w:tcBorders>
          </w:tcPr>
          <w:p>
            <w:pPr>
              <w:jc w:val="right"/>
              <w:ind w:right="139"/>
              <w:spacing w:after="0"/>
              <w:rPr>
                <w:sz w:val="20"/>
                <w:szCs w:val="20"/>
                <w:color w:val="auto"/>
              </w:rPr>
            </w:pPr>
            <w:r>
              <w:rPr>
                <w:rFonts w:ascii="Arial" w:cs="Arial" w:eastAsia="Arial" w:hAnsi="Arial"/>
                <w:sz w:val="16"/>
                <w:szCs w:val="16"/>
                <w:color w:val="auto"/>
              </w:rPr>
              <w:t>5,232</w:t>
            </w:r>
          </w:p>
        </w:tc>
        <w:tc>
          <w:tcPr>
            <w:tcW w:w="1020" w:type="dxa"/>
            <w:vAlign w:val="bottom"/>
            <w:tcBorders>
              <w:bottom w:val="single" w:sz="8" w:color="0C479D"/>
            </w:tcBorders>
          </w:tcPr>
          <w:p>
            <w:pPr>
              <w:jc w:val="right"/>
              <w:ind w:right="139"/>
              <w:spacing w:after="0"/>
              <w:rPr>
                <w:sz w:val="20"/>
                <w:szCs w:val="20"/>
                <w:color w:val="auto"/>
              </w:rPr>
            </w:pPr>
            <w:r>
              <w:rPr>
                <w:rFonts w:ascii="Arial" w:cs="Arial" w:eastAsia="Arial" w:hAnsi="Arial"/>
                <w:sz w:val="16"/>
                <w:szCs w:val="16"/>
                <w:color w:val="auto"/>
              </w:rPr>
              <w:t>5,357</w:t>
            </w:r>
          </w:p>
        </w:tc>
        <w:tc>
          <w:tcPr>
            <w:tcW w:w="940" w:type="dxa"/>
            <w:vAlign w:val="bottom"/>
            <w:tcBorders>
              <w:bottom w:val="single" w:sz="8" w:color="0C479D"/>
            </w:tcBorders>
          </w:tcPr>
          <w:p>
            <w:pPr>
              <w:jc w:val="right"/>
              <w:ind w:right="39"/>
              <w:spacing w:after="0"/>
              <w:rPr>
                <w:sz w:val="20"/>
                <w:szCs w:val="20"/>
                <w:color w:val="auto"/>
              </w:rPr>
            </w:pPr>
            <w:r>
              <w:rPr>
                <w:rFonts w:ascii="Arial" w:cs="Arial" w:eastAsia="Arial" w:hAnsi="Arial"/>
                <w:sz w:val="16"/>
                <w:szCs w:val="16"/>
                <w:color w:val="auto"/>
              </w:rPr>
              <w:t>5,551</w:t>
            </w:r>
          </w:p>
        </w:tc>
        <w:tc>
          <w:tcPr>
            <w:tcW w:w="20" w:type="dxa"/>
            <w:vAlign w:val="bottom"/>
            <w:tcBorders>
              <w:bottom w:val="single" w:sz="8" w:color="0C479D"/>
            </w:tcBorders>
            <w:shd w:val="clear" w:color="auto" w:fill="0C479D"/>
          </w:tcPr>
          <w:p>
            <w:pPr>
              <w:spacing w:after="0"/>
              <w:rPr>
                <w:sz w:val="18"/>
                <w:szCs w:val="18"/>
                <w:color w:val="auto"/>
              </w:rPr>
            </w:pPr>
          </w:p>
        </w:tc>
      </w:tr>
      <w:tr>
        <w:trPr>
          <w:trHeight w:val="289"/>
        </w:trPr>
        <w:tc>
          <w:tcPr>
            <w:tcW w:w="4600" w:type="dxa"/>
            <w:vAlign w:val="bottom"/>
          </w:tcPr>
          <w:p>
            <w:pPr>
              <w:ind w:left="400"/>
              <w:spacing w:after="0"/>
              <w:rPr>
                <w:sz w:val="20"/>
                <w:szCs w:val="20"/>
                <w:color w:val="auto"/>
              </w:rPr>
            </w:pPr>
            <w:r>
              <w:rPr>
                <w:rFonts w:ascii="Arial" w:cs="Arial" w:eastAsia="Arial" w:hAnsi="Arial"/>
                <w:sz w:val="16"/>
                <w:szCs w:val="16"/>
                <w:color w:val="auto"/>
              </w:rPr>
              <w:t>Gasolines, naphthas</w:t>
            </w:r>
          </w:p>
        </w:tc>
        <w:tc>
          <w:tcPr>
            <w:tcW w:w="260" w:type="dxa"/>
            <w:vAlign w:val="bottom"/>
            <w:shd w:val="clear" w:color="auto" w:fill="DCDDDE"/>
          </w:tcPr>
          <w:p>
            <w:pPr>
              <w:spacing w:after="0"/>
              <w:rPr>
                <w:sz w:val="24"/>
                <w:szCs w:val="24"/>
                <w:color w:val="auto"/>
              </w:rPr>
            </w:pPr>
          </w:p>
        </w:tc>
        <w:tc>
          <w:tcPr>
            <w:tcW w:w="760" w:type="dxa"/>
            <w:vAlign w:val="bottom"/>
            <w:shd w:val="clear" w:color="auto" w:fill="DCDDDE"/>
          </w:tcPr>
          <w:p>
            <w:pPr>
              <w:jc w:val="right"/>
              <w:ind w:right="59"/>
              <w:spacing w:after="0"/>
              <w:rPr>
                <w:sz w:val="20"/>
                <w:szCs w:val="20"/>
                <w:color w:val="auto"/>
              </w:rPr>
            </w:pPr>
            <w:r>
              <w:rPr>
                <w:rFonts w:ascii="Arial" w:cs="Arial" w:eastAsia="Arial" w:hAnsi="Arial"/>
                <w:sz w:val="16"/>
                <w:szCs w:val="16"/>
                <w:color w:val="auto"/>
              </w:rPr>
              <w:t>2,281</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2,243</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2,178</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2,255</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2,316</w:t>
            </w:r>
          </w:p>
        </w:tc>
        <w:tc>
          <w:tcPr>
            <w:tcW w:w="20" w:type="dxa"/>
            <w:vAlign w:val="bottom"/>
          </w:tcPr>
          <w:p>
            <w:pPr>
              <w:spacing w:after="0"/>
              <w:rPr>
                <w:sz w:val="24"/>
                <w:szCs w:val="24"/>
                <w:color w:val="auto"/>
              </w:rPr>
            </w:pPr>
          </w:p>
        </w:tc>
      </w:tr>
      <w:tr>
        <w:trPr>
          <w:trHeight w:val="216"/>
        </w:trPr>
        <w:tc>
          <w:tcPr>
            <w:tcW w:w="4600" w:type="dxa"/>
            <w:vAlign w:val="bottom"/>
          </w:tcPr>
          <w:p>
            <w:pPr>
              <w:ind w:left="400"/>
              <w:spacing w:after="0"/>
              <w:rPr>
                <w:sz w:val="20"/>
                <w:szCs w:val="20"/>
                <w:color w:val="auto"/>
              </w:rPr>
            </w:pPr>
            <w:r>
              <w:rPr>
                <w:rFonts w:ascii="Arial" w:cs="Arial" w:eastAsia="Arial" w:hAnsi="Arial"/>
                <w:sz w:val="16"/>
                <w:szCs w:val="16"/>
                <w:color w:val="auto"/>
              </w:rPr>
              <w:t>Heating oils, kerosene, diesel</w:t>
            </w:r>
          </w:p>
        </w:tc>
        <w:tc>
          <w:tcPr>
            <w:tcW w:w="260" w:type="dxa"/>
            <w:vAlign w:val="bottom"/>
            <w:shd w:val="clear" w:color="auto" w:fill="DCDDDE"/>
          </w:tcPr>
          <w:p>
            <w:pPr>
              <w:spacing w:after="0"/>
              <w:rPr>
                <w:sz w:val="18"/>
                <w:szCs w:val="18"/>
                <w:color w:val="auto"/>
              </w:rPr>
            </w:pPr>
          </w:p>
        </w:tc>
        <w:tc>
          <w:tcPr>
            <w:tcW w:w="760" w:type="dxa"/>
            <w:vAlign w:val="bottom"/>
            <w:shd w:val="clear" w:color="auto" w:fill="DCDDDE"/>
          </w:tcPr>
          <w:p>
            <w:pPr>
              <w:jc w:val="right"/>
              <w:ind w:right="59"/>
              <w:spacing w:after="0"/>
              <w:rPr>
                <w:sz w:val="20"/>
                <w:szCs w:val="20"/>
                <w:color w:val="auto"/>
              </w:rPr>
            </w:pPr>
            <w:r>
              <w:rPr>
                <w:rFonts w:ascii="Arial" w:cs="Arial" w:eastAsia="Arial" w:hAnsi="Arial"/>
                <w:sz w:val="16"/>
                <w:szCs w:val="16"/>
                <w:color w:val="auto"/>
              </w:rPr>
              <w:t>1,796</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1,718</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1,742</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1,735</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1,834</w:t>
            </w:r>
          </w:p>
        </w:tc>
        <w:tc>
          <w:tcPr>
            <w:tcW w:w="20" w:type="dxa"/>
            <w:vAlign w:val="bottom"/>
          </w:tcPr>
          <w:p>
            <w:pPr>
              <w:spacing w:after="0"/>
              <w:rPr>
                <w:sz w:val="18"/>
                <w:szCs w:val="18"/>
                <w:color w:val="auto"/>
              </w:rPr>
            </w:pPr>
          </w:p>
        </w:tc>
      </w:tr>
      <w:tr>
        <w:trPr>
          <w:trHeight w:val="216"/>
        </w:trPr>
        <w:tc>
          <w:tcPr>
            <w:tcW w:w="4600" w:type="dxa"/>
            <w:vAlign w:val="bottom"/>
          </w:tcPr>
          <w:p>
            <w:pPr>
              <w:ind w:left="400"/>
              <w:spacing w:after="0"/>
              <w:rPr>
                <w:sz w:val="20"/>
                <w:szCs w:val="20"/>
                <w:color w:val="auto"/>
              </w:rPr>
            </w:pPr>
            <w:r>
              <w:rPr>
                <w:rFonts w:ascii="Arial" w:cs="Arial" w:eastAsia="Arial" w:hAnsi="Arial"/>
                <w:sz w:val="16"/>
                <w:szCs w:val="16"/>
                <w:color w:val="auto"/>
              </w:rPr>
              <w:t>Aviation fuels</w:t>
            </w:r>
          </w:p>
        </w:tc>
        <w:tc>
          <w:tcPr>
            <w:tcW w:w="260" w:type="dxa"/>
            <w:vAlign w:val="bottom"/>
            <w:shd w:val="clear" w:color="auto" w:fill="DCDDDE"/>
          </w:tcPr>
          <w:p>
            <w:pPr>
              <w:spacing w:after="0"/>
              <w:rPr>
                <w:sz w:val="18"/>
                <w:szCs w:val="18"/>
                <w:color w:val="auto"/>
              </w:rPr>
            </w:pPr>
          </w:p>
        </w:tc>
        <w:tc>
          <w:tcPr>
            <w:tcW w:w="760" w:type="dxa"/>
            <w:vAlign w:val="bottom"/>
            <w:shd w:val="clear" w:color="auto" w:fill="DCDDDE"/>
          </w:tcPr>
          <w:p>
            <w:pPr>
              <w:jc w:val="right"/>
              <w:ind w:right="59"/>
              <w:spacing w:after="0"/>
              <w:rPr>
                <w:sz w:val="20"/>
                <w:szCs w:val="20"/>
                <w:color w:val="auto"/>
              </w:rPr>
            </w:pPr>
            <w:r>
              <w:rPr>
                <w:rFonts w:ascii="Arial" w:cs="Arial" w:eastAsia="Arial" w:hAnsi="Arial"/>
                <w:sz w:val="16"/>
                <w:szCs w:val="16"/>
                <w:color w:val="auto"/>
              </w:rPr>
              <w:t>366</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344</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339</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328</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358</w:t>
            </w:r>
          </w:p>
        </w:tc>
        <w:tc>
          <w:tcPr>
            <w:tcW w:w="20" w:type="dxa"/>
            <w:vAlign w:val="bottom"/>
          </w:tcPr>
          <w:p>
            <w:pPr>
              <w:spacing w:after="0"/>
              <w:rPr>
                <w:sz w:val="18"/>
                <w:szCs w:val="18"/>
                <w:color w:val="auto"/>
              </w:rPr>
            </w:pPr>
          </w:p>
        </w:tc>
      </w:tr>
      <w:tr>
        <w:trPr>
          <w:trHeight w:val="216"/>
        </w:trPr>
        <w:tc>
          <w:tcPr>
            <w:tcW w:w="4600" w:type="dxa"/>
            <w:vAlign w:val="bottom"/>
          </w:tcPr>
          <w:p>
            <w:pPr>
              <w:ind w:left="400"/>
              <w:spacing w:after="0"/>
              <w:rPr>
                <w:sz w:val="20"/>
                <w:szCs w:val="20"/>
                <w:color w:val="auto"/>
              </w:rPr>
            </w:pPr>
            <w:r>
              <w:rPr>
                <w:rFonts w:ascii="Arial" w:cs="Arial" w:eastAsia="Arial" w:hAnsi="Arial"/>
                <w:sz w:val="16"/>
                <w:szCs w:val="16"/>
                <w:color w:val="auto"/>
              </w:rPr>
              <w:t>Heavy fuels</w:t>
            </w:r>
          </w:p>
        </w:tc>
        <w:tc>
          <w:tcPr>
            <w:tcW w:w="260" w:type="dxa"/>
            <w:vAlign w:val="bottom"/>
            <w:shd w:val="clear" w:color="auto" w:fill="DCDDDE"/>
          </w:tcPr>
          <w:p>
            <w:pPr>
              <w:spacing w:after="0"/>
              <w:rPr>
                <w:sz w:val="18"/>
                <w:szCs w:val="18"/>
                <w:color w:val="auto"/>
              </w:rPr>
            </w:pPr>
          </w:p>
        </w:tc>
        <w:tc>
          <w:tcPr>
            <w:tcW w:w="760" w:type="dxa"/>
            <w:vAlign w:val="bottom"/>
            <w:shd w:val="clear" w:color="auto" w:fill="DCDDDE"/>
          </w:tcPr>
          <w:p>
            <w:pPr>
              <w:jc w:val="right"/>
              <w:ind w:right="59"/>
              <w:spacing w:after="0"/>
              <w:rPr>
                <w:sz w:val="20"/>
                <w:szCs w:val="20"/>
                <w:color w:val="auto"/>
              </w:rPr>
            </w:pPr>
            <w:r>
              <w:rPr>
                <w:rFonts w:ascii="Arial" w:cs="Arial" w:eastAsia="Arial" w:hAnsi="Arial"/>
                <w:sz w:val="16"/>
                <w:szCs w:val="16"/>
                <w:color w:val="auto"/>
              </w:rPr>
              <w:t>199</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181</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214</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185</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229</w:t>
            </w:r>
          </w:p>
        </w:tc>
        <w:tc>
          <w:tcPr>
            <w:tcW w:w="20" w:type="dxa"/>
            <w:vAlign w:val="bottom"/>
          </w:tcPr>
          <w:p>
            <w:pPr>
              <w:spacing w:after="0"/>
              <w:rPr>
                <w:sz w:val="18"/>
                <w:szCs w:val="18"/>
                <w:color w:val="auto"/>
              </w:rPr>
            </w:pPr>
          </w:p>
        </w:tc>
      </w:tr>
      <w:tr>
        <w:trPr>
          <w:trHeight w:val="217"/>
        </w:trPr>
        <w:tc>
          <w:tcPr>
            <w:tcW w:w="4600" w:type="dxa"/>
            <w:vAlign w:val="bottom"/>
            <w:tcBorders>
              <w:bottom w:val="single" w:sz="8" w:color="0C479D"/>
            </w:tcBorders>
          </w:tcPr>
          <w:p>
            <w:pPr>
              <w:ind w:left="400"/>
              <w:spacing w:after="0"/>
              <w:rPr>
                <w:sz w:val="20"/>
                <w:szCs w:val="20"/>
                <w:color w:val="auto"/>
              </w:rPr>
            </w:pPr>
            <w:r>
              <w:rPr>
                <w:rFonts w:ascii="Arial" w:cs="Arial" w:eastAsia="Arial" w:hAnsi="Arial"/>
                <w:sz w:val="16"/>
                <w:szCs w:val="16"/>
                <w:color w:val="auto"/>
              </w:rPr>
              <w:t>Other energy products</w:t>
            </w:r>
          </w:p>
        </w:tc>
        <w:tc>
          <w:tcPr>
            <w:tcW w:w="260" w:type="dxa"/>
            <w:vAlign w:val="bottom"/>
            <w:tcBorders>
              <w:bottom w:val="single" w:sz="8" w:color="0C479D"/>
            </w:tcBorders>
            <w:shd w:val="clear" w:color="auto" w:fill="DCDDDE"/>
          </w:tcPr>
          <w:p>
            <w:pPr>
              <w:spacing w:after="0"/>
              <w:rPr>
                <w:sz w:val="18"/>
                <w:szCs w:val="18"/>
                <w:color w:val="auto"/>
              </w:rPr>
            </w:pPr>
          </w:p>
        </w:tc>
        <w:tc>
          <w:tcPr>
            <w:tcW w:w="760" w:type="dxa"/>
            <w:vAlign w:val="bottom"/>
            <w:tcBorders>
              <w:bottom w:val="single" w:sz="8" w:color="0C479D"/>
            </w:tcBorders>
            <w:shd w:val="clear" w:color="auto" w:fill="DCDDDE"/>
          </w:tcPr>
          <w:p>
            <w:pPr>
              <w:jc w:val="right"/>
              <w:ind w:right="59"/>
              <w:spacing w:after="0"/>
              <w:rPr>
                <w:sz w:val="20"/>
                <w:szCs w:val="20"/>
                <w:color w:val="auto"/>
              </w:rPr>
            </w:pPr>
            <w:r>
              <w:rPr>
                <w:rFonts w:ascii="Arial" w:cs="Arial" w:eastAsia="Arial" w:hAnsi="Arial"/>
                <w:sz w:val="16"/>
                <w:szCs w:val="16"/>
                <w:color w:val="auto"/>
              </w:rPr>
              <w:t>938</w:t>
            </w:r>
          </w:p>
        </w:tc>
        <w:tc>
          <w:tcPr>
            <w:tcW w:w="1100" w:type="dxa"/>
            <w:vAlign w:val="bottom"/>
            <w:tcBorders>
              <w:bottom w:val="single" w:sz="8" w:color="0C479D"/>
            </w:tcBorders>
          </w:tcPr>
          <w:p>
            <w:pPr>
              <w:jc w:val="right"/>
              <w:ind w:right="139"/>
              <w:spacing w:after="0"/>
              <w:rPr>
                <w:sz w:val="20"/>
                <w:szCs w:val="20"/>
                <w:color w:val="auto"/>
              </w:rPr>
            </w:pPr>
            <w:r>
              <w:rPr>
                <w:rFonts w:ascii="Arial" w:cs="Arial" w:eastAsia="Arial" w:hAnsi="Arial"/>
                <w:sz w:val="16"/>
                <w:szCs w:val="16"/>
                <w:color w:val="auto"/>
              </w:rPr>
              <w:t>834</w:t>
            </w:r>
          </w:p>
        </w:tc>
        <w:tc>
          <w:tcPr>
            <w:tcW w:w="1020" w:type="dxa"/>
            <w:vAlign w:val="bottom"/>
            <w:tcBorders>
              <w:bottom w:val="single" w:sz="8" w:color="0C479D"/>
            </w:tcBorders>
          </w:tcPr>
          <w:p>
            <w:pPr>
              <w:jc w:val="right"/>
              <w:ind w:right="139"/>
              <w:spacing w:after="0"/>
              <w:rPr>
                <w:sz w:val="20"/>
                <w:szCs w:val="20"/>
                <w:color w:val="auto"/>
              </w:rPr>
            </w:pPr>
            <w:r>
              <w:rPr>
                <w:rFonts w:ascii="Arial" w:cs="Arial" w:eastAsia="Arial" w:hAnsi="Arial"/>
                <w:sz w:val="16"/>
                <w:szCs w:val="16"/>
                <w:color w:val="auto"/>
              </w:rPr>
              <w:t>759</w:t>
            </w:r>
          </w:p>
        </w:tc>
        <w:tc>
          <w:tcPr>
            <w:tcW w:w="1020" w:type="dxa"/>
            <w:vAlign w:val="bottom"/>
            <w:tcBorders>
              <w:bottom w:val="single" w:sz="8" w:color="0C479D"/>
            </w:tcBorders>
          </w:tcPr>
          <w:p>
            <w:pPr>
              <w:jc w:val="right"/>
              <w:ind w:right="139"/>
              <w:spacing w:after="0"/>
              <w:rPr>
                <w:sz w:val="20"/>
                <w:szCs w:val="20"/>
                <w:color w:val="auto"/>
              </w:rPr>
            </w:pPr>
            <w:r>
              <w:rPr>
                <w:rFonts w:ascii="Arial" w:cs="Arial" w:eastAsia="Arial" w:hAnsi="Arial"/>
                <w:sz w:val="16"/>
                <w:szCs w:val="16"/>
                <w:color w:val="auto"/>
              </w:rPr>
              <w:t>854</w:t>
            </w:r>
          </w:p>
        </w:tc>
        <w:tc>
          <w:tcPr>
            <w:tcW w:w="940" w:type="dxa"/>
            <w:vAlign w:val="bottom"/>
            <w:tcBorders>
              <w:bottom w:val="single" w:sz="8" w:color="0C479D"/>
            </w:tcBorders>
          </w:tcPr>
          <w:p>
            <w:pPr>
              <w:jc w:val="right"/>
              <w:ind w:right="39"/>
              <w:spacing w:after="0"/>
              <w:rPr>
                <w:sz w:val="20"/>
                <w:szCs w:val="20"/>
                <w:color w:val="auto"/>
              </w:rPr>
            </w:pPr>
            <w:r>
              <w:rPr>
                <w:rFonts w:ascii="Arial" w:cs="Arial" w:eastAsia="Arial" w:hAnsi="Arial"/>
                <w:sz w:val="16"/>
                <w:szCs w:val="16"/>
                <w:color w:val="auto"/>
              </w:rPr>
              <w:t>814</w:t>
            </w:r>
          </w:p>
        </w:tc>
        <w:tc>
          <w:tcPr>
            <w:tcW w:w="20" w:type="dxa"/>
            <w:vAlign w:val="bottom"/>
            <w:tcBorders>
              <w:bottom w:val="single" w:sz="8" w:color="0C479D"/>
            </w:tcBorders>
          </w:tcPr>
          <w:p>
            <w:pPr>
              <w:spacing w:after="0"/>
              <w:rPr>
                <w:sz w:val="18"/>
                <w:szCs w:val="18"/>
                <w:color w:val="auto"/>
              </w:rPr>
            </w:pPr>
          </w:p>
        </w:tc>
      </w:tr>
      <w:tr>
        <w:trPr>
          <w:trHeight w:val="210"/>
        </w:trPr>
        <w:tc>
          <w:tcPr>
            <w:tcW w:w="4600" w:type="dxa"/>
            <w:vAlign w:val="bottom"/>
            <w:tcBorders>
              <w:left w:val="single" w:sz="8" w:color="0C479D"/>
              <w:bottom w:val="single" w:sz="8" w:color="0C479D"/>
            </w:tcBorders>
          </w:tcPr>
          <w:p>
            <w:pPr>
              <w:ind w:left="20"/>
              <w:spacing w:after="0"/>
              <w:rPr>
                <w:sz w:val="20"/>
                <w:szCs w:val="20"/>
                <w:color w:val="auto"/>
              </w:rPr>
            </w:pPr>
            <w:r>
              <w:rPr>
                <w:rFonts w:ascii="Arial" w:cs="Arial" w:eastAsia="Arial" w:hAnsi="Arial"/>
                <w:sz w:val="16"/>
                <w:szCs w:val="16"/>
                <w:color w:val="auto"/>
              </w:rPr>
              <w:t>Worldwide Energy Products sales</w:t>
            </w:r>
          </w:p>
        </w:tc>
        <w:tc>
          <w:tcPr>
            <w:tcW w:w="260" w:type="dxa"/>
            <w:vAlign w:val="bottom"/>
            <w:tcBorders>
              <w:bottom w:val="single" w:sz="8" w:color="0C479D"/>
            </w:tcBorders>
            <w:shd w:val="clear" w:color="auto" w:fill="DCDDDE"/>
          </w:tcPr>
          <w:p>
            <w:pPr>
              <w:spacing w:after="0"/>
              <w:rPr>
                <w:sz w:val="18"/>
                <w:szCs w:val="18"/>
                <w:color w:val="auto"/>
              </w:rPr>
            </w:pPr>
          </w:p>
        </w:tc>
        <w:tc>
          <w:tcPr>
            <w:tcW w:w="760" w:type="dxa"/>
            <w:vAlign w:val="bottom"/>
            <w:tcBorders>
              <w:bottom w:val="single" w:sz="8" w:color="0C479D"/>
            </w:tcBorders>
            <w:shd w:val="clear" w:color="auto" w:fill="DCDDDE"/>
          </w:tcPr>
          <w:p>
            <w:pPr>
              <w:jc w:val="right"/>
              <w:ind w:right="59"/>
              <w:spacing w:after="0"/>
              <w:rPr>
                <w:sz w:val="20"/>
                <w:szCs w:val="20"/>
                <w:color w:val="auto"/>
              </w:rPr>
            </w:pPr>
            <w:r>
              <w:rPr>
                <w:rFonts w:ascii="Arial" w:cs="Arial" w:eastAsia="Arial" w:hAnsi="Arial"/>
                <w:sz w:val="16"/>
                <w:szCs w:val="16"/>
                <w:color w:val="auto"/>
              </w:rPr>
              <w:t>5,580</w:t>
            </w:r>
          </w:p>
        </w:tc>
        <w:tc>
          <w:tcPr>
            <w:tcW w:w="1100" w:type="dxa"/>
            <w:vAlign w:val="bottom"/>
            <w:tcBorders>
              <w:bottom w:val="single" w:sz="8" w:color="0C479D"/>
            </w:tcBorders>
          </w:tcPr>
          <w:p>
            <w:pPr>
              <w:jc w:val="right"/>
              <w:ind w:right="139"/>
              <w:spacing w:after="0"/>
              <w:rPr>
                <w:sz w:val="20"/>
                <w:szCs w:val="20"/>
                <w:color w:val="auto"/>
              </w:rPr>
            </w:pPr>
            <w:r>
              <w:rPr>
                <w:rFonts w:ascii="Arial" w:cs="Arial" w:eastAsia="Arial" w:hAnsi="Arial"/>
                <w:sz w:val="16"/>
                <w:szCs w:val="16"/>
                <w:color w:val="auto"/>
              </w:rPr>
              <w:t>5,320</w:t>
            </w:r>
          </w:p>
        </w:tc>
        <w:tc>
          <w:tcPr>
            <w:tcW w:w="1020" w:type="dxa"/>
            <w:vAlign w:val="bottom"/>
            <w:tcBorders>
              <w:bottom w:val="single" w:sz="8" w:color="0C479D"/>
            </w:tcBorders>
          </w:tcPr>
          <w:p>
            <w:pPr>
              <w:jc w:val="right"/>
              <w:ind w:right="139"/>
              <w:spacing w:after="0"/>
              <w:rPr>
                <w:sz w:val="20"/>
                <w:szCs w:val="20"/>
                <w:color w:val="auto"/>
              </w:rPr>
            </w:pPr>
            <w:r>
              <w:rPr>
                <w:rFonts w:ascii="Arial" w:cs="Arial" w:eastAsia="Arial" w:hAnsi="Arial"/>
                <w:sz w:val="16"/>
                <w:szCs w:val="16"/>
                <w:color w:val="auto"/>
              </w:rPr>
              <w:t>5,232</w:t>
            </w:r>
          </w:p>
        </w:tc>
        <w:tc>
          <w:tcPr>
            <w:tcW w:w="1020" w:type="dxa"/>
            <w:vAlign w:val="bottom"/>
            <w:tcBorders>
              <w:bottom w:val="single" w:sz="8" w:color="0C479D"/>
            </w:tcBorders>
          </w:tcPr>
          <w:p>
            <w:pPr>
              <w:jc w:val="right"/>
              <w:ind w:right="139"/>
              <w:spacing w:after="0"/>
              <w:rPr>
                <w:sz w:val="20"/>
                <w:szCs w:val="20"/>
                <w:color w:val="auto"/>
              </w:rPr>
            </w:pPr>
            <w:r>
              <w:rPr>
                <w:rFonts w:ascii="Arial" w:cs="Arial" w:eastAsia="Arial" w:hAnsi="Arial"/>
                <w:sz w:val="16"/>
                <w:szCs w:val="16"/>
                <w:color w:val="auto"/>
              </w:rPr>
              <w:t>5,357</w:t>
            </w:r>
          </w:p>
        </w:tc>
        <w:tc>
          <w:tcPr>
            <w:tcW w:w="940" w:type="dxa"/>
            <w:vAlign w:val="bottom"/>
            <w:tcBorders>
              <w:bottom w:val="single" w:sz="8" w:color="0C479D"/>
            </w:tcBorders>
          </w:tcPr>
          <w:p>
            <w:pPr>
              <w:jc w:val="right"/>
              <w:ind w:right="39"/>
              <w:spacing w:after="0"/>
              <w:rPr>
                <w:sz w:val="20"/>
                <w:szCs w:val="20"/>
                <w:color w:val="auto"/>
              </w:rPr>
            </w:pPr>
            <w:r>
              <w:rPr>
                <w:rFonts w:ascii="Arial" w:cs="Arial" w:eastAsia="Arial" w:hAnsi="Arial"/>
                <w:sz w:val="16"/>
                <w:szCs w:val="16"/>
                <w:color w:val="auto"/>
              </w:rPr>
              <w:t>5,551</w:t>
            </w:r>
          </w:p>
        </w:tc>
        <w:tc>
          <w:tcPr>
            <w:tcW w:w="20" w:type="dxa"/>
            <w:vAlign w:val="bottom"/>
            <w:tcBorders>
              <w:bottom w:val="single" w:sz="8" w:color="0C479D"/>
            </w:tcBorders>
            <w:shd w:val="clear" w:color="auto" w:fill="0C479D"/>
          </w:tcPr>
          <w:p>
            <w:pPr>
              <w:spacing w:after="0"/>
              <w:rPr>
                <w:sz w:val="18"/>
                <w:szCs w:val="18"/>
                <w:color w:val="auto"/>
              </w:rPr>
            </w:pPr>
          </w:p>
        </w:tc>
      </w:tr>
      <w:tr>
        <w:trPr>
          <w:trHeight w:val="412"/>
        </w:trPr>
        <w:tc>
          <w:tcPr>
            <w:tcW w:w="4600" w:type="dxa"/>
            <w:vAlign w:val="bottom"/>
          </w:tcPr>
          <w:p>
            <w:pPr>
              <w:spacing w:after="0"/>
              <w:rPr>
                <w:sz w:val="20"/>
                <w:szCs w:val="20"/>
                <w:color w:val="auto"/>
              </w:rPr>
            </w:pPr>
            <w:r>
              <w:rPr>
                <w:rFonts w:ascii="Arial" w:cs="Arial" w:eastAsia="Arial" w:hAnsi="Arial"/>
                <w:sz w:val="16"/>
                <w:szCs w:val="16"/>
                <w:b w:val="1"/>
                <w:bCs w:val="1"/>
                <w:color w:val="auto"/>
              </w:rPr>
              <w:t>Chemical Products sales, kt</w:t>
            </w:r>
          </w:p>
        </w:tc>
        <w:tc>
          <w:tcPr>
            <w:tcW w:w="260" w:type="dxa"/>
            <w:vAlign w:val="bottom"/>
            <w:shd w:val="clear" w:color="auto" w:fill="DCDDDE"/>
          </w:tcPr>
          <w:p>
            <w:pPr>
              <w:spacing w:after="0"/>
              <w:rPr>
                <w:sz w:val="24"/>
                <w:szCs w:val="24"/>
                <w:color w:val="auto"/>
              </w:rPr>
            </w:pPr>
          </w:p>
        </w:tc>
        <w:tc>
          <w:tcPr>
            <w:tcW w:w="760" w:type="dxa"/>
            <w:vAlign w:val="bottom"/>
            <w:shd w:val="clear" w:color="auto" w:fill="DCDDDE"/>
          </w:tcPr>
          <w:p>
            <w:pPr>
              <w:spacing w:after="0"/>
              <w:rPr>
                <w:sz w:val="24"/>
                <w:szCs w:val="24"/>
                <w:color w:val="auto"/>
              </w:rPr>
            </w:pP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4600" w:type="dxa"/>
            <w:vAlign w:val="bottom"/>
          </w:tcPr>
          <w:p>
            <w:pPr>
              <w:ind w:left="400"/>
              <w:spacing w:after="0"/>
              <w:rPr>
                <w:sz w:val="20"/>
                <w:szCs w:val="20"/>
                <w:color w:val="auto"/>
              </w:rPr>
            </w:pPr>
            <w:r>
              <w:rPr>
                <w:rFonts w:ascii="Arial" w:cs="Arial" w:eastAsia="Arial" w:hAnsi="Arial"/>
                <w:sz w:val="16"/>
                <w:szCs w:val="16"/>
                <w:color w:val="auto"/>
              </w:rPr>
              <w:t>United States</w:t>
            </w:r>
          </w:p>
        </w:tc>
        <w:tc>
          <w:tcPr>
            <w:tcW w:w="260" w:type="dxa"/>
            <w:vAlign w:val="bottom"/>
            <w:shd w:val="clear" w:color="auto" w:fill="DCDDDE"/>
          </w:tcPr>
          <w:p>
            <w:pPr>
              <w:spacing w:after="0"/>
              <w:rPr>
                <w:sz w:val="18"/>
                <w:szCs w:val="18"/>
                <w:color w:val="auto"/>
              </w:rPr>
            </w:pPr>
          </w:p>
        </w:tc>
        <w:tc>
          <w:tcPr>
            <w:tcW w:w="760" w:type="dxa"/>
            <w:vAlign w:val="bottom"/>
            <w:shd w:val="clear" w:color="auto" w:fill="DCDDDE"/>
          </w:tcPr>
          <w:p>
            <w:pPr>
              <w:jc w:val="right"/>
              <w:ind w:right="59"/>
              <w:spacing w:after="0"/>
              <w:rPr>
                <w:sz w:val="20"/>
                <w:szCs w:val="20"/>
                <w:color w:val="auto"/>
              </w:rPr>
            </w:pPr>
            <w:r>
              <w:rPr>
                <w:rFonts w:ascii="Arial" w:cs="Arial" w:eastAsia="Arial" w:hAnsi="Arial"/>
                <w:sz w:val="16"/>
                <w:szCs w:val="16"/>
                <w:color w:val="auto"/>
              </w:rPr>
              <w:t>1,707</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1,802</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1,847</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1,743</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1,750</w:t>
            </w:r>
          </w:p>
        </w:tc>
        <w:tc>
          <w:tcPr>
            <w:tcW w:w="20" w:type="dxa"/>
            <w:vAlign w:val="bottom"/>
          </w:tcPr>
          <w:p>
            <w:pPr>
              <w:spacing w:after="0"/>
              <w:rPr>
                <w:sz w:val="18"/>
                <w:szCs w:val="18"/>
                <w:color w:val="auto"/>
              </w:rPr>
            </w:pPr>
          </w:p>
        </w:tc>
      </w:tr>
      <w:tr>
        <w:trPr>
          <w:trHeight w:val="217"/>
        </w:trPr>
        <w:tc>
          <w:tcPr>
            <w:tcW w:w="4600" w:type="dxa"/>
            <w:vAlign w:val="bottom"/>
            <w:tcBorders>
              <w:bottom w:val="single" w:sz="8" w:color="0C479D"/>
            </w:tcBorders>
          </w:tcPr>
          <w:p>
            <w:pPr>
              <w:ind w:left="400"/>
              <w:spacing w:after="0"/>
              <w:rPr>
                <w:sz w:val="20"/>
                <w:szCs w:val="20"/>
                <w:color w:val="auto"/>
              </w:rPr>
            </w:pPr>
            <w:r>
              <w:rPr>
                <w:rFonts w:ascii="Arial" w:cs="Arial" w:eastAsia="Arial" w:hAnsi="Arial"/>
                <w:sz w:val="16"/>
                <w:szCs w:val="16"/>
                <w:color w:val="auto"/>
              </w:rPr>
              <w:t>Non-U.S.</w:t>
            </w:r>
          </w:p>
        </w:tc>
        <w:tc>
          <w:tcPr>
            <w:tcW w:w="260" w:type="dxa"/>
            <w:vAlign w:val="bottom"/>
            <w:tcBorders>
              <w:bottom w:val="single" w:sz="8" w:color="0C479D"/>
            </w:tcBorders>
            <w:shd w:val="clear" w:color="auto" w:fill="DCDDDE"/>
          </w:tcPr>
          <w:p>
            <w:pPr>
              <w:spacing w:after="0"/>
              <w:rPr>
                <w:sz w:val="18"/>
                <w:szCs w:val="18"/>
                <w:color w:val="auto"/>
              </w:rPr>
            </w:pPr>
          </w:p>
        </w:tc>
        <w:tc>
          <w:tcPr>
            <w:tcW w:w="760" w:type="dxa"/>
            <w:vAlign w:val="bottom"/>
            <w:tcBorders>
              <w:bottom w:val="single" w:sz="8" w:color="0C479D"/>
            </w:tcBorders>
            <w:shd w:val="clear" w:color="auto" w:fill="DCDDDE"/>
          </w:tcPr>
          <w:p>
            <w:pPr>
              <w:jc w:val="right"/>
              <w:ind w:right="59"/>
              <w:spacing w:after="0"/>
              <w:rPr>
                <w:sz w:val="20"/>
                <w:szCs w:val="20"/>
                <w:color w:val="auto"/>
              </w:rPr>
            </w:pPr>
            <w:r>
              <w:rPr>
                <w:rFonts w:ascii="Arial" w:cs="Arial" w:eastAsia="Arial" w:hAnsi="Arial"/>
                <w:sz w:val="16"/>
                <w:szCs w:val="16"/>
                <w:color w:val="auto"/>
              </w:rPr>
              <w:t>3,123</w:t>
            </w:r>
          </w:p>
        </w:tc>
        <w:tc>
          <w:tcPr>
            <w:tcW w:w="1100" w:type="dxa"/>
            <w:vAlign w:val="bottom"/>
            <w:tcBorders>
              <w:bottom w:val="single" w:sz="8" w:color="0C479D"/>
            </w:tcBorders>
          </w:tcPr>
          <w:p>
            <w:pPr>
              <w:jc w:val="right"/>
              <w:ind w:right="139"/>
              <w:spacing w:after="0"/>
              <w:rPr>
                <w:sz w:val="20"/>
                <w:szCs w:val="20"/>
                <w:color w:val="auto"/>
              </w:rPr>
            </w:pPr>
            <w:r>
              <w:rPr>
                <w:rFonts w:ascii="Arial" w:cs="Arial" w:eastAsia="Arial" w:hAnsi="Arial"/>
                <w:sz w:val="16"/>
                <w:szCs w:val="16"/>
                <w:color w:val="auto"/>
              </w:rPr>
              <w:t>3,071</w:t>
            </w:r>
          </w:p>
        </w:tc>
        <w:tc>
          <w:tcPr>
            <w:tcW w:w="1020" w:type="dxa"/>
            <w:vAlign w:val="bottom"/>
            <w:tcBorders>
              <w:bottom w:val="single" w:sz="8" w:color="0C479D"/>
            </w:tcBorders>
          </w:tcPr>
          <w:p>
            <w:pPr>
              <w:jc w:val="right"/>
              <w:ind w:right="139"/>
              <w:spacing w:after="0"/>
              <w:rPr>
                <w:sz w:val="20"/>
                <w:szCs w:val="20"/>
                <w:color w:val="auto"/>
              </w:rPr>
            </w:pPr>
            <w:r>
              <w:rPr>
                <w:rFonts w:ascii="Arial" w:cs="Arial" w:eastAsia="Arial" w:hAnsi="Arial"/>
                <w:sz w:val="16"/>
                <w:szCs w:val="16"/>
                <w:color w:val="auto"/>
              </w:rPr>
              <w:t>3,207</w:t>
            </w:r>
          </w:p>
        </w:tc>
        <w:tc>
          <w:tcPr>
            <w:tcW w:w="1020" w:type="dxa"/>
            <w:vAlign w:val="bottom"/>
            <w:tcBorders>
              <w:bottom w:val="single" w:sz="8" w:color="0C479D"/>
            </w:tcBorders>
          </w:tcPr>
          <w:p>
            <w:pPr>
              <w:jc w:val="right"/>
              <w:ind w:right="139"/>
              <w:spacing w:after="0"/>
              <w:rPr>
                <w:sz w:val="20"/>
                <w:szCs w:val="20"/>
                <w:color w:val="auto"/>
              </w:rPr>
            </w:pPr>
            <w:r>
              <w:rPr>
                <w:rFonts w:ascii="Arial" w:cs="Arial" w:eastAsia="Arial" w:hAnsi="Arial"/>
                <w:sz w:val="16"/>
                <w:szCs w:val="16"/>
                <w:color w:val="auto"/>
              </w:rPr>
              <w:t>3,033</w:t>
            </w:r>
          </w:p>
        </w:tc>
        <w:tc>
          <w:tcPr>
            <w:tcW w:w="940" w:type="dxa"/>
            <w:vAlign w:val="bottom"/>
            <w:tcBorders>
              <w:bottom w:val="single" w:sz="8" w:color="0C479D"/>
            </w:tcBorders>
          </w:tcPr>
          <w:p>
            <w:pPr>
              <w:jc w:val="right"/>
              <w:ind w:right="39"/>
              <w:spacing w:after="0"/>
              <w:rPr>
                <w:sz w:val="20"/>
                <w:szCs w:val="20"/>
                <w:color w:val="auto"/>
              </w:rPr>
            </w:pPr>
            <w:r>
              <w:rPr>
                <w:rFonts w:ascii="Arial" w:cs="Arial" w:eastAsia="Arial" w:hAnsi="Arial"/>
                <w:sz w:val="16"/>
                <w:szCs w:val="16"/>
                <w:color w:val="auto"/>
              </w:rPr>
              <w:t>3,358</w:t>
            </w:r>
          </w:p>
        </w:tc>
        <w:tc>
          <w:tcPr>
            <w:tcW w:w="20" w:type="dxa"/>
            <w:vAlign w:val="bottom"/>
            <w:tcBorders>
              <w:bottom w:val="single" w:sz="8" w:color="0C479D"/>
            </w:tcBorders>
          </w:tcPr>
          <w:p>
            <w:pPr>
              <w:spacing w:after="0"/>
              <w:rPr>
                <w:sz w:val="18"/>
                <w:szCs w:val="18"/>
                <w:color w:val="auto"/>
              </w:rPr>
            </w:pPr>
          </w:p>
        </w:tc>
      </w:tr>
      <w:tr>
        <w:trPr>
          <w:trHeight w:val="210"/>
        </w:trPr>
        <w:tc>
          <w:tcPr>
            <w:tcW w:w="4600" w:type="dxa"/>
            <w:vAlign w:val="bottom"/>
            <w:tcBorders>
              <w:left w:val="single" w:sz="8" w:color="0C479D"/>
              <w:bottom w:val="single" w:sz="8" w:color="0C479D"/>
            </w:tcBorders>
          </w:tcPr>
          <w:p>
            <w:pPr>
              <w:ind w:left="20"/>
              <w:spacing w:after="0"/>
              <w:rPr>
                <w:sz w:val="20"/>
                <w:szCs w:val="20"/>
                <w:color w:val="auto"/>
              </w:rPr>
            </w:pPr>
            <w:r>
              <w:rPr>
                <w:rFonts w:ascii="Arial" w:cs="Arial" w:eastAsia="Arial" w:hAnsi="Arial"/>
                <w:sz w:val="16"/>
                <w:szCs w:val="16"/>
                <w:color w:val="auto"/>
              </w:rPr>
              <w:t>Worldwide Chemical Products sales</w:t>
            </w:r>
          </w:p>
        </w:tc>
        <w:tc>
          <w:tcPr>
            <w:tcW w:w="260" w:type="dxa"/>
            <w:vAlign w:val="bottom"/>
            <w:tcBorders>
              <w:bottom w:val="single" w:sz="8" w:color="0C479D"/>
            </w:tcBorders>
            <w:shd w:val="clear" w:color="auto" w:fill="DCDDDE"/>
          </w:tcPr>
          <w:p>
            <w:pPr>
              <w:spacing w:after="0"/>
              <w:rPr>
                <w:sz w:val="18"/>
                <w:szCs w:val="18"/>
                <w:color w:val="auto"/>
              </w:rPr>
            </w:pPr>
          </w:p>
        </w:tc>
        <w:tc>
          <w:tcPr>
            <w:tcW w:w="760" w:type="dxa"/>
            <w:vAlign w:val="bottom"/>
            <w:tcBorders>
              <w:bottom w:val="single" w:sz="8" w:color="0C479D"/>
            </w:tcBorders>
            <w:shd w:val="clear" w:color="auto" w:fill="DCDDDE"/>
          </w:tcPr>
          <w:p>
            <w:pPr>
              <w:jc w:val="right"/>
              <w:ind w:right="59"/>
              <w:spacing w:after="0"/>
              <w:rPr>
                <w:sz w:val="20"/>
                <w:szCs w:val="20"/>
                <w:color w:val="auto"/>
              </w:rPr>
            </w:pPr>
            <w:r>
              <w:rPr>
                <w:rFonts w:ascii="Arial" w:cs="Arial" w:eastAsia="Arial" w:hAnsi="Arial"/>
                <w:sz w:val="16"/>
                <w:szCs w:val="16"/>
                <w:color w:val="auto"/>
              </w:rPr>
              <w:t>4,830</w:t>
            </w:r>
          </w:p>
        </w:tc>
        <w:tc>
          <w:tcPr>
            <w:tcW w:w="1100" w:type="dxa"/>
            <w:vAlign w:val="bottom"/>
            <w:tcBorders>
              <w:bottom w:val="single" w:sz="8" w:color="0C479D"/>
            </w:tcBorders>
          </w:tcPr>
          <w:p>
            <w:pPr>
              <w:jc w:val="right"/>
              <w:ind w:right="139"/>
              <w:spacing w:after="0"/>
              <w:rPr>
                <w:sz w:val="20"/>
                <w:szCs w:val="20"/>
                <w:color w:val="auto"/>
              </w:rPr>
            </w:pPr>
            <w:r>
              <w:rPr>
                <w:rFonts w:ascii="Arial" w:cs="Arial" w:eastAsia="Arial" w:hAnsi="Arial"/>
                <w:sz w:val="16"/>
                <w:szCs w:val="16"/>
                <w:color w:val="auto"/>
              </w:rPr>
              <w:t>4,873</w:t>
            </w:r>
          </w:p>
        </w:tc>
        <w:tc>
          <w:tcPr>
            <w:tcW w:w="1020" w:type="dxa"/>
            <w:vAlign w:val="bottom"/>
            <w:tcBorders>
              <w:bottom w:val="single" w:sz="8" w:color="0C479D"/>
            </w:tcBorders>
          </w:tcPr>
          <w:p>
            <w:pPr>
              <w:jc w:val="right"/>
              <w:ind w:right="139"/>
              <w:spacing w:after="0"/>
              <w:rPr>
                <w:sz w:val="20"/>
                <w:szCs w:val="20"/>
                <w:color w:val="auto"/>
              </w:rPr>
            </w:pPr>
            <w:r>
              <w:rPr>
                <w:rFonts w:ascii="Arial" w:cs="Arial" w:eastAsia="Arial" w:hAnsi="Arial"/>
                <w:sz w:val="16"/>
                <w:szCs w:val="16"/>
                <w:color w:val="auto"/>
              </w:rPr>
              <w:t>5,054</w:t>
            </w:r>
          </w:p>
        </w:tc>
        <w:tc>
          <w:tcPr>
            <w:tcW w:w="1020" w:type="dxa"/>
            <w:vAlign w:val="bottom"/>
            <w:tcBorders>
              <w:bottom w:val="single" w:sz="8" w:color="0C479D"/>
            </w:tcBorders>
          </w:tcPr>
          <w:p>
            <w:pPr>
              <w:jc w:val="right"/>
              <w:ind w:right="139"/>
              <w:spacing w:after="0"/>
              <w:rPr>
                <w:sz w:val="20"/>
                <w:szCs w:val="20"/>
                <w:color w:val="auto"/>
              </w:rPr>
            </w:pPr>
            <w:r>
              <w:rPr>
                <w:rFonts w:ascii="Arial" w:cs="Arial" w:eastAsia="Arial" w:hAnsi="Arial"/>
                <w:sz w:val="16"/>
                <w:szCs w:val="16"/>
                <w:color w:val="auto"/>
              </w:rPr>
              <w:t>4,776</w:t>
            </w:r>
          </w:p>
        </w:tc>
        <w:tc>
          <w:tcPr>
            <w:tcW w:w="940" w:type="dxa"/>
            <w:vAlign w:val="bottom"/>
            <w:tcBorders>
              <w:bottom w:val="single" w:sz="8" w:color="0C479D"/>
            </w:tcBorders>
          </w:tcPr>
          <w:p>
            <w:pPr>
              <w:jc w:val="right"/>
              <w:ind w:right="39"/>
              <w:spacing w:after="0"/>
              <w:rPr>
                <w:sz w:val="20"/>
                <w:szCs w:val="20"/>
                <w:color w:val="auto"/>
              </w:rPr>
            </w:pPr>
            <w:r>
              <w:rPr>
                <w:rFonts w:ascii="Arial" w:cs="Arial" w:eastAsia="Arial" w:hAnsi="Arial"/>
                <w:sz w:val="16"/>
                <w:szCs w:val="16"/>
                <w:color w:val="auto"/>
              </w:rPr>
              <w:t>5,108</w:t>
            </w:r>
          </w:p>
        </w:tc>
        <w:tc>
          <w:tcPr>
            <w:tcW w:w="20" w:type="dxa"/>
            <w:vAlign w:val="bottom"/>
            <w:tcBorders>
              <w:bottom w:val="single" w:sz="8" w:color="0C479D"/>
            </w:tcBorders>
            <w:shd w:val="clear" w:color="auto" w:fill="0C479D"/>
          </w:tcPr>
          <w:p>
            <w:pPr>
              <w:spacing w:after="0"/>
              <w:rPr>
                <w:sz w:val="18"/>
                <w:szCs w:val="18"/>
                <w:color w:val="auto"/>
              </w:rPr>
            </w:pPr>
          </w:p>
        </w:tc>
      </w:tr>
      <w:tr>
        <w:trPr>
          <w:trHeight w:val="412"/>
        </w:trPr>
        <w:tc>
          <w:tcPr>
            <w:tcW w:w="4600" w:type="dxa"/>
            <w:vAlign w:val="bottom"/>
          </w:tcPr>
          <w:p>
            <w:pPr>
              <w:spacing w:after="0"/>
              <w:rPr>
                <w:sz w:val="20"/>
                <w:szCs w:val="20"/>
                <w:color w:val="auto"/>
              </w:rPr>
            </w:pPr>
            <w:r>
              <w:rPr>
                <w:rFonts w:ascii="Arial" w:cs="Arial" w:eastAsia="Arial" w:hAnsi="Arial"/>
                <w:sz w:val="16"/>
                <w:szCs w:val="16"/>
                <w:b w:val="1"/>
                <w:bCs w:val="1"/>
                <w:color w:val="auto"/>
              </w:rPr>
              <w:t>Specialty Products sales, kt</w:t>
            </w:r>
          </w:p>
        </w:tc>
        <w:tc>
          <w:tcPr>
            <w:tcW w:w="260" w:type="dxa"/>
            <w:vAlign w:val="bottom"/>
            <w:shd w:val="clear" w:color="auto" w:fill="DCDDDE"/>
          </w:tcPr>
          <w:p>
            <w:pPr>
              <w:spacing w:after="0"/>
              <w:rPr>
                <w:sz w:val="24"/>
                <w:szCs w:val="24"/>
                <w:color w:val="auto"/>
              </w:rPr>
            </w:pPr>
          </w:p>
        </w:tc>
        <w:tc>
          <w:tcPr>
            <w:tcW w:w="760" w:type="dxa"/>
            <w:vAlign w:val="bottom"/>
            <w:shd w:val="clear" w:color="auto" w:fill="DCDDDE"/>
          </w:tcPr>
          <w:p>
            <w:pPr>
              <w:spacing w:after="0"/>
              <w:rPr>
                <w:sz w:val="24"/>
                <w:szCs w:val="24"/>
                <w:color w:val="auto"/>
              </w:rPr>
            </w:pP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4600" w:type="dxa"/>
            <w:vAlign w:val="bottom"/>
          </w:tcPr>
          <w:p>
            <w:pPr>
              <w:ind w:left="400"/>
              <w:spacing w:after="0"/>
              <w:rPr>
                <w:sz w:val="20"/>
                <w:szCs w:val="20"/>
                <w:color w:val="auto"/>
              </w:rPr>
            </w:pPr>
            <w:r>
              <w:rPr>
                <w:rFonts w:ascii="Arial" w:cs="Arial" w:eastAsia="Arial" w:hAnsi="Arial"/>
                <w:sz w:val="16"/>
                <w:szCs w:val="16"/>
                <w:color w:val="auto"/>
              </w:rPr>
              <w:t>United States</w:t>
            </w:r>
          </w:p>
        </w:tc>
        <w:tc>
          <w:tcPr>
            <w:tcW w:w="260" w:type="dxa"/>
            <w:vAlign w:val="bottom"/>
            <w:shd w:val="clear" w:color="auto" w:fill="DCDDDE"/>
          </w:tcPr>
          <w:p>
            <w:pPr>
              <w:spacing w:after="0"/>
              <w:rPr>
                <w:sz w:val="18"/>
                <w:szCs w:val="18"/>
                <w:color w:val="auto"/>
              </w:rPr>
            </w:pPr>
          </w:p>
        </w:tc>
        <w:tc>
          <w:tcPr>
            <w:tcW w:w="760" w:type="dxa"/>
            <w:vAlign w:val="bottom"/>
            <w:shd w:val="clear" w:color="auto" w:fill="DCDDDE"/>
          </w:tcPr>
          <w:p>
            <w:pPr>
              <w:jc w:val="right"/>
              <w:ind w:right="59"/>
              <w:spacing w:after="0"/>
              <w:rPr>
                <w:sz w:val="20"/>
                <w:szCs w:val="20"/>
                <w:color w:val="auto"/>
              </w:rPr>
            </w:pPr>
            <w:r>
              <w:rPr>
                <w:rFonts w:ascii="Arial" w:cs="Arial" w:eastAsia="Arial" w:hAnsi="Arial"/>
                <w:sz w:val="16"/>
                <w:szCs w:val="16"/>
                <w:color w:val="auto"/>
              </w:rPr>
              <w:t>488</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506</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495</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473</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498</w:t>
            </w:r>
          </w:p>
        </w:tc>
        <w:tc>
          <w:tcPr>
            <w:tcW w:w="20" w:type="dxa"/>
            <w:vAlign w:val="bottom"/>
          </w:tcPr>
          <w:p>
            <w:pPr>
              <w:spacing w:after="0"/>
              <w:rPr>
                <w:sz w:val="18"/>
                <w:szCs w:val="18"/>
                <w:color w:val="auto"/>
              </w:rPr>
            </w:pPr>
          </w:p>
        </w:tc>
      </w:tr>
      <w:tr>
        <w:trPr>
          <w:trHeight w:val="217"/>
        </w:trPr>
        <w:tc>
          <w:tcPr>
            <w:tcW w:w="4600" w:type="dxa"/>
            <w:vAlign w:val="bottom"/>
            <w:tcBorders>
              <w:bottom w:val="single" w:sz="8" w:color="0C479D"/>
            </w:tcBorders>
          </w:tcPr>
          <w:p>
            <w:pPr>
              <w:ind w:left="400"/>
              <w:spacing w:after="0"/>
              <w:rPr>
                <w:sz w:val="20"/>
                <w:szCs w:val="20"/>
                <w:color w:val="auto"/>
              </w:rPr>
            </w:pPr>
            <w:r>
              <w:rPr>
                <w:rFonts w:ascii="Arial" w:cs="Arial" w:eastAsia="Arial" w:hAnsi="Arial"/>
                <w:sz w:val="16"/>
                <w:szCs w:val="16"/>
                <w:color w:val="auto"/>
              </w:rPr>
              <w:t>Non-U.S.</w:t>
            </w:r>
          </w:p>
        </w:tc>
        <w:tc>
          <w:tcPr>
            <w:tcW w:w="260" w:type="dxa"/>
            <w:vAlign w:val="bottom"/>
            <w:tcBorders>
              <w:bottom w:val="single" w:sz="8" w:color="0C479D"/>
            </w:tcBorders>
            <w:shd w:val="clear" w:color="auto" w:fill="DCDDDE"/>
          </w:tcPr>
          <w:p>
            <w:pPr>
              <w:spacing w:after="0"/>
              <w:rPr>
                <w:sz w:val="18"/>
                <w:szCs w:val="18"/>
                <w:color w:val="auto"/>
              </w:rPr>
            </w:pPr>
          </w:p>
        </w:tc>
        <w:tc>
          <w:tcPr>
            <w:tcW w:w="760" w:type="dxa"/>
            <w:vAlign w:val="bottom"/>
            <w:tcBorders>
              <w:bottom w:val="single" w:sz="8" w:color="0C479D"/>
            </w:tcBorders>
            <w:shd w:val="clear" w:color="auto" w:fill="DCDDDE"/>
          </w:tcPr>
          <w:p>
            <w:pPr>
              <w:jc w:val="right"/>
              <w:ind w:right="59"/>
              <w:spacing w:after="0"/>
              <w:rPr>
                <w:sz w:val="20"/>
                <w:szCs w:val="20"/>
                <w:color w:val="auto"/>
              </w:rPr>
            </w:pPr>
            <w:r>
              <w:rPr>
                <w:rFonts w:ascii="Arial" w:cs="Arial" w:eastAsia="Arial" w:hAnsi="Arial"/>
                <w:sz w:val="16"/>
                <w:szCs w:val="16"/>
                <w:color w:val="auto"/>
              </w:rPr>
              <w:t>1,471</w:t>
            </w:r>
          </w:p>
        </w:tc>
        <w:tc>
          <w:tcPr>
            <w:tcW w:w="1100" w:type="dxa"/>
            <w:vAlign w:val="bottom"/>
            <w:tcBorders>
              <w:bottom w:val="single" w:sz="8" w:color="0C479D"/>
            </w:tcBorders>
          </w:tcPr>
          <w:p>
            <w:pPr>
              <w:jc w:val="right"/>
              <w:ind w:right="139"/>
              <w:spacing w:after="0"/>
              <w:rPr>
                <w:sz w:val="20"/>
                <w:szCs w:val="20"/>
                <w:color w:val="auto"/>
              </w:rPr>
            </w:pPr>
            <w:r>
              <w:rPr>
                <w:rFonts w:ascii="Arial" w:cs="Arial" w:eastAsia="Arial" w:hAnsi="Arial"/>
                <w:sz w:val="16"/>
                <w:szCs w:val="16"/>
                <w:color w:val="auto"/>
              </w:rPr>
              <w:t>1,428</w:t>
            </w:r>
          </w:p>
        </w:tc>
        <w:tc>
          <w:tcPr>
            <w:tcW w:w="1020" w:type="dxa"/>
            <w:vAlign w:val="bottom"/>
            <w:tcBorders>
              <w:bottom w:val="single" w:sz="8" w:color="0C479D"/>
            </w:tcBorders>
          </w:tcPr>
          <w:p>
            <w:pPr>
              <w:jc w:val="right"/>
              <w:ind w:right="139"/>
              <w:spacing w:after="0"/>
              <w:rPr>
                <w:sz w:val="20"/>
                <w:szCs w:val="20"/>
                <w:color w:val="auto"/>
              </w:rPr>
            </w:pPr>
            <w:r>
              <w:rPr>
                <w:rFonts w:ascii="Arial" w:cs="Arial" w:eastAsia="Arial" w:hAnsi="Arial"/>
                <w:sz w:val="16"/>
                <w:szCs w:val="16"/>
                <w:color w:val="auto"/>
              </w:rPr>
              <w:t>1,464</w:t>
            </w:r>
          </w:p>
        </w:tc>
        <w:tc>
          <w:tcPr>
            <w:tcW w:w="1020" w:type="dxa"/>
            <w:vAlign w:val="bottom"/>
            <w:tcBorders>
              <w:bottom w:val="single" w:sz="8" w:color="0C479D"/>
            </w:tcBorders>
          </w:tcPr>
          <w:p>
            <w:pPr>
              <w:jc w:val="right"/>
              <w:ind w:right="139"/>
              <w:spacing w:after="0"/>
              <w:rPr>
                <w:sz w:val="20"/>
                <w:szCs w:val="20"/>
                <w:color w:val="auto"/>
              </w:rPr>
            </w:pPr>
            <w:r>
              <w:rPr>
                <w:rFonts w:ascii="Arial" w:cs="Arial" w:eastAsia="Arial" w:hAnsi="Arial"/>
                <w:sz w:val="16"/>
                <w:szCs w:val="16"/>
                <w:color w:val="auto"/>
              </w:rPr>
              <w:t>1,367</w:t>
            </w:r>
          </w:p>
        </w:tc>
        <w:tc>
          <w:tcPr>
            <w:tcW w:w="940" w:type="dxa"/>
            <w:vAlign w:val="bottom"/>
            <w:tcBorders>
              <w:bottom w:val="single" w:sz="8" w:color="0C479D"/>
            </w:tcBorders>
          </w:tcPr>
          <w:p>
            <w:pPr>
              <w:jc w:val="right"/>
              <w:ind w:right="39"/>
              <w:spacing w:after="0"/>
              <w:rPr>
                <w:sz w:val="20"/>
                <w:szCs w:val="20"/>
                <w:color w:val="auto"/>
              </w:rPr>
            </w:pPr>
            <w:r>
              <w:rPr>
                <w:rFonts w:ascii="Arial" w:cs="Arial" w:eastAsia="Arial" w:hAnsi="Arial"/>
                <w:sz w:val="16"/>
                <w:szCs w:val="16"/>
                <w:color w:val="auto"/>
              </w:rPr>
              <w:t>1,414</w:t>
            </w:r>
          </w:p>
        </w:tc>
        <w:tc>
          <w:tcPr>
            <w:tcW w:w="20" w:type="dxa"/>
            <w:vAlign w:val="bottom"/>
            <w:tcBorders>
              <w:bottom w:val="single" w:sz="8" w:color="0C479D"/>
            </w:tcBorders>
          </w:tcPr>
          <w:p>
            <w:pPr>
              <w:spacing w:after="0"/>
              <w:rPr>
                <w:sz w:val="18"/>
                <w:szCs w:val="18"/>
                <w:color w:val="auto"/>
              </w:rPr>
            </w:pPr>
          </w:p>
        </w:tc>
      </w:tr>
      <w:tr>
        <w:trPr>
          <w:trHeight w:val="210"/>
        </w:trPr>
        <w:tc>
          <w:tcPr>
            <w:tcW w:w="4600" w:type="dxa"/>
            <w:vAlign w:val="bottom"/>
            <w:tcBorders>
              <w:left w:val="single" w:sz="8" w:color="0C479D"/>
              <w:bottom w:val="single" w:sz="8" w:color="0C479D"/>
            </w:tcBorders>
          </w:tcPr>
          <w:p>
            <w:pPr>
              <w:ind w:left="20"/>
              <w:spacing w:after="0"/>
              <w:rPr>
                <w:sz w:val="20"/>
                <w:szCs w:val="20"/>
                <w:color w:val="auto"/>
              </w:rPr>
            </w:pPr>
            <w:r>
              <w:rPr>
                <w:rFonts w:ascii="Arial" w:cs="Arial" w:eastAsia="Arial" w:hAnsi="Arial"/>
                <w:sz w:val="16"/>
                <w:szCs w:val="16"/>
                <w:color w:val="auto"/>
              </w:rPr>
              <w:t>Worldwide Specialty Products sales</w:t>
            </w:r>
          </w:p>
        </w:tc>
        <w:tc>
          <w:tcPr>
            <w:tcW w:w="260" w:type="dxa"/>
            <w:vAlign w:val="bottom"/>
            <w:tcBorders>
              <w:bottom w:val="single" w:sz="8" w:color="0C479D"/>
            </w:tcBorders>
            <w:shd w:val="clear" w:color="auto" w:fill="DCDDDE"/>
          </w:tcPr>
          <w:p>
            <w:pPr>
              <w:spacing w:after="0"/>
              <w:rPr>
                <w:sz w:val="18"/>
                <w:szCs w:val="18"/>
                <w:color w:val="auto"/>
              </w:rPr>
            </w:pPr>
          </w:p>
        </w:tc>
        <w:tc>
          <w:tcPr>
            <w:tcW w:w="760" w:type="dxa"/>
            <w:vAlign w:val="bottom"/>
            <w:tcBorders>
              <w:bottom w:val="single" w:sz="8" w:color="0C479D"/>
            </w:tcBorders>
            <w:shd w:val="clear" w:color="auto" w:fill="DCDDDE"/>
          </w:tcPr>
          <w:p>
            <w:pPr>
              <w:jc w:val="right"/>
              <w:ind w:right="59"/>
              <w:spacing w:after="0"/>
              <w:rPr>
                <w:sz w:val="20"/>
                <w:szCs w:val="20"/>
                <w:color w:val="auto"/>
              </w:rPr>
            </w:pPr>
            <w:r>
              <w:rPr>
                <w:rFonts w:ascii="Arial" w:cs="Arial" w:eastAsia="Arial" w:hAnsi="Arial"/>
                <w:sz w:val="16"/>
                <w:szCs w:val="16"/>
                <w:color w:val="auto"/>
              </w:rPr>
              <w:t>1,959</w:t>
            </w:r>
          </w:p>
        </w:tc>
        <w:tc>
          <w:tcPr>
            <w:tcW w:w="1100" w:type="dxa"/>
            <w:vAlign w:val="bottom"/>
            <w:tcBorders>
              <w:bottom w:val="single" w:sz="8" w:color="0C479D"/>
            </w:tcBorders>
          </w:tcPr>
          <w:p>
            <w:pPr>
              <w:jc w:val="right"/>
              <w:ind w:right="139"/>
              <w:spacing w:after="0"/>
              <w:rPr>
                <w:sz w:val="20"/>
                <w:szCs w:val="20"/>
                <w:color w:val="auto"/>
              </w:rPr>
            </w:pPr>
            <w:r>
              <w:rPr>
                <w:rFonts w:ascii="Arial" w:cs="Arial" w:eastAsia="Arial" w:hAnsi="Arial"/>
                <w:sz w:val="16"/>
                <w:szCs w:val="16"/>
                <w:color w:val="auto"/>
              </w:rPr>
              <w:t>1,933</w:t>
            </w:r>
          </w:p>
        </w:tc>
        <w:tc>
          <w:tcPr>
            <w:tcW w:w="1020" w:type="dxa"/>
            <w:vAlign w:val="bottom"/>
            <w:tcBorders>
              <w:bottom w:val="single" w:sz="8" w:color="0C479D"/>
            </w:tcBorders>
          </w:tcPr>
          <w:p>
            <w:pPr>
              <w:jc w:val="right"/>
              <w:ind w:right="139"/>
              <w:spacing w:after="0"/>
              <w:rPr>
                <w:sz w:val="20"/>
                <w:szCs w:val="20"/>
                <w:color w:val="auto"/>
              </w:rPr>
            </w:pPr>
            <w:r>
              <w:rPr>
                <w:rFonts w:ascii="Arial" w:cs="Arial" w:eastAsia="Arial" w:hAnsi="Arial"/>
                <w:sz w:val="16"/>
                <w:szCs w:val="16"/>
                <w:color w:val="auto"/>
              </w:rPr>
              <w:t>1,959</w:t>
            </w:r>
          </w:p>
        </w:tc>
        <w:tc>
          <w:tcPr>
            <w:tcW w:w="1020" w:type="dxa"/>
            <w:vAlign w:val="bottom"/>
            <w:tcBorders>
              <w:bottom w:val="single" w:sz="8" w:color="0C479D"/>
            </w:tcBorders>
          </w:tcPr>
          <w:p>
            <w:pPr>
              <w:jc w:val="right"/>
              <w:ind w:right="139"/>
              <w:spacing w:after="0"/>
              <w:rPr>
                <w:sz w:val="20"/>
                <w:szCs w:val="20"/>
                <w:color w:val="auto"/>
              </w:rPr>
            </w:pPr>
            <w:r>
              <w:rPr>
                <w:rFonts w:ascii="Arial" w:cs="Arial" w:eastAsia="Arial" w:hAnsi="Arial"/>
                <w:sz w:val="16"/>
                <w:szCs w:val="16"/>
                <w:color w:val="auto"/>
              </w:rPr>
              <w:t>1,839</w:t>
            </w:r>
          </w:p>
        </w:tc>
        <w:tc>
          <w:tcPr>
            <w:tcW w:w="940" w:type="dxa"/>
            <w:vAlign w:val="bottom"/>
            <w:tcBorders>
              <w:bottom w:val="single" w:sz="8" w:color="0C479D"/>
            </w:tcBorders>
          </w:tcPr>
          <w:p>
            <w:pPr>
              <w:jc w:val="right"/>
              <w:ind w:right="39"/>
              <w:spacing w:after="0"/>
              <w:rPr>
                <w:sz w:val="20"/>
                <w:szCs w:val="20"/>
                <w:color w:val="auto"/>
              </w:rPr>
            </w:pPr>
            <w:r>
              <w:rPr>
                <w:rFonts w:ascii="Arial" w:cs="Arial" w:eastAsia="Arial" w:hAnsi="Arial"/>
                <w:sz w:val="16"/>
                <w:szCs w:val="16"/>
                <w:color w:val="auto"/>
              </w:rPr>
              <w:t>1,912</w:t>
            </w:r>
          </w:p>
        </w:tc>
        <w:tc>
          <w:tcPr>
            <w:tcW w:w="20" w:type="dxa"/>
            <w:vAlign w:val="bottom"/>
            <w:tcBorders>
              <w:bottom w:val="single" w:sz="8" w:color="0C479D"/>
            </w:tcBorders>
            <w:shd w:val="clear" w:color="auto" w:fill="0C479D"/>
          </w:tcPr>
          <w:p>
            <w:pPr>
              <w:spacing w:after="0"/>
              <w:rPr>
                <w:sz w:val="18"/>
                <w:szCs w:val="18"/>
                <w:color w:val="auto"/>
              </w:rPr>
            </w:pPr>
          </w:p>
        </w:tc>
      </w:tr>
    </w:tbl>
    <w:p>
      <w:pPr>
        <w:sectPr>
          <w:pgSz w:w="11900" w:h="16838" w:orient="portrait"/>
          <w:cols w:equalWidth="0" w:num="1">
            <w:col w:w="9720"/>
          </w:cols>
          <w:pgMar w:left="1100" w:top="661" w:right="1079" w:bottom="1440" w:gutter="0" w:footer="0" w:header="0"/>
        </w:sectPr>
      </w:pPr>
    </w:p>
    <w:bookmarkStart w:id="27" w:name="page28"/>
    <w:bookmarkEnd w:id="27"/>
    <w:p>
      <w:pPr>
        <w:ind w:left="1560"/>
        <w:spacing w:after="0"/>
        <w:rPr>
          <w:sz w:val="20"/>
          <w:szCs w:val="20"/>
          <w:color w:val="auto"/>
        </w:rPr>
      </w:pPr>
      <w:r>
        <w:rPr>
          <w:rFonts w:ascii="Arial" w:cs="Arial" w:eastAsia="Arial" w:hAnsi="Arial"/>
          <w:sz w:val="18"/>
          <w:szCs w:val="18"/>
          <w:color w:val="FFFFFF"/>
        </w:rPr>
        <w:drawing>
          <wp:anchor simplePos="0" relativeHeight="251657728" behindDoc="1" locked="0" layoutInCell="0" allowOverlap="1">
            <wp:simplePos x="0" y="0"/>
            <wp:positionH relativeFrom="page">
              <wp:posOffset>748030</wp:posOffset>
            </wp:positionH>
            <wp:positionV relativeFrom="page">
              <wp:posOffset>337185</wp:posOffset>
            </wp:positionV>
            <wp:extent cx="85725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857250" cy="171450"/>
                    </a:xfrm>
                    <a:prstGeom prst="rect">
                      <a:avLst/>
                    </a:prstGeom>
                    <a:noFill/>
                  </pic:spPr>
                </pic:pic>
              </a:graphicData>
            </a:graphic>
          </wp:anchor>
        </w:drawing>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00" w:type="dxa"/>
            <w:vAlign w:val="bottom"/>
          </w:tcPr>
          <w:p>
            <w:pPr>
              <w:spacing w:after="0"/>
              <w:rPr>
                <w:sz w:val="20"/>
                <w:szCs w:val="20"/>
                <w:color w:val="auto"/>
              </w:rPr>
            </w:pPr>
            <w:r>
              <w:rPr>
                <w:rFonts w:ascii="Arial" w:cs="Arial" w:eastAsia="Arial" w:hAnsi="Arial"/>
                <w:sz w:val="16"/>
                <w:szCs w:val="16"/>
                <w:b w:val="1"/>
                <w:bCs w:val="1"/>
                <w:color w:val="auto"/>
              </w:rPr>
              <w:t>3Q24 INVESTOR RELATIONS DATA SUMMARY (PAGE 3 of 4)</w:t>
            </w:r>
          </w:p>
        </w:tc>
        <w:tc>
          <w:tcPr>
            <w:tcW w:w="200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216"/>
        </w:trPr>
        <w:tc>
          <w:tcPr>
            <w:tcW w:w="5000" w:type="dxa"/>
            <w:vAlign w:val="bottom"/>
            <w:shd w:val="clear" w:color="auto" w:fill="0C479D"/>
          </w:tcPr>
          <w:p>
            <w:pPr>
              <w:spacing w:after="0"/>
              <w:rPr>
                <w:sz w:val="20"/>
                <w:szCs w:val="20"/>
                <w:color w:val="auto"/>
              </w:rPr>
            </w:pPr>
            <w:r>
              <w:rPr>
                <w:rFonts w:ascii="Arial" w:cs="Arial" w:eastAsia="Arial" w:hAnsi="Arial"/>
                <w:sz w:val="16"/>
                <w:szCs w:val="16"/>
                <w:b w:val="1"/>
                <w:bCs w:val="1"/>
                <w:color w:val="FFFFFF"/>
              </w:rPr>
              <w:t>Earnings Factor Analysis, $M</w:t>
            </w:r>
          </w:p>
        </w:tc>
        <w:tc>
          <w:tcPr>
            <w:tcW w:w="2000" w:type="dxa"/>
            <w:vAlign w:val="bottom"/>
            <w:shd w:val="clear" w:color="auto" w:fill="0C479D"/>
          </w:tcPr>
          <w:p>
            <w:pPr>
              <w:ind w:left="340"/>
              <w:spacing w:after="0"/>
              <w:rPr>
                <w:sz w:val="20"/>
                <w:szCs w:val="20"/>
                <w:color w:val="auto"/>
              </w:rPr>
            </w:pPr>
            <w:r>
              <w:rPr>
                <w:rFonts w:ascii="Arial" w:cs="Arial" w:eastAsia="Arial" w:hAnsi="Arial"/>
                <w:sz w:val="16"/>
                <w:szCs w:val="16"/>
                <w:b w:val="1"/>
                <w:bCs w:val="1"/>
                <w:color w:val="FFFFFF"/>
              </w:rPr>
              <w:t>3Q24 vs 2Q24</w:t>
            </w:r>
          </w:p>
        </w:tc>
        <w:tc>
          <w:tcPr>
            <w:tcW w:w="2620" w:type="dxa"/>
            <w:vAlign w:val="bottom"/>
            <w:shd w:val="clear" w:color="auto" w:fill="0C479D"/>
          </w:tcPr>
          <w:p>
            <w:pPr>
              <w:ind w:left="620"/>
              <w:spacing w:after="0"/>
              <w:rPr>
                <w:sz w:val="20"/>
                <w:szCs w:val="20"/>
                <w:color w:val="auto"/>
              </w:rPr>
            </w:pPr>
            <w:r>
              <w:rPr>
                <w:rFonts w:ascii="Arial" w:cs="Arial" w:eastAsia="Arial" w:hAnsi="Arial"/>
                <w:sz w:val="16"/>
                <w:szCs w:val="16"/>
                <w:b w:val="1"/>
                <w:bCs w:val="1"/>
                <w:color w:val="FFFFFF"/>
              </w:rPr>
              <w:t>2024 vs. 2023 (YTD)</w:t>
            </w:r>
          </w:p>
        </w:tc>
      </w:tr>
      <w:tr>
        <w:trPr>
          <w:trHeight w:val="215"/>
        </w:trPr>
        <w:tc>
          <w:tcPr>
            <w:tcW w:w="5000" w:type="dxa"/>
            <w:vAlign w:val="bottom"/>
          </w:tcPr>
          <w:p>
            <w:pPr>
              <w:spacing w:after="0"/>
              <w:rPr>
                <w:sz w:val="20"/>
                <w:szCs w:val="20"/>
                <w:color w:val="auto"/>
              </w:rPr>
            </w:pPr>
            <w:r>
              <w:rPr>
                <w:rFonts w:ascii="Arial" w:cs="Arial" w:eastAsia="Arial" w:hAnsi="Arial"/>
                <w:sz w:val="16"/>
                <w:szCs w:val="16"/>
                <w:b w:val="1"/>
                <w:bCs w:val="1"/>
                <w:color w:val="auto"/>
              </w:rPr>
              <w:t>Upstream</w:t>
            </w:r>
          </w:p>
        </w:tc>
        <w:tc>
          <w:tcPr>
            <w:tcW w:w="200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215"/>
        </w:trPr>
        <w:tc>
          <w:tcPr>
            <w:tcW w:w="5000" w:type="dxa"/>
            <w:vAlign w:val="bottom"/>
          </w:tcPr>
          <w:p>
            <w:pPr>
              <w:ind w:left="340"/>
              <w:spacing w:after="0"/>
              <w:rPr>
                <w:sz w:val="20"/>
                <w:szCs w:val="20"/>
                <w:color w:val="auto"/>
              </w:rPr>
            </w:pPr>
            <w:r>
              <w:rPr>
                <w:rFonts w:ascii="Arial" w:cs="Arial" w:eastAsia="Arial" w:hAnsi="Arial"/>
                <w:sz w:val="16"/>
                <w:szCs w:val="16"/>
                <w:color w:val="auto"/>
              </w:rPr>
              <w:t>Prior Period</w:t>
            </w:r>
          </w:p>
        </w:tc>
        <w:tc>
          <w:tcPr>
            <w:tcW w:w="2000" w:type="dxa"/>
            <w:vAlign w:val="bottom"/>
          </w:tcPr>
          <w:p>
            <w:pPr>
              <w:jc w:val="center"/>
              <w:ind w:right="179"/>
              <w:spacing w:after="0"/>
              <w:rPr>
                <w:sz w:val="20"/>
                <w:szCs w:val="20"/>
                <w:color w:val="auto"/>
              </w:rPr>
            </w:pPr>
            <w:r>
              <w:rPr>
                <w:rFonts w:ascii="Arial" w:cs="Arial" w:eastAsia="Arial" w:hAnsi="Arial"/>
                <w:sz w:val="16"/>
                <w:szCs w:val="16"/>
                <w:color w:val="auto"/>
              </w:rPr>
              <w:t>7,074</w:t>
            </w:r>
          </w:p>
        </w:tc>
        <w:tc>
          <w:tcPr>
            <w:tcW w:w="2620" w:type="dxa"/>
            <w:vAlign w:val="bottom"/>
          </w:tcPr>
          <w:p>
            <w:pPr>
              <w:jc w:val="center"/>
              <w:ind w:left="39"/>
              <w:spacing w:after="0"/>
              <w:rPr>
                <w:sz w:val="20"/>
                <w:szCs w:val="20"/>
                <w:color w:val="auto"/>
              </w:rPr>
            </w:pPr>
            <w:r>
              <w:rPr>
                <w:rFonts w:ascii="Arial" w:cs="Arial" w:eastAsia="Arial" w:hAnsi="Arial"/>
                <w:sz w:val="16"/>
                <w:szCs w:val="16"/>
                <w:color w:val="auto"/>
              </w:rPr>
              <w:t>17,159</w:t>
            </w:r>
          </w:p>
        </w:tc>
      </w:tr>
      <w:tr>
        <w:trPr>
          <w:trHeight w:val="216"/>
        </w:trPr>
        <w:tc>
          <w:tcPr>
            <w:tcW w:w="5000" w:type="dxa"/>
            <w:vAlign w:val="bottom"/>
          </w:tcPr>
          <w:p>
            <w:pPr>
              <w:ind w:left="540"/>
              <w:spacing w:after="0"/>
              <w:rPr>
                <w:sz w:val="20"/>
                <w:szCs w:val="20"/>
                <w:color w:val="auto"/>
              </w:rPr>
            </w:pPr>
            <w:r>
              <w:rPr>
                <w:rFonts w:ascii="Arial" w:cs="Arial" w:eastAsia="Arial" w:hAnsi="Arial"/>
                <w:sz w:val="16"/>
                <w:szCs w:val="16"/>
                <w:color w:val="auto"/>
              </w:rPr>
              <w:t>Price</w:t>
            </w:r>
          </w:p>
        </w:tc>
        <w:tc>
          <w:tcPr>
            <w:tcW w:w="2000" w:type="dxa"/>
            <w:vAlign w:val="bottom"/>
          </w:tcPr>
          <w:p>
            <w:pPr>
              <w:jc w:val="center"/>
              <w:ind w:right="179"/>
              <w:spacing w:after="0"/>
              <w:rPr>
                <w:sz w:val="20"/>
                <w:szCs w:val="20"/>
                <w:color w:val="auto"/>
              </w:rPr>
            </w:pPr>
            <w:r>
              <w:rPr>
                <w:rFonts w:ascii="Arial" w:cs="Arial" w:eastAsia="Arial" w:hAnsi="Arial"/>
                <w:sz w:val="16"/>
                <w:szCs w:val="16"/>
                <w:color w:val="auto"/>
              </w:rPr>
              <w:t>(660)</w:t>
            </w:r>
          </w:p>
        </w:tc>
        <w:tc>
          <w:tcPr>
            <w:tcW w:w="2620" w:type="dxa"/>
            <w:vAlign w:val="bottom"/>
          </w:tcPr>
          <w:p>
            <w:pPr>
              <w:jc w:val="center"/>
              <w:ind w:left="39"/>
              <w:spacing w:after="0"/>
              <w:rPr>
                <w:sz w:val="20"/>
                <w:szCs w:val="20"/>
                <w:color w:val="auto"/>
              </w:rPr>
            </w:pPr>
            <w:r>
              <w:rPr>
                <w:rFonts w:ascii="Arial" w:cs="Arial" w:eastAsia="Arial" w:hAnsi="Arial"/>
                <w:sz w:val="16"/>
                <w:szCs w:val="16"/>
                <w:color w:val="auto"/>
              </w:rPr>
              <w:t>(10)</w:t>
            </w:r>
          </w:p>
        </w:tc>
      </w:tr>
      <w:tr>
        <w:trPr>
          <w:trHeight w:val="216"/>
        </w:trPr>
        <w:tc>
          <w:tcPr>
            <w:tcW w:w="5000" w:type="dxa"/>
            <w:vAlign w:val="bottom"/>
          </w:tcPr>
          <w:p>
            <w:pPr>
              <w:ind w:left="540"/>
              <w:spacing w:after="0"/>
              <w:rPr>
                <w:sz w:val="20"/>
                <w:szCs w:val="20"/>
                <w:color w:val="auto"/>
              </w:rPr>
            </w:pPr>
            <w:r>
              <w:rPr>
                <w:rFonts w:ascii="Arial" w:cs="Arial" w:eastAsia="Arial" w:hAnsi="Arial"/>
                <w:sz w:val="16"/>
                <w:szCs w:val="16"/>
                <w:color w:val="auto"/>
              </w:rPr>
              <w:t>Advantaged Volume Growth (Advantaged assets)</w:t>
            </w:r>
          </w:p>
        </w:tc>
        <w:tc>
          <w:tcPr>
            <w:tcW w:w="2000" w:type="dxa"/>
            <w:vAlign w:val="bottom"/>
          </w:tcPr>
          <w:p>
            <w:pPr>
              <w:jc w:val="center"/>
              <w:ind w:right="179"/>
              <w:spacing w:after="0"/>
              <w:rPr>
                <w:sz w:val="20"/>
                <w:szCs w:val="20"/>
                <w:color w:val="auto"/>
              </w:rPr>
            </w:pPr>
            <w:r>
              <w:rPr>
                <w:rFonts w:ascii="Arial" w:cs="Arial" w:eastAsia="Arial" w:hAnsi="Arial"/>
                <w:sz w:val="16"/>
                <w:szCs w:val="16"/>
                <w:color w:val="auto"/>
              </w:rPr>
              <w:t>(90)</w:t>
            </w:r>
          </w:p>
        </w:tc>
        <w:tc>
          <w:tcPr>
            <w:tcW w:w="2620" w:type="dxa"/>
            <w:vAlign w:val="bottom"/>
          </w:tcPr>
          <w:p>
            <w:pPr>
              <w:jc w:val="center"/>
              <w:ind w:left="39"/>
              <w:spacing w:after="0"/>
              <w:rPr>
                <w:sz w:val="20"/>
                <w:szCs w:val="20"/>
                <w:color w:val="auto"/>
              </w:rPr>
            </w:pPr>
            <w:r>
              <w:rPr>
                <w:rFonts w:ascii="Arial" w:cs="Arial" w:eastAsia="Arial" w:hAnsi="Arial"/>
                <w:sz w:val="16"/>
                <w:szCs w:val="16"/>
                <w:color w:val="auto"/>
              </w:rPr>
              <w:t>2,750</w:t>
            </w:r>
          </w:p>
        </w:tc>
      </w:tr>
      <w:tr>
        <w:trPr>
          <w:trHeight w:val="216"/>
        </w:trPr>
        <w:tc>
          <w:tcPr>
            <w:tcW w:w="5000" w:type="dxa"/>
            <w:vAlign w:val="bottom"/>
          </w:tcPr>
          <w:p>
            <w:pPr>
              <w:ind w:left="540"/>
              <w:spacing w:after="0"/>
              <w:rPr>
                <w:sz w:val="20"/>
                <w:szCs w:val="20"/>
                <w:color w:val="auto"/>
              </w:rPr>
            </w:pPr>
            <w:r>
              <w:rPr>
                <w:rFonts w:ascii="Arial" w:cs="Arial" w:eastAsia="Arial" w:hAnsi="Arial"/>
                <w:sz w:val="16"/>
                <w:szCs w:val="16"/>
                <w:color w:val="auto"/>
              </w:rPr>
              <w:t>Base Volume</w:t>
            </w:r>
          </w:p>
        </w:tc>
        <w:tc>
          <w:tcPr>
            <w:tcW w:w="2000" w:type="dxa"/>
            <w:vAlign w:val="bottom"/>
          </w:tcPr>
          <w:p>
            <w:pPr>
              <w:jc w:val="center"/>
              <w:ind w:right="179"/>
              <w:spacing w:after="0"/>
              <w:rPr>
                <w:sz w:val="20"/>
                <w:szCs w:val="20"/>
                <w:color w:val="auto"/>
              </w:rPr>
            </w:pPr>
            <w:r>
              <w:rPr>
                <w:rFonts w:ascii="Arial" w:cs="Arial" w:eastAsia="Arial" w:hAnsi="Arial"/>
                <w:sz w:val="16"/>
                <w:szCs w:val="16"/>
                <w:color w:val="auto"/>
                <w:w w:val="97"/>
              </w:rPr>
              <w:t>160</w:t>
            </w:r>
          </w:p>
        </w:tc>
        <w:tc>
          <w:tcPr>
            <w:tcW w:w="2620" w:type="dxa"/>
            <w:vAlign w:val="bottom"/>
          </w:tcPr>
          <w:p>
            <w:pPr>
              <w:jc w:val="center"/>
              <w:ind w:left="39"/>
              <w:spacing w:after="0"/>
              <w:rPr>
                <w:sz w:val="20"/>
                <w:szCs w:val="20"/>
                <w:color w:val="auto"/>
              </w:rPr>
            </w:pPr>
            <w:r>
              <w:rPr>
                <w:rFonts w:ascii="Arial" w:cs="Arial" w:eastAsia="Arial" w:hAnsi="Arial"/>
                <w:sz w:val="16"/>
                <w:szCs w:val="16"/>
                <w:color w:val="auto"/>
              </w:rPr>
              <w:t>(440)</w:t>
            </w:r>
          </w:p>
        </w:tc>
      </w:tr>
      <w:tr>
        <w:trPr>
          <w:trHeight w:val="216"/>
        </w:trPr>
        <w:tc>
          <w:tcPr>
            <w:tcW w:w="5000" w:type="dxa"/>
            <w:vAlign w:val="bottom"/>
          </w:tcPr>
          <w:p>
            <w:pPr>
              <w:ind w:left="540"/>
              <w:spacing w:after="0"/>
              <w:rPr>
                <w:sz w:val="20"/>
                <w:szCs w:val="20"/>
                <w:color w:val="auto"/>
              </w:rPr>
            </w:pPr>
            <w:r>
              <w:rPr>
                <w:rFonts w:ascii="Arial" w:cs="Arial" w:eastAsia="Arial" w:hAnsi="Arial"/>
                <w:sz w:val="16"/>
                <w:szCs w:val="16"/>
                <w:color w:val="auto"/>
              </w:rPr>
              <w:t>Structural Cost Savings</w:t>
            </w:r>
          </w:p>
        </w:tc>
        <w:tc>
          <w:tcPr>
            <w:tcW w:w="2000" w:type="dxa"/>
            <w:vAlign w:val="bottom"/>
          </w:tcPr>
          <w:p>
            <w:pPr>
              <w:jc w:val="center"/>
              <w:ind w:right="179"/>
              <w:spacing w:after="0"/>
              <w:rPr>
                <w:sz w:val="20"/>
                <w:szCs w:val="20"/>
                <w:color w:val="auto"/>
              </w:rPr>
            </w:pPr>
            <w:r>
              <w:rPr>
                <w:rFonts w:ascii="Arial" w:cs="Arial" w:eastAsia="Arial" w:hAnsi="Arial"/>
                <w:sz w:val="16"/>
                <w:szCs w:val="16"/>
                <w:color w:val="auto"/>
                <w:w w:val="97"/>
              </w:rPr>
              <w:t>160</w:t>
            </w:r>
          </w:p>
        </w:tc>
        <w:tc>
          <w:tcPr>
            <w:tcW w:w="2620" w:type="dxa"/>
            <w:vAlign w:val="bottom"/>
          </w:tcPr>
          <w:p>
            <w:pPr>
              <w:jc w:val="center"/>
              <w:ind w:left="39"/>
              <w:spacing w:after="0"/>
              <w:rPr>
                <w:sz w:val="20"/>
                <w:szCs w:val="20"/>
                <w:color w:val="auto"/>
              </w:rPr>
            </w:pPr>
            <w:r>
              <w:rPr>
                <w:rFonts w:ascii="Arial" w:cs="Arial" w:eastAsia="Arial" w:hAnsi="Arial"/>
                <w:sz w:val="16"/>
                <w:szCs w:val="16"/>
                <w:color w:val="auto"/>
                <w:w w:val="97"/>
              </w:rPr>
              <w:t>550</w:t>
            </w:r>
          </w:p>
        </w:tc>
      </w:tr>
      <w:tr>
        <w:trPr>
          <w:trHeight w:val="216"/>
        </w:trPr>
        <w:tc>
          <w:tcPr>
            <w:tcW w:w="5000" w:type="dxa"/>
            <w:vAlign w:val="bottom"/>
          </w:tcPr>
          <w:p>
            <w:pPr>
              <w:ind w:left="540"/>
              <w:spacing w:after="0"/>
              <w:rPr>
                <w:sz w:val="20"/>
                <w:szCs w:val="20"/>
                <w:color w:val="auto"/>
              </w:rPr>
            </w:pPr>
            <w:r>
              <w:rPr>
                <w:rFonts w:ascii="Arial" w:cs="Arial" w:eastAsia="Arial" w:hAnsi="Arial"/>
                <w:sz w:val="16"/>
                <w:szCs w:val="16"/>
                <w:color w:val="auto"/>
              </w:rPr>
              <w:t>Expenses</w:t>
            </w:r>
          </w:p>
        </w:tc>
        <w:tc>
          <w:tcPr>
            <w:tcW w:w="2000" w:type="dxa"/>
            <w:vAlign w:val="bottom"/>
          </w:tcPr>
          <w:p>
            <w:pPr>
              <w:jc w:val="center"/>
              <w:ind w:right="179"/>
              <w:spacing w:after="0"/>
              <w:rPr>
                <w:sz w:val="20"/>
                <w:szCs w:val="20"/>
                <w:color w:val="auto"/>
              </w:rPr>
            </w:pPr>
            <w:r>
              <w:rPr>
                <w:rFonts w:ascii="Arial" w:cs="Arial" w:eastAsia="Arial" w:hAnsi="Arial"/>
                <w:sz w:val="16"/>
                <w:szCs w:val="16"/>
                <w:color w:val="auto"/>
              </w:rPr>
              <w:t>(320)</w:t>
            </w:r>
          </w:p>
        </w:tc>
        <w:tc>
          <w:tcPr>
            <w:tcW w:w="2620" w:type="dxa"/>
            <w:vAlign w:val="bottom"/>
          </w:tcPr>
          <w:p>
            <w:pPr>
              <w:jc w:val="center"/>
              <w:ind w:left="39"/>
              <w:spacing w:after="0"/>
              <w:rPr>
                <w:sz w:val="20"/>
                <w:szCs w:val="20"/>
                <w:color w:val="auto"/>
              </w:rPr>
            </w:pPr>
            <w:r>
              <w:rPr>
                <w:rFonts w:ascii="Arial" w:cs="Arial" w:eastAsia="Arial" w:hAnsi="Arial"/>
                <w:sz w:val="16"/>
                <w:szCs w:val="16"/>
                <w:color w:val="auto"/>
                <w:w w:val="98"/>
              </w:rPr>
              <w:t>(1,000)</w:t>
            </w:r>
          </w:p>
        </w:tc>
      </w:tr>
      <w:tr>
        <w:trPr>
          <w:trHeight w:val="216"/>
        </w:trPr>
        <w:tc>
          <w:tcPr>
            <w:tcW w:w="5000" w:type="dxa"/>
            <w:vAlign w:val="bottom"/>
          </w:tcPr>
          <w:p>
            <w:pPr>
              <w:ind w:left="540"/>
              <w:spacing w:after="0"/>
              <w:rPr>
                <w:sz w:val="20"/>
                <w:szCs w:val="20"/>
                <w:color w:val="auto"/>
              </w:rPr>
            </w:pPr>
            <w:r>
              <w:rPr>
                <w:rFonts w:ascii="Arial" w:cs="Arial" w:eastAsia="Arial" w:hAnsi="Arial"/>
                <w:sz w:val="16"/>
                <w:szCs w:val="16"/>
                <w:color w:val="auto"/>
              </w:rPr>
              <w:t>Identified Items</w:t>
            </w:r>
          </w:p>
        </w:tc>
        <w:tc>
          <w:tcPr>
            <w:tcW w:w="2000" w:type="dxa"/>
            <w:vAlign w:val="bottom"/>
          </w:tcPr>
          <w:p>
            <w:pPr>
              <w:jc w:val="center"/>
              <w:ind w:right="179"/>
              <w:spacing w:after="0"/>
              <w:rPr>
                <w:sz w:val="20"/>
                <w:szCs w:val="20"/>
                <w:color w:val="auto"/>
              </w:rPr>
            </w:pPr>
            <w:r>
              <w:rPr>
                <w:rFonts w:ascii="Arial" w:cs="Arial" w:eastAsia="Arial" w:hAnsi="Arial"/>
                <w:sz w:val="16"/>
                <w:szCs w:val="16"/>
                <w:color w:val="auto"/>
              </w:rPr>
              <w:t>—</w:t>
            </w:r>
          </w:p>
        </w:tc>
        <w:tc>
          <w:tcPr>
            <w:tcW w:w="2620" w:type="dxa"/>
            <w:vAlign w:val="bottom"/>
          </w:tcPr>
          <w:p>
            <w:pPr>
              <w:jc w:val="center"/>
              <w:ind w:left="39"/>
              <w:spacing w:after="0"/>
              <w:rPr>
                <w:sz w:val="20"/>
                <w:szCs w:val="20"/>
                <w:color w:val="auto"/>
              </w:rPr>
            </w:pPr>
            <w:r>
              <w:rPr>
                <w:rFonts w:ascii="Arial" w:cs="Arial" w:eastAsia="Arial" w:hAnsi="Arial"/>
                <w:sz w:val="16"/>
                <w:szCs w:val="16"/>
                <w:color w:val="auto"/>
                <w:w w:val="97"/>
              </w:rPr>
              <w:t>180</w:t>
            </w:r>
          </w:p>
        </w:tc>
      </w:tr>
      <w:tr>
        <w:trPr>
          <w:trHeight w:val="216"/>
        </w:trPr>
        <w:tc>
          <w:tcPr>
            <w:tcW w:w="5000" w:type="dxa"/>
            <w:vAlign w:val="bottom"/>
          </w:tcPr>
          <w:p>
            <w:pPr>
              <w:ind w:left="540"/>
              <w:spacing w:after="0"/>
              <w:rPr>
                <w:sz w:val="20"/>
                <w:szCs w:val="20"/>
                <w:color w:val="auto"/>
              </w:rPr>
            </w:pPr>
            <w:r>
              <w:rPr>
                <w:rFonts w:ascii="Arial" w:cs="Arial" w:eastAsia="Arial" w:hAnsi="Arial"/>
                <w:sz w:val="16"/>
                <w:szCs w:val="16"/>
                <w:color w:val="auto"/>
              </w:rPr>
              <w:t>Other</w:t>
            </w:r>
          </w:p>
        </w:tc>
        <w:tc>
          <w:tcPr>
            <w:tcW w:w="2000" w:type="dxa"/>
            <w:vAlign w:val="bottom"/>
          </w:tcPr>
          <w:p>
            <w:pPr>
              <w:jc w:val="center"/>
              <w:ind w:right="179"/>
              <w:spacing w:after="0"/>
              <w:rPr>
                <w:sz w:val="20"/>
                <w:szCs w:val="20"/>
                <w:color w:val="auto"/>
              </w:rPr>
            </w:pPr>
            <w:r>
              <w:rPr>
                <w:rFonts w:ascii="Arial" w:cs="Arial" w:eastAsia="Arial" w:hAnsi="Arial"/>
                <w:sz w:val="16"/>
                <w:szCs w:val="16"/>
                <w:color w:val="auto"/>
              </w:rPr>
              <w:t>(120)</w:t>
            </w:r>
          </w:p>
        </w:tc>
        <w:tc>
          <w:tcPr>
            <w:tcW w:w="2620" w:type="dxa"/>
            <w:vAlign w:val="bottom"/>
          </w:tcPr>
          <w:p>
            <w:pPr>
              <w:jc w:val="center"/>
              <w:ind w:left="39"/>
              <w:spacing w:after="0"/>
              <w:rPr>
                <w:sz w:val="20"/>
                <w:szCs w:val="20"/>
                <w:color w:val="auto"/>
              </w:rPr>
            </w:pPr>
            <w:r>
              <w:rPr>
                <w:rFonts w:ascii="Arial" w:cs="Arial" w:eastAsia="Arial" w:hAnsi="Arial"/>
                <w:sz w:val="16"/>
                <w:szCs w:val="16"/>
                <w:color w:val="auto"/>
              </w:rPr>
              <w:t>(530)</w:t>
            </w:r>
          </w:p>
        </w:tc>
      </w:tr>
      <w:tr>
        <w:trPr>
          <w:trHeight w:val="216"/>
        </w:trPr>
        <w:tc>
          <w:tcPr>
            <w:tcW w:w="5000" w:type="dxa"/>
            <w:vAlign w:val="bottom"/>
          </w:tcPr>
          <w:p>
            <w:pPr>
              <w:ind w:left="540"/>
              <w:spacing w:after="0"/>
              <w:rPr>
                <w:sz w:val="20"/>
                <w:szCs w:val="20"/>
                <w:color w:val="auto"/>
              </w:rPr>
            </w:pPr>
            <w:r>
              <w:rPr>
                <w:rFonts w:ascii="Arial" w:cs="Arial" w:eastAsia="Arial" w:hAnsi="Arial"/>
                <w:sz w:val="16"/>
                <w:szCs w:val="16"/>
                <w:color w:val="auto"/>
              </w:rPr>
              <w:t>Timing Effects</w:t>
            </w:r>
          </w:p>
        </w:tc>
        <w:tc>
          <w:tcPr>
            <w:tcW w:w="2000" w:type="dxa"/>
            <w:vAlign w:val="bottom"/>
          </w:tcPr>
          <w:p>
            <w:pPr>
              <w:jc w:val="center"/>
              <w:ind w:right="179"/>
              <w:spacing w:after="0"/>
              <w:rPr>
                <w:sz w:val="20"/>
                <w:szCs w:val="20"/>
                <w:color w:val="auto"/>
              </w:rPr>
            </w:pPr>
            <w:r>
              <w:rPr>
                <w:rFonts w:ascii="Arial" w:cs="Arial" w:eastAsia="Arial" w:hAnsi="Arial"/>
                <w:sz w:val="16"/>
                <w:szCs w:val="16"/>
                <w:color w:val="auto"/>
              </w:rPr>
              <w:t>(50)</w:t>
            </w:r>
          </w:p>
        </w:tc>
        <w:tc>
          <w:tcPr>
            <w:tcW w:w="2620" w:type="dxa"/>
            <w:vAlign w:val="bottom"/>
          </w:tcPr>
          <w:p>
            <w:pPr>
              <w:jc w:val="center"/>
              <w:ind w:left="39"/>
              <w:spacing w:after="0"/>
              <w:rPr>
                <w:sz w:val="20"/>
                <w:szCs w:val="20"/>
                <w:color w:val="auto"/>
              </w:rPr>
            </w:pPr>
            <w:r>
              <w:rPr>
                <w:rFonts w:ascii="Arial" w:cs="Arial" w:eastAsia="Arial" w:hAnsi="Arial"/>
                <w:sz w:val="16"/>
                <w:szCs w:val="16"/>
                <w:color w:val="auto"/>
                <w:w w:val="97"/>
              </w:rPr>
              <w:t>230</w:t>
            </w:r>
          </w:p>
        </w:tc>
      </w:tr>
      <w:tr>
        <w:trPr>
          <w:trHeight w:val="216"/>
        </w:trPr>
        <w:tc>
          <w:tcPr>
            <w:tcW w:w="5000" w:type="dxa"/>
            <w:vAlign w:val="bottom"/>
          </w:tcPr>
          <w:p>
            <w:pPr>
              <w:ind w:left="340"/>
              <w:spacing w:after="0"/>
              <w:rPr>
                <w:sz w:val="20"/>
                <w:szCs w:val="20"/>
                <w:color w:val="auto"/>
              </w:rPr>
            </w:pPr>
            <w:r>
              <w:rPr>
                <w:rFonts w:ascii="Arial" w:cs="Arial" w:eastAsia="Arial" w:hAnsi="Arial"/>
                <w:sz w:val="16"/>
                <w:szCs w:val="16"/>
                <w:color w:val="auto"/>
              </w:rPr>
              <w:t>Current Period</w:t>
            </w:r>
          </w:p>
        </w:tc>
        <w:tc>
          <w:tcPr>
            <w:tcW w:w="2000" w:type="dxa"/>
            <w:vAlign w:val="bottom"/>
          </w:tcPr>
          <w:p>
            <w:pPr>
              <w:jc w:val="center"/>
              <w:ind w:right="179"/>
              <w:spacing w:after="0"/>
              <w:rPr>
                <w:sz w:val="20"/>
                <w:szCs w:val="20"/>
                <w:color w:val="auto"/>
              </w:rPr>
            </w:pPr>
            <w:r>
              <w:rPr>
                <w:rFonts w:ascii="Arial" w:cs="Arial" w:eastAsia="Arial" w:hAnsi="Arial"/>
                <w:sz w:val="16"/>
                <w:szCs w:val="16"/>
                <w:color w:val="auto"/>
              </w:rPr>
              <w:t>6,158</w:t>
            </w:r>
          </w:p>
        </w:tc>
        <w:tc>
          <w:tcPr>
            <w:tcW w:w="2620" w:type="dxa"/>
            <w:vAlign w:val="bottom"/>
          </w:tcPr>
          <w:p>
            <w:pPr>
              <w:jc w:val="center"/>
              <w:ind w:left="39"/>
              <w:spacing w:after="0"/>
              <w:rPr>
                <w:sz w:val="20"/>
                <w:szCs w:val="20"/>
                <w:color w:val="auto"/>
              </w:rPr>
            </w:pPr>
            <w:r>
              <w:rPr>
                <w:rFonts w:ascii="Arial" w:cs="Arial" w:eastAsia="Arial" w:hAnsi="Arial"/>
                <w:sz w:val="16"/>
                <w:szCs w:val="16"/>
                <w:color w:val="auto"/>
              </w:rPr>
              <w:t>18,892</w:t>
            </w:r>
          </w:p>
        </w:tc>
      </w:tr>
      <w:tr>
        <w:trPr>
          <w:trHeight w:val="217"/>
        </w:trPr>
        <w:tc>
          <w:tcPr>
            <w:tcW w:w="5000" w:type="dxa"/>
            <w:vAlign w:val="bottom"/>
          </w:tcPr>
          <w:p>
            <w:pPr>
              <w:spacing w:after="0"/>
              <w:rPr>
                <w:sz w:val="20"/>
                <w:szCs w:val="20"/>
                <w:color w:val="auto"/>
              </w:rPr>
            </w:pPr>
            <w:r>
              <w:rPr>
                <w:rFonts w:ascii="Arial" w:cs="Arial" w:eastAsia="Arial" w:hAnsi="Arial"/>
                <w:sz w:val="16"/>
                <w:szCs w:val="16"/>
                <w:b w:val="1"/>
                <w:bCs w:val="1"/>
                <w:color w:val="auto"/>
              </w:rPr>
              <w:t>Energy Products</w:t>
            </w:r>
          </w:p>
        </w:tc>
        <w:tc>
          <w:tcPr>
            <w:tcW w:w="200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215"/>
        </w:trPr>
        <w:tc>
          <w:tcPr>
            <w:tcW w:w="5000" w:type="dxa"/>
            <w:vAlign w:val="bottom"/>
          </w:tcPr>
          <w:p>
            <w:pPr>
              <w:ind w:left="340"/>
              <w:spacing w:after="0"/>
              <w:rPr>
                <w:sz w:val="20"/>
                <w:szCs w:val="20"/>
                <w:color w:val="auto"/>
              </w:rPr>
            </w:pPr>
            <w:r>
              <w:rPr>
                <w:rFonts w:ascii="Arial" w:cs="Arial" w:eastAsia="Arial" w:hAnsi="Arial"/>
                <w:sz w:val="16"/>
                <w:szCs w:val="16"/>
                <w:color w:val="auto"/>
              </w:rPr>
              <w:t>Prior Period</w:t>
            </w:r>
          </w:p>
        </w:tc>
        <w:tc>
          <w:tcPr>
            <w:tcW w:w="2000" w:type="dxa"/>
            <w:vAlign w:val="bottom"/>
          </w:tcPr>
          <w:p>
            <w:pPr>
              <w:jc w:val="center"/>
              <w:ind w:right="179"/>
              <w:spacing w:after="0"/>
              <w:rPr>
                <w:sz w:val="20"/>
                <w:szCs w:val="20"/>
                <w:color w:val="auto"/>
              </w:rPr>
            </w:pPr>
            <w:r>
              <w:rPr>
                <w:rFonts w:ascii="Arial" w:cs="Arial" w:eastAsia="Arial" w:hAnsi="Arial"/>
                <w:sz w:val="16"/>
                <w:szCs w:val="16"/>
                <w:color w:val="auto"/>
                <w:w w:val="97"/>
              </w:rPr>
              <w:t>946</w:t>
            </w:r>
          </w:p>
        </w:tc>
        <w:tc>
          <w:tcPr>
            <w:tcW w:w="2620" w:type="dxa"/>
            <w:vAlign w:val="bottom"/>
          </w:tcPr>
          <w:p>
            <w:pPr>
              <w:jc w:val="center"/>
              <w:ind w:left="39"/>
              <w:spacing w:after="0"/>
              <w:rPr>
                <w:sz w:val="20"/>
                <w:szCs w:val="20"/>
                <w:color w:val="auto"/>
              </w:rPr>
            </w:pPr>
            <w:r>
              <w:rPr>
                <w:rFonts w:ascii="Arial" w:cs="Arial" w:eastAsia="Arial" w:hAnsi="Arial"/>
                <w:sz w:val="16"/>
                <w:szCs w:val="16"/>
                <w:color w:val="auto"/>
              </w:rPr>
              <w:t>8,935</w:t>
            </w:r>
          </w:p>
        </w:tc>
      </w:tr>
      <w:tr>
        <w:trPr>
          <w:trHeight w:val="216"/>
        </w:trPr>
        <w:tc>
          <w:tcPr>
            <w:tcW w:w="5000" w:type="dxa"/>
            <w:vAlign w:val="bottom"/>
          </w:tcPr>
          <w:p>
            <w:pPr>
              <w:ind w:left="540"/>
              <w:spacing w:after="0"/>
              <w:rPr>
                <w:sz w:val="20"/>
                <w:szCs w:val="20"/>
                <w:color w:val="auto"/>
              </w:rPr>
            </w:pPr>
            <w:r>
              <w:rPr>
                <w:rFonts w:ascii="Arial" w:cs="Arial" w:eastAsia="Arial" w:hAnsi="Arial"/>
                <w:sz w:val="16"/>
                <w:szCs w:val="16"/>
                <w:color w:val="auto"/>
              </w:rPr>
              <w:t>Margin</w:t>
            </w:r>
          </w:p>
        </w:tc>
        <w:tc>
          <w:tcPr>
            <w:tcW w:w="2000" w:type="dxa"/>
            <w:vAlign w:val="bottom"/>
          </w:tcPr>
          <w:p>
            <w:pPr>
              <w:jc w:val="center"/>
              <w:ind w:right="179"/>
              <w:spacing w:after="0"/>
              <w:rPr>
                <w:sz w:val="20"/>
                <w:szCs w:val="20"/>
                <w:color w:val="auto"/>
              </w:rPr>
            </w:pPr>
            <w:r>
              <w:rPr>
                <w:rFonts w:ascii="Arial" w:cs="Arial" w:eastAsia="Arial" w:hAnsi="Arial"/>
                <w:sz w:val="16"/>
                <w:szCs w:val="16"/>
                <w:color w:val="auto"/>
              </w:rPr>
              <w:t>(480)</w:t>
            </w:r>
          </w:p>
        </w:tc>
        <w:tc>
          <w:tcPr>
            <w:tcW w:w="2620" w:type="dxa"/>
            <w:vAlign w:val="bottom"/>
          </w:tcPr>
          <w:p>
            <w:pPr>
              <w:jc w:val="center"/>
              <w:ind w:left="39"/>
              <w:spacing w:after="0"/>
              <w:rPr>
                <w:sz w:val="20"/>
                <w:szCs w:val="20"/>
                <w:color w:val="auto"/>
              </w:rPr>
            </w:pPr>
            <w:r>
              <w:rPr>
                <w:rFonts w:ascii="Arial" w:cs="Arial" w:eastAsia="Arial" w:hAnsi="Arial"/>
                <w:sz w:val="16"/>
                <w:szCs w:val="16"/>
                <w:color w:val="auto"/>
                <w:w w:val="98"/>
              </w:rPr>
              <w:t>(5,150)</w:t>
            </w:r>
          </w:p>
        </w:tc>
      </w:tr>
      <w:tr>
        <w:trPr>
          <w:trHeight w:val="216"/>
        </w:trPr>
        <w:tc>
          <w:tcPr>
            <w:tcW w:w="5000" w:type="dxa"/>
            <w:vAlign w:val="bottom"/>
          </w:tcPr>
          <w:p>
            <w:pPr>
              <w:ind w:left="540"/>
              <w:spacing w:after="0"/>
              <w:rPr>
                <w:sz w:val="20"/>
                <w:szCs w:val="20"/>
                <w:color w:val="auto"/>
              </w:rPr>
            </w:pPr>
            <w:r>
              <w:rPr>
                <w:rFonts w:ascii="Arial" w:cs="Arial" w:eastAsia="Arial" w:hAnsi="Arial"/>
                <w:sz w:val="16"/>
                <w:szCs w:val="16"/>
                <w:color w:val="auto"/>
              </w:rPr>
              <w:t>Advantaged Volume Growth (Strategic projects)</w:t>
            </w:r>
          </w:p>
        </w:tc>
        <w:tc>
          <w:tcPr>
            <w:tcW w:w="2000" w:type="dxa"/>
            <w:vAlign w:val="bottom"/>
          </w:tcPr>
          <w:p>
            <w:pPr>
              <w:jc w:val="center"/>
              <w:ind w:right="179"/>
              <w:spacing w:after="0"/>
              <w:rPr>
                <w:sz w:val="20"/>
                <w:szCs w:val="20"/>
                <w:color w:val="auto"/>
              </w:rPr>
            </w:pPr>
            <w:r>
              <w:rPr>
                <w:rFonts w:ascii="Arial" w:cs="Arial" w:eastAsia="Arial" w:hAnsi="Arial"/>
                <w:sz w:val="16"/>
                <w:szCs w:val="16"/>
                <w:color w:val="auto"/>
              </w:rPr>
              <w:t>10</w:t>
            </w:r>
          </w:p>
        </w:tc>
        <w:tc>
          <w:tcPr>
            <w:tcW w:w="2620" w:type="dxa"/>
            <w:vAlign w:val="bottom"/>
          </w:tcPr>
          <w:p>
            <w:pPr>
              <w:jc w:val="center"/>
              <w:ind w:left="39"/>
              <w:spacing w:after="0"/>
              <w:rPr>
                <w:sz w:val="20"/>
                <w:szCs w:val="20"/>
                <w:color w:val="auto"/>
              </w:rPr>
            </w:pPr>
            <w:r>
              <w:rPr>
                <w:rFonts w:ascii="Arial" w:cs="Arial" w:eastAsia="Arial" w:hAnsi="Arial"/>
                <w:sz w:val="16"/>
                <w:szCs w:val="16"/>
                <w:color w:val="auto"/>
                <w:w w:val="97"/>
              </w:rPr>
              <w:t>140</w:t>
            </w:r>
          </w:p>
        </w:tc>
      </w:tr>
      <w:tr>
        <w:trPr>
          <w:trHeight w:val="216"/>
        </w:trPr>
        <w:tc>
          <w:tcPr>
            <w:tcW w:w="5000" w:type="dxa"/>
            <w:vAlign w:val="bottom"/>
          </w:tcPr>
          <w:p>
            <w:pPr>
              <w:ind w:left="540"/>
              <w:spacing w:after="0"/>
              <w:rPr>
                <w:sz w:val="20"/>
                <w:szCs w:val="20"/>
                <w:color w:val="auto"/>
              </w:rPr>
            </w:pPr>
            <w:r>
              <w:rPr>
                <w:rFonts w:ascii="Arial" w:cs="Arial" w:eastAsia="Arial" w:hAnsi="Arial"/>
                <w:sz w:val="16"/>
                <w:szCs w:val="16"/>
                <w:color w:val="auto"/>
              </w:rPr>
              <w:t>Base Volume</w:t>
            </w:r>
          </w:p>
        </w:tc>
        <w:tc>
          <w:tcPr>
            <w:tcW w:w="2000" w:type="dxa"/>
            <w:vAlign w:val="bottom"/>
          </w:tcPr>
          <w:p>
            <w:pPr>
              <w:jc w:val="center"/>
              <w:ind w:right="179"/>
              <w:spacing w:after="0"/>
              <w:rPr>
                <w:sz w:val="20"/>
                <w:szCs w:val="20"/>
                <w:color w:val="auto"/>
              </w:rPr>
            </w:pPr>
            <w:r>
              <w:rPr>
                <w:rFonts w:ascii="Arial" w:cs="Arial" w:eastAsia="Arial" w:hAnsi="Arial"/>
                <w:sz w:val="16"/>
                <w:szCs w:val="16"/>
                <w:color w:val="auto"/>
                <w:w w:val="97"/>
              </w:rPr>
              <w:t>250</w:t>
            </w:r>
          </w:p>
        </w:tc>
        <w:tc>
          <w:tcPr>
            <w:tcW w:w="2620" w:type="dxa"/>
            <w:vAlign w:val="bottom"/>
          </w:tcPr>
          <w:p>
            <w:pPr>
              <w:jc w:val="center"/>
              <w:ind w:left="39"/>
              <w:spacing w:after="0"/>
              <w:rPr>
                <w:sz w:val="20"/>
                <w:szCs w:val="20"/>
                <w:color w:val="auto"/>
              </w:rPr>
            </w:pPr>
            <w:r>
              <w:rPr>
                <w:rFonts w:ascii="Arial" w:cs="Arial" w:eastAsia="Arial" w:hAnsi="Arial"/>
                <w:sz w:val="16"/>
                <w:szCs w:val="16"/>
                <w:color w:val="auto"/>
              </w:rPr>
              <w:t>(990)</w:t>
            </w:r>
          </w:p>
        </w:tc>
      </w:tr>
      <w:tr>
        <w:trPr>
          <w:trHeight w:val="216"/>
        </w:trPr>
        <w:tc>
          <w:tcPr>
            <w:tcW w:w="5000" w:type="dxa"/>
            <w:vAlign w:val="bottom"/>
          </w:tcPr>
          <w:p>
            <w:pPr>
              <w:ind w:left="540"/>
              <w:spacing w:after="0"/>
              <w:rPr>
                <w:sz w:val="20"/>
                <w:szCs w:val="20"/>
                <w:color w:val="auto"/>
              </w:rPr>
            </w:pPr>
            <w:r>
              <w:rPr>
                <w:rFonts w:ascii="Arial" w:cs="Arial" w:eastAsia="Arial" w:hAnsi="Arial"/>
                <w:sz w:val="16"/>
                <w:szCs w:val="16"/>
                <w:color w:val="auto"/>
              </w:rPr>
              <w:t>Structural Cost Savings</w:t>
            </w:r>
          </w:p>
        </w:tc>
        <w:tc>
          <w:tcPr>
            <w:tcW w:w="2000" w:type="dxa"/>
            <w:vAlign w:val="bottom"/>
          </w:tcPr>
          <w:p>
            <w:pPr>
              <w:jc w:val="center"/>
              <w:ind w:right="179"/>
              <w:spacing w:after="0"/>
              <w:rPr>
                <w:sz w:val="20"/>
                <w:szCs w:val="20"/>
                <w:color w:val="auto"/>
              </w:rPr>
            </w:pPr>
            <w:r>
              <w:rPr>
                <w:rFonts w:ascii="Arial" w:cs="Arial" w:eastAsia="Arial" w:hAnsi="Arial"/>
                <w:sz w:val="16"/>
                <w:szCs w:val="16"/>
                <w:color w:val="auto"/>
              </w:rPr>
              <w:t>20</w:t>
            </w:r>
          </w:p>
        </w:tc>
        <w:tc>
          <w:tcPr>
            <w:tcW w:w="2620" w:type="dxa"/>
            <w:vAlign w:val="bottom"/>
          </w:tcPr>
          <w:p>
            <w:pPr>
              <w:jc w:val="center"/>
              <w:ind w:left="39"/>
              <w:spacing w:after="0"/>
              <w:rPr>
                <w:sz w:val="20"/>
                <w:szCs w:val="20"/>
                <w:color w:val="auto"/>
              </w:rPr>
            </w:pPr>
            <w:r>
              <w:rPr>
                <w:rFonts w:ascii="Arial" w:cs="Arial" w:eastAsia="Arial" w:hAnsi="Arial"/>
                <w:sz w:val="16"/>
                <w:szCs w:val="16"/>
                <w:color w:val="auto"/>
                <w:w w:val="97"/>
              </w:rPr>
              <w:t>440</w:t>
            </w:r>
          </w:p>
        </w:tc>
      </w:tr>
      <w:tr>
        <w:trPr>
          <w:trHeight w:val="216"/>
        </w:trPr>
        <w:tc>
          <w:tcPr>
            <w:tcW w:w="5000" w:type="dxa"/>
            <w:vAlign w:val="bottom"/>
          </w:tcPr>
          <w:p>
            <w:pPr>
              <w:ind w:left="540"/>
              <w:spacing w:after="0"/>
              <w:rPr>
                <w:sz w:val="20"/>
                <w:szCs w:val="20"/>
                <w:color w:val="auto"/>
              </w:rPr>
            </w:pPr>
            <w:r>
              <w:rPr>
                <w:rFonts w:ascii="Arial" w:cs="Arial" w:eastAsia="Arial" w:hAnsi="Arial"/>
                <w:sz w:val="16"/>
                <w:szCs w:val="16"/>
                <w:color w:val="auto"/>
              </w:rPr>
              <w:t>Expenses</w:t>
            </w:r>
          </w:p>
        </w:tc>
        <w:tc>
          <w:tcPr>
            <w:tcW w:w="2000" w:type="dxa"/>
            <w:vAlign w:val="bottom"/>
          </w:tcPr>
          <w:p>
            <w:pPr>
              <w:jc w:val="center"/>
              <w:ind w:right="179"/>
              <w:spacing w:after="0"/>
              <w:rPr>
                <w:sz w:val="20"/>
                <w:szCs w:val="20"/>
                <w:color w:val="auto"/>
              </w:rPr>
            </w:pPr>
            <w:r>
              <w:rPr>
                <w:rFonts w:ascii="Arial" w:cs="Arial" w:eastAsia="Arial" w:hAnsi="Arial"/>
                <w:sz w:val="16"/>
                <w:szCs w:val="16"/>
                <w:color w:val="auto"/>
                <w:w w:val="97"/>
              </w:rPr>
              <w:t>200</w:t>
            </w:r>
          </w:p>
        </w:tc>
        <w:tc>
          <w:tcPr>
            <w:tcW w:w="2620" w:type="dxa"/>
            <w:vAlign w:val="bottom"/>
          </w:tcPr>
          <w:p>
            <w:pPr>
              <w:jc w:val="center"/>
              <w:ind w:left="39"/>
              <w:spacing w:after="0"/>
              <w:rPr>
                <w:sz w:val="20"/>
                <w:szCs w:val="20"/>
                <w:color w:val="auto"/>
              </w:rPr>
            </w:pPr>
            <w:r>
              <w:rPr>
                <w:rFonts w:ascii="Arial" w:cs="Arial" w:eastAsia="Arial" w:hAnsi="Arial"/>
                <w:sz w:val="16"/>
                <w:szCs w:val="16"/>
                <w:color w:val="auto"/>
              </w:rPr>
              <w:t>(630)</w:t>
            </w:r>
          </w:p>
        </w:tc>
      </w:tr>
      <w:tr>
        <w:trPr>
          <w:trHeight w:val="216"/>
        </w:trPr>
        <w:tc>
          <w:tcPr>
            <w:tcW w:w="5000" w:type="dxa"/>
            <w:vAlign w:val="bottom"/>
          </w:tcPr>
          <w:p>
            <w:pPr>
              <w:ind w:left="540"/>
              <w:spacing w:after="0"/>
              <w:rPr>
                <w:sz w:val="20"/>
                <w:szCs w:val="20"/>
                <w:color w:val="auto"/>
              </w:rPr>
            </w:pPr>
            <w:r>
              <w:rPr>
                <w:rFonts w:ascii="Arial" w:cs="Arial" w:eastAsia="Arial" w:hAnsi="Arial"/>
                <w:sz w:val="16"/>
                <w:szCs w:val="16"/>
                <w:color w:val="auto"/>
              </w:rPr>
              <w:t>Identified Items</w:t>
            </w:r>
          </w:p>
        </w:tc>
        <w:tc>
          <w:tcPr>
            <w:tcW w:w="2000" w:type="dxa"/>
            <w:vAlign w:val="bottom"/>
          </w:tcPr>
          <w:p>
            <w:pPr>
              <w:jc w:val="center"/>
              <w:ind w:right="179"/>
              <w:spacing w:after="0"/>
              <w:rPr>
                <w:sz w:val="20"/>
                <w:szCs w:val="20"/>
                <w:color w:val="auto"/>
              </w:rPr>
            </w:pPr>
            <w:r>
              <w:rPr>
                <w:rFonts w:ascii="Arial" w:cs="Arial" w:eastAsia="Arial" w:hAnsi="Arial"/>
                <w:sz w:val="16"/>
                <w:szCs w:val="16"/>
                <w:color w:val="auto"/>
              </w:rPr>
              <w:t>—</w:t>
            </w:r>
          </w:p>
        </w:tc>
        <w:tc>
          <w:tcPr>
            <w:tcW w:w="2620" w:type="dxa"/>
            <w:vAlign w:val="bottom"/>
          </w:tcPr>
          <w:p>
            <w:pPr>
              <w:jc w:val="center"/>
              <w:ind w:left="39"/>
              <w:spacing w:after="0"/>
              <w:rPr>
                <w:sz w:val="20"/>
                <w:szCs w:val="20"/>
                <w:color w:val="auto"/>
              </w:rPr>
            </w:pPr>
            <w:r>
              <w:rPr>
                <w:rFonts w:ascii="Arial" w:cs="Arial" w:eastAsia="Arial" w:hAnsi="Arial"/>
                <w:sz w:val="16"/>
                <w:szCs w:val="16"/>
                <w:color w:val="auto"/>
              </w:rPr>
              <w:t>50</w:t>
            </w:r>
          </w:p>
        </w:tc>
      </w:tr>
      <w:tr>
        <w:trPr>
          <w:trHeight w:val="216"/>
        </w:trPr>
        <w:tc>
          <w:tcPr>
            <w:tcW w:w="5000" w:type="dxa"/>
            <w:vAlign w:val="bottom"/>
          </w:tcPr>
          <w:p>
            <w:pPr>
              <w:ind w:left="540"/>
              <w:spacing w:after="0"/>
              <w:rPr>
                <w:sz w:val="20"/>
                <w:szCs w:val="20"/>
                <w:color w:val="auto"/>
              </w:rPr>
            </w:pPr>
            <w:r>
              <w:rPr>
                <w:rFonts w:ascii="Arial" w:cs="Arial" w:eastAsia="Arial" w:hAnsi="Arial"/>
                <w:sz w:val="16"/>
                <w:szCs w:val="16"/>
                <w:color w:val="auto"/>
              </w:rPr>
              <w:t>Other</w:t>
            </w:r>
          </w:p>
        </w:tc>
        <w:tc>
          <w:tcPr>
            <w:tcW w:w="2000" w:type="dxa"/>
            <w:vAlign w:val="bottom"/>
          </w:tcPr>
          <w:p>
            <w:pPr>
              <w:jc w:val="center"/>
              <w:ind w:right="179"/>
              <w:spacing w:after="0"/>
              <w:rPr>
                <w:sz w:val="20"/>
                <w:szCs w:val="20"/>
                <w:color w:val="auto"/>
              </w:rPr>
            </w:pPr>
            <w:r>
              <w:rPr>
                <w:rFonts w:ascii="Arial" w:cs="Arial" w:eastAsia="Arial" w:hAnsi="Arial"/>
                <w:sz w:val="16"/>
                <w:szCs w:val="16"/>
                <w:color w:val="auto"/>
              </w:rPr>
              <w:t>(90)</w:t>
            </w:r>
          </w:p>
        </w:tc>
        <w:tc>
          <w:tcPr>
            <w:tcW w:w="2620" w:type="dxa"/>
            <w:vAlign w:val="bottom"/>
          </w:tcPr>
          <w:p>
            <w:pPr>
              <w:jc w:val="center"/>
              <w:ind w:left="39"/>
              <w:spacing w:after="0"/>
              <w:rPr>
                <w:sz w:val="20"/>
                <w:szCs w:val="20"/>
                <w:color w:val="auto"/>
              </w:rPr>
            </w:pPr>
            <w:r>
              <w:rPr>
                <w:rFonts w:ascii="Arial" w:cs="Arial" w:eastAsia="Arial" w:hAnsi="Arial"/>
                <w:sz w:val="16"/>
                <w:szCs w:val="16"/>
                <w:color w:val="auto"/>
              </w:rPr>
              <w:t>70</w:t>
            </w:r>
          </w:p>
        </w:tc>
      </w:tr>
      <w:tr>
        <w:trPr>
          <w:trHeight w:val="216"/>
        </w:trPr>
        <w:tc>
          <w:tcPr>
            <w:tcW w:w="5000" w:type="dxa"/>
            <w:vAlign w:val="bottom"/>
          </w:tcPr>
          <w:p>
            <w:pPr>
              <w:ind w:left="540"/>
              <w:spacing w:after="0"/>
              <w:rPr>
                <w:sz w:val="20"/>
                <w:szCs w:val="20"/>
                <w:color w:val="auto"/>
              </w:rPr>
            </w:pPr>
            <w:r>
              <w:rPr>
                <w:rFonts w:ascii="Arial" w:cs="Arial" w:eastAsia="Arial" w:hAnsi="Arial"/>
                <w:sz w:val="16"/>
                <w:szCs w:val="16"/>
                <w:color w:val="auto"/>
              </w:rPr>
              <w:t>Timing Effects</w:t>
            </w:r>
          </w:p>
        </w:tc>
        <w:tc>
          <w:tcPr>
            <w:tcW w:w="2000" w:type="dxa"/>
            <w:vAlign w:val="bottom"/>
          </w:tcPr>
          <w:p>
            <w:pPr>
              <w:jc w:val="center"/>
              <w:ind w:right="179"/>
              <w:spacing w:after="0"/>
              <w:rPr>
                <w:sz w:val="20"/>
                <w:szCs w:val="20"/>
                <w:color w:val="auto"/>
              </w:rPr>
            </w:pPr>
            <w:r>
              <w:rPr>
                <w:rFonts w:ascii="Arial" w:cs="Arial" w:eastAsia="Arial" w:hAnsi="Arial"/>
                <w:sz w:val="16"/>
                <w:szCs w:val="16"/>
                <w:color w:val="auto"/>
                <w:w w:val="97"/>
              </w:rPr>
              <w:t>450</w:t>
            </w:r>
          </w:p>
        </w:tc>
        <w:tc>
          <w:tcPr>
            <w:tcW w:w="2620" w:type="dxa"/>
            <w:vAlign w:val="bottom"/>
          </w:tcPr>
          <w:p>
            <w:pPr>
              <w:jc w:val="center"/>
              <w:ind w:left="39"/>
              <w:spacing w:after="0"/>
              <w:rPr>
                <w:sz w:val="20"/>
                <w:szCs w:val="20"/>
                <w:color w:val="auto"/>
              </w:rPr>
            </w:pPr>
            <w:r>
              <w:rPr>
                <w:rFonts w:ascii="Arial" w:cs="Arial" w:eastAsia="Arial" w:hAnsi="Arial"/>
                <w:sz w:val="16"/>
                <w:szCs w:val="16"/>
                <w:color w:val="auto"/>
                <w:w w:val="97"/>
              </w:rPr>
              <w:t>770</w:t>
            </w:r>
          </w:p>
        </w:tc>
      </w:tr>
      <w:tr>
        <w:trPr>
          <w:trHeight w:val="216"/>
        </w:trPr>
        <w:tc>
          <w:tcPr>
            <w:tcW w:w="5000" w:type="dxa"/>
            <w:vAlign w:val="bottom"/>
          </w:tcPr>
          <w:p>
            <w:pPr>
              <w:ind w:left="340"/>
              <w:spacing w:after="0"/>
              <w:rPr>
                <w:sz w:val="20"/>
                <w:szCs w:val="20"/>
                <w:color w:val="auto"/>
              </w:rPr>
            </w:pPr>
            <w:r>
              <w:rPr>
                <w:rFonts w:ascii="Arial" w:cs="Arial" w:eastAsia="Arial" w:hAnsi="Arial"/>
                <w:sz w:val="16"/>
                <w:szCs w:val="16"/>
                <w:color w:val="auto"/>
              </w:rPr>
              <w:t>Current Period</w:t>
            </w:r>
          </w:p>
        </w:tc>
        <w:tc>
          <w:tcPr>
            <w:tcW w:w="2000" w:type="dxa"/>
            <w:vAlign w:val="bottom"/>
          </w:tcPr>
          <w:p>
            <w:pPr>
              <w:jc w:val="center"/>
              <w:ind w:right="179"/>
              <w:spacing w:after="0"/>
              <w:rPr>
                <w:sz w:val="20"/>
                <w:szCs w:val="20"/>
                <w:color w:val="auto"/>
              </w:rPr>
            </w:pPr>
            <w:r>
              <w:rPr>
                <w:rFonts w:ascii="Arial" w:cs="Arial" w:eastAsia="Arial" w:hAnsi="Arial"/>
                <w:sz w:val="16"/>
                <w:szCs w:val="16"/>
                <w:color w:val="auto"/>
              </w:rPr>
              <w:t>1,309</w:t>
            </w:r>
          </w:p>
        </w:tc>
        <w:tc>
          <w:tcPr>
            <w:tcW w:w="2620" w:type="dxa"/>
            <w:vAlign w:val="bottom"/>
          </w:tcPr>
          <w:p>
            <w:pPr>
              <w:jc w:val="center"/>
              <w:ind w:left="39"/>
              <w:spacing w:after="0"/>
              <w:rPr>
                <w:sz w:val="20"/>
                <w:szCs w:val="20"/>
                <w:color w:val="auto"/>
              </w:rPr>
            </w:pPr>
            <w:r>
              <w:rPr>
                <w:rFonts w:ascii="Arial" w:cs="Arial" w:eastAsia="Arial" w:hAnsi="Arial"/>
                <w:sz w:val="16"/>
                <w:szCs w:val="16"/>
                <w:color w:val="auto"/>
              </w:rPr>
              <w:t>3,631</w:t>
            </w:r>
          </w:p>
        </w:tc>
      </w:tr>
      <w:tr>
        <w:trPr>
          <w:trHeight w:val="217"/>
        </w:trPr>
        <w:tc>
          <w:tcPr>
            <w:tcW w:w="5000" w:type="dxa"/>
            <w:vAlign w:val="bottom"/>
          </w:tcPr>
          <w:p>
            <w:pPr>
              <w:spacing w:after="0"/>
              <w:rPr>
                <w:sz w:val="20"/>
                <w:szCs w:val="20"/>
                <w:color w:val="auto"/>
              </w:rPr>
            </w:pPr>
            <w:r>
              <w:rPr>
                <w:rFonts w:ascii="Arial" w:cs="Arial" w:eastAsia="Arial" w:hAnsi="Arial"/>
                <w:sz w:val="16"/>
                <w:szCs w:val="16"/>
                <w:b w:val="1"/>
                <w:bCs w:val="1"/>
                <w:color w:val="auto"/>
              </w:rPr>
              <w:t>Chemical Products</w:t>
            </w:r>
          </w:p>
        </w:tc>
        <w:tc>
          <w:tcPr>
            <w:tcW w:w="200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215"/>
        </w:trPr>
        <w:tc>
          <w:tcPr>
            <w:tcW w:w="5000" w:type="dxa"/>
            <w:vAlign w:val="bottom"/>
          </w:tcPr>
          <w:p>
            <w:pPr>
              <w:ind w:left="340"/>
              <w:spacing w:after="0"/>
              <w:rPr>
                <w:sz w:val="20"/>
                <w:szCs w:val="20"/>
                <w:color w:val="auto"/>
              </w:rPr>
            </w:pPr>
            <w:r>
              <w:rPr>
                <w:rFonts w:ascii="Arial" w:cs="Arial" w:eastAsia="Arial" w:hAnsi="Arial"/>
                <w:sz w:val="16"/>
                <w:szCs w:val="16"/>
                <w:color w:val="auto"/>
              </w:rPr>
              <w:t>Prior Period</w:t>
            </w:r>
          </w:p>
        </w:tc>
        <w:tc>
          <w:tcPr>
            <w:tcW w:w="2000" w:type="dxa"/>
            <w:vAlign w:val="bottom"/>
          </w:tcPr>
          <w:p>
            <w:pPr>
              <w:jc w:val="center"/>
              <w:ind w:right="179"/>
              <w:spacing w:after="0"/>
              <w:rPr>
                <w:sz w:val="20"/>
                <w:szCs w:val="20"/>
                <w:color w:val="auto"/>
              </w:rPr>
            </w:pPr>
            <w:r>
              <w:rPr>
                <w:rFonts w:ascii="Arial" w:cs="Arial" w:eastAsia="Arial" w:hAnsi="Arial"/>
                <w:sz w:val="16"/>
                <w:szCs w:val="16"/>
                <w:color w:val="auto"/>
                <w:w w:val="97"/>
              </w:rPr>
              <w:t>779</w:t>
            </w:r>
          </w:p>
        </w:tc>
        <w:tc>
          <w:tcPr>
            <w:tcW w:w="2620" w:type="dxa"/>
            <w:vAlign w:val="bottom"/>
          </w:tcPr>
          <w:p>
            <w:pPr>
              <w:jc w:val="center"/>
              <w:ind w:left="39"/>
              <w:spacing w:after="0"/>
              <w:rPr>
                <w:sz w:val="20"/>
                <w:szCs w:val="20"/>
                <w:color w:val="auto"/>
              </w:rPr>
            </w:pPr>
            <w:r>
              <w:rPr>
                <w:rFonts w:ascii="Arial" w:cs="Arial" w:eastAsia="Arial" w:hAnsi="Arial"/>
                <w:sz w:val="16"/>
                <w:szCs w:val="16"/>
                <w:color w:val="auto"/>
              </w:rPr>
              <w:t>1,448</w:t>
            </w:r>
          </w:p>
        </w:tc>
      </w:tr>
      <w:tr>
        <w:trPr>
          <w:trHeight w:val="216"/>
        </w:trPr>
        <w:tc>
          <w:tcPr>
            <w:tcW w:w="5000" w:type="dxa"/>
            <w:vAlign w:val="bottom"/>
          </w:tcPr>
          <w:p>
            <w:pPr>
              <w:ind w:left="540"/>
              <w:spacing w:after="0"/>
              <w:rPr>
                <w:sz w:val="20"/>
                <w:szCs w:val="20"/>
                <w:color w:val="auto"/>
              </w:rPr>
            </w:pPr>
            <w:r>
              <w:rPr>
                <w:rFonts w:ascii="Arial" w:cs="Arial" w:eastAsia="Arial" w:hAnsi="Arial"/>
                <w:sz w:val="16"/>
                <w:szCs w:val="16"/>
                <w:color w:val="auto"/>
              </w:rPr>
              <w:t>Margin</w:t>
            </w:r>
          </w:p>
        </w:tc>
        <w:tc>
          <w:tcPr>
            <w:tcW w:w="2000" w:type="dxa"/>
            <w:vAlign w:val="bottom"/>
          </w:tcPr>
          <w:p>
            <w:pPr>
              <w:jc w:val="center"/>
              <w:ind w:right="179"/>
              <w:spacing w:after="0"/>
              <w:rPr>
                <w:sz w:val="20"/>
                <w:szCs w:val="20"/>
                <w:color w:val="auto"/>
              </w:rPr>
            </w:pPr>
            <w:r>
              <w:rPr>
                <w:rFonts w:ascii="Arial" w:cs="Arial" w:eastAsia="Arial" w:hAnsi="Arial"/>
                <w:sz w:val="16"/>
                <w:szCs w:val="16"/>
                <w:color w:val="auto"/>
                <w:w w:val="97"/>
              </w:rPr>
              <w:t>100</w:t>
            </w:r>
          </w:p>
        </w:tc>
        <w:tc>
          <w:tcPr>
            <w:tcW w:w="2620" w:type="dxa"/>
            <w:vAlign w:val="bottom"/>
          </w:tcPr>
          <w:p>
            <w:pPr>
              <w:jc w:val="center"/>
              <w:ind w:left="39"/>
              <w:spacing w:after="0"/>
              <w:rPr>
                <w:sz w:val="20"/>
                <w:szCs w:val="20"/>
                <w:color w:val="auto"/>
              </w:rPr>
            </w:pPr>
            <w:r>
              <w:rPr>
                <w:rFonts w:ascii="Arial" w:cs="Arial" w:eastAsia="Arial" w:hAnsi="Arial"/>
                <w:sz w:val="16"/>
                <w:szCs w:val="16"/>
                <w:color w:val="auto"/>
                <w:w w:val="97"/>
              </w:rPr>
              <w:t>930</w:t>
            </w:r>
          </w:p>
        </w:tc>
      </w:tr>
      <w:tr>
        <w:trPr>
          <w:trHeight w:val="216"/>
        </w:trPr>
        <w:tc>
          <w:tcPr>
            <w:tcW w:w="5000" w:type="dxa"/>
            <w:vAlign w:val="bottom"/>
          </w:tcPr>
          <w:p>
            <w:pPr>
              <w:ind w:left="540"/>
              <w:spacing w:after="0"/>
              <w:rPr>
                <w:sz w:val="20"/>
                <w:szCs w:val="20"/>
                <w:color w:val="auto"/>
              </w:rPr>
            </w:pPr>
            <w:r>
              <w:rPr>
                <w:rFonts w:ascii="Arial" w:cs="Arial" w:eastAsia="Arial" w:hAnsi="Arial"/>
                <w:sz w:val="16"/>
                <w:szCs w:val="16"/>
                <w:color w:val="auto"/>
              </w:rPr>
              <w:t>Advantaged Volume Growth (High-value products)</w:t>
            </w:r>
          </w:p>
        </w:tc>
        <w:tc>
          <w:tcPr>
            <w:tcW w:w="2000" w:type="dxa"/>
            <w:vAlign w:val="bottom"/>
          </w:tcPr>
          <w:p>
            <w:pPr>
              <w:jc w:val="center"/>
              <w:ind w:right="179"/>
              <w:spacing w:after="0"/>
              <w:rPr>
                <w:sz w:val="20"/>
                <w:szCs w:val="20"/>
                <w:color w:val="auto"/>
              </w:rPr>
            </w:pPr>
            <w:r>
              <w:rPr>
                <w:rFonts w:ascii="Arial" w:cs="Arial" w:eastAsia="Arial" w:hAnsi="Arial"/>
                <w:sz w:val="16"/>
                <w:szCs w:val="16"/>
                <w:color w:val="auto"/>
              </w:rPr>
              <w:t>40</w:t>
            </w:r>
          </w:p>
        </w:tc>
        <w:tc>
          <w:tcPr>
            <w:tcW w:w="2620" w:type="dxa"/>
            <w:vAlign w:val="bottom"/>
          </w:tcPr>
          <w:p>
            <w:pPr>
              <w:jc w:val="center"/>
              <w:ind w:left="39"/>
              <w:spacing w:after="0"/>
              <w:rPr>
                <w:sz w:val="20"/>
                <w:szCs w:val="20"/>
                <w:color w:val="auto"/>
              </w:rPr>
            </w:pPr>
            <w:r>
              <w:rPr>
                <w:rFonts w:ascii="Arial" w:cs="Arial" w:eastAsia="Arial" w:hAnsi="Arial"/>
                <w:sz w:val="16"/>
                <w:szCs w:val="16"/>
                <w:color w:val="auto"/>
                <w:w w:val="97"/>
              </w:rPr>
              <w:t>330</w:t>
            </w:r>
          </w:p>
        </w:tc>
      </w:tr>
      <w:tr>
        <w:trPr>
          <w:trHeight w:val="216"/>
        </w:trPr>
        <w:tc>
          <w:tcPr>
            <w:tcW w:w="5000" w:type="dxa"/>
            <w:vAlign w:val="bottom"/>
          </w:tcPr>
          <w:p>
            <w:pPr>
              <w:ind w:left="540"/>
              <w:spacing w:after="0"/>
              <w:rPr>
                <w:sz w:val="20"/>
                <w:szCs w:val="20"/>
                <w:color w:val="auto"/>
              </w:rPr>
            </w:pPr>
            <w:r>
              <w:rPr>
                <w:rFonts w:ascii="Arial" w:cs="Arial" w:eastAsia="Arial" w:hAnsi="Arial"/>
                <w:sz w:val="16"/>
                <w:szCs w:val="16"/>
                <w:color w:val="auto"/>
              </w:rPr>
              <w:t>Base Volume</w:t>
            </w:r>
          </w:p>
        </w:tc>
        <w:tc>
          <w:tcPr>
            <w:tcW w:w="2000" w:type="dxa"/>
            <w:vAlign w:val="bottom"/>
          </w:tcPr>
          <w:p>
            <w:pPr>
              <w:jc w:val="center"/>
              <w:ind w:right="179"/>
              <w:spacing w:after="0"/>
              <w:rPr>
                <w:sz w:val="20"/>
                <w:szCs w:val="20"/>
                <w:color w:val="auto"/>
              </w:rPr>
            </w:pPr>
            <w:r>
              <w:rPr>
                <w:rFonts w:ascii="Arial" w:cs="Arial" w:eastAsia="Arial" w:hAnsi="Arial"/>
                <w:sz w:val="16"/>
                <w:szCs w:val="16"/>
                <w:color w:val="auto"/>
              </w:rPr>
              <w:t>(80)</w:t>
            </w:r>
          </w:p>
        </w:tc>
        <w:tc>
          <w:tcPr>
            <w:tcW w:w="2620" w:type="dxa"/>
            <w:vAlign w:val="bottom"/>
          </w:tcPr>
          <w:p>
            <w:pPr>
              <w:jc w:val="center"/>
              <w:ind w:left="39"/>
              <w:spacing w:after="0"/>
              <w:rPr>
                <w:sz w:val="20"/>
                <w:szCs w:val="20"/>
                <w:color w:val="auto"/>
              </w:rPr>
            </w:pPr>
            <w:r>
              <w:rPr>
                <w:rFonts w:ascii="Arial" w:cs="Arial" w:eastAsia="Arial" w:hAnsi="Arial"/>
                <w:sz w:val="16"/>
                <w:szCs w:val="16"/>
                <w:color w:val="auto"/>
              </w:rPr>
              <w:t>(120)</w:t>
            </w:r>
          </w:p>
        </w:tc>
      </w:tr>
      <w:tr>
        <w:trPr>
          <w:trHeight w:val="216"/>
        </w:trPr>
        <w:tc>
          <w:tcPr>
            <w:tcW w:w="5000" w:type="dxa"/>
            <w:vAlign w:val="bottom"/>
          </w:tcPr>
          <w:p>
            <w:pPr>
              <w:ind w:left="540"/>
              <w:spacing w:after="0"/>
              <w:rPr>
                <w:sz w:val="20"/>
                <w:szCs w:val="20"/>
                <w:color w:val="auto"/>
              </w:rPr>
            </w:pPr>
            <w:r>
              <w:rPr>
                <w:rFonts w:ascii="Arial" w:cs="Arial" w:eastAsia="Arial" w:hAnsi="Arial"/>
                <w:sz w:val="16"/>
                <w:szCs w:val="16"/>
                <w:color w:val="auto"/>
              </w:rPr>
              <w:t>Structural Cost Savings</w:t>
            </w:r>
          </w:p>
        </w:tc>
        <w:tc>
          <w:tcPr>
            <w:tcW w:w="2000" w:type="dxa"/>
            <w:vAlign w:val="bottom"/>
          </w:tcPr>
          <w:p>
            <w:pPr>
              <w:jc w:val="center"/>
              <w:ind w:right="179"/>
              <w:spacing w:after="0"/>
              <w:rPr>
                <w:sz w:val="20"/>
                <w:szCs w:val="20"/>
                <w:color w:val="auto"/>
              </w:rPr>
            </w:pPr>
            <w:r>
              <w:rPr>
                <w:rFonts w:ascii="Arial" w:cs="Arial" w:eastAsia="Arial" w:hAnsi="Arial"/>
                <w:sz w:val="16"/>
                <w:szCs w:val="16"/>
                <w:color w:val="auto"/>
              </w:rPr>
              <w:t>10</w:t>
            </w:r>
          </w:p>
        </w:tc>
        <w:tc>
          <w:tcPr>
            <w:tcW w:w="2620" w:type="dxa"/>
            <w:vAlign w:val="bottom"/>
          </w:tcPr>
          <w:p>
            <w:pPr>
              <w:jc w:val="center"/>
              <w:ind w:left="39"/>
              <w:spacing w:after="0"/>
              <w:rPr>
                <w:sz w:val="20"/>
                <w:szCs w:val="20"/>
                <w:color w:val="auto"/>
              </w:rPr>
            </w:pPr>
            <w:r>
              <w:rPr>
                <w:rFonts w:ascii="Arial" w:cs="Arial" w:eastAsia="Arial" w:hAnsi="Arial"/>
                <w:sz w:val="16"/>
                <w:szCs w:val="16"/>
                <w:color w:val="auto"/>
                <w:w w:val="97"/>
              </w:rPr>
              <w:t>100</w:t>
            </w:r>
          </w:p>
        </w:tc>
      </w:tr>
      <w:tr>
        <w:trPr>
          <w:trHeight w:val="216"/>
        </w:trPr>
        <w:tc>
          <w:tcPr>
            <w:tcW w:w="5000" w:type="dxa"/>
            <w:vAlign w:val="bottom"/>
          </w:tcPr>
          <w:p>
            <w:pPr>
              <w:ind w:left="540"/>
              <w:spacing w:after="0"/>
              <w:rPr>
                <w:sz w:val="20"/>
                <w:szCs w:val="20"/>
                <w:color w:val="auto"/>
              </w:rPr>
            </w:pPr>
            <w:r>
              <w:rPr>
                <w:rFonts w:ascii="Arial" w:cs="Arial" w:eastAsia="Arial" w:hAnsi="Arial"/>
                <w:sz w:val="16"/>
                <w:szCs w:val="16"/>
                <w:color w:val="auto"/>
              </w:rPr>
              <w:t>Expenses</w:t>
            </w:r>
          </w:p>
        </w:tc>
        <w:tc>
          <w:tcPr>
            <w:tcW w:w="2000" w:type="dxa"/>
            <w:vAlign w:val="bottom"/>
          </w:tcPr>
          <w:p>
            <w:pPr>
              <w:jc w:val="center"/>
              <w:ind w:right="179"/>
              <w:spacing w:after="0"/>
              <w:rPr>
                <w:sz w:val="20"/>
                <w:szCs w:val="20"/>
                <w:color w:val="auto"/>
              </w:rPr>
            </w:pPr>
            <w:r>
              <w:rPr>
                <w:rFonts w:ascii="Arial" w:cs="Arial" w:eastAsia="Arial" w:hAnsi="Arial"/>
                <w:sz w:val="16"/>
                <w:szCs w:val="16"/>
                <w:color w:val="auto"/>
              </w:rPr>
              <w:t>20</w:t>
            </w:r>
          </w:p>
        </w:tc>
        <w:tc>
          <w:tcPr>
            <w:tcW w:w="2620" w:type="dxa"/>
            <w:vAlign w:val="bottom"/>
          </w:tcPr>
          <w:p>
            <w:pPr>
              <w:jc w:val="center"/>
              <w:ind w:left="39"/>
              <w:spacing w:after="0"/>
              <w:rPr>
                <w:sz w:val="20"/>
                <w:szCs w:val="20"/>
                <w:color w:val="auto"/>
              </w:rPr>
            </w:pPr>
            <w:r>
              <w:rPr>
                <w:rFonts w:ascii="Arial" w:cs="Arial" w:eastAsia="Arial" w:hAnsi="Arial"/>
                <w:sz w:val="16"/>
                <w:szCs w:val="16"/>
                <w:color w:val="auto"/>
              </w:rPr>
              <w:t>(230)</w:t>
            </w:r>
          </w:p>
        </w:tc>
      </w:tr>
      <w:tr>
        <w:trPr>
          <w:trHeight w:val="216"/>
        </w:trPr>
        <w:tc>
          <w:tcPr>
            <w:tcW w:w="5000" w:type="dxa"/>
            <w:vAlign w:val="bottom"/>
          </w:tcPr>
          <w:p>
            <w:pPr>
              <w:ind w:left="540"/>
              <w:spacing w:after="0"/>
              <w:rPr>
                <w:sz w:val="20"/>
                <w:szCs w:val="20"/>
                <w:color w:val="auto"/>
              </w:rPr>
            </w:pPr>
            <w:r>
              <w:rPr>
                <w:rFonts w:ascii="Arial" w:cs="Arial" w:eastAsia="Arial" w:hAnsi="Arial"/>
                <w:sz w:val="16"/>
                <w:szCs w:val="16"/>
                <w:color w:val="auto"/>
              </w:rPr>
              <w:t>Other</w:t>
            </w:r>
          </w:p>
        </w:tc>
        <w:tc>
          <w:tcPr>
            <w:tcW w:w="2000" w:type="dxa"/>
            <w:vAlign w:val="bottom"/>
          </w:tcPr>
          <w:p>
            <w:pPr>
              <w:jc w:val="center"/>
              <w:ind w:right="179"/>
              <w:spacing w:after="0"/>
              <w:rPr>
                <w:sz w:val="20"/>
                <w:szCs w:val="20"/>
                <w:color w:val="auto"/>
              </w:rPr>
            </w:pPr>
            <w:r>
              <w:rPr>
                <w:rFonts w:ascii="Arial" w:cs="Arial" w:eastAsia="Arial" w:hAnsi="Arial"/>
                <w:sz w:val="16"/>
                <w:szCs w:val="16"/>
                <w:color w:val="auto"/>
              </w:rPr>
              <w:t>20</w:t>
            </w:r>
          </w:p>
        </w:tc>
        <w:tc>
          <w:tcPr>
            <w:tcW w:w="2620" w:type="dxa"/>
            <w:vAlign w:val="bottom"/>
          </w:tcPr>
          <w:p>
            <w:pPr>
              <w:jc w:val="center"/>
              <w:ind w:left="19"/>
              <w:spacing w:after="0"/>
              <w:rPr>
                <w:sz w:val="20"/>
                <w:szCs w:val="20"/>
                <w:color w:val="auto"/>
              </w:rPr>
            </w:pPr>
            <w:r>
              <w:rPr>
                <w:rFonts w:ascii="Arial" w:cs="Arial" w:eastAsia="Arial" w:hAnsi="Arial"/>
                <w:sz w:val="16"/>
                <w:szCs w:val="16"/>
                <w:color w:val="auto"/>
                <w:w w:val="99"/>
              </w:rPr>
              <w:t>—</w:t>
            </w:r>
          </w:p>
        </w:tc>
      </w:tr>
      <w:tr>
        <w:trPr>
          <w:trHeight w:val="216"/>
        </w:trPr>
        <w:tc>
          <w:tcPr>
            <w:tcW w:w="5000" w:type="dxa"/>
            <w:vAlign w:val="bottom"/>
          </w:tcPr>
          <w:p>
            <w:pPr>
              <w:ind w:left="340"/>
              <w:spacing w:after="0"/>
              <w:rPr>
                <w:sz w:val="20"/>
                <w:szCs w:val="20"/>
                <w:color w:val="auto"/>
              </w:rPr>
            </w:pPr>
            <w:r>
              <w:rPr>
                <w:rFonts w:ascii="Arial" w:cs="Arial" w:eastAsia="Arial" w:hAnsi="Arial"/>
                <w:sz w:val="16"/>
                <w:szCs w:val="16"/>
                <w:color w:val="auto"/>
              </w:rPr>
              <w:t>Current Period</w:t>
            </w:r>
          </w:p>
        </w:tc>
        <w:tc>
          <w:tcPr>
            <w:tcW w:w="2000" w:type="dxa"/>
            <w:vAlign w:val="bottom"/>
          </w:tcPr>
          <w:p>
            <w:pPr>
              <w:jc w:val="center"/>
              <w:ind w:right="179"/>
              <w:spacing w:after="0"/>
              <w:rPr>
                <w:sz w:val="20"/>
                <w:szCs w:val="20"/>
                <w:color w:val="auto"/>
              </w:rPr>
            </w:pPr>
            <w:r>
              <w:rPr>
                <w:rFonts w:ascii="Arial" w:cs="Arial" w:eastAsia="Arial" w:hAnsi="Arial"/>
                <w:sz w:val="16"/>
                <w:szCs w:val="16"/>
                <w:color w:val="auto"/>
                <w:w w:val="97"/>
              </w:rPr>
              <w:t>893</w:t>
            </w:r>
          </w:p>
        </w:tc>
        <w:tc>
          <w:tcPr>
            <w:tcW w:w="2620" w:type="dxa"/>
            <w:vAlign w:val="bottom"/>
          </w:tcPr>
          <w:p>
            <w:pPr>
              <w:jc w:val="center"/>
              <w:ind w:left="39"/>
              <w:spacing w:after="0"/>
              <w:rPr>
                <w:sz w:val="20"/>
                <w:szCs w:val="20"/>
                <w:color w:val="auto"/>
              </w:rPr>
            </w:pPr>
            <w:r>
              <w:rPr>
                <w:rFonts w:ascii="Arial" w:cs="Arial" w:eastAsia="Arial" w:hAnsi="Arial"/>
                <w:sz w:val="16"/>
                <w:szCs w:val="16"/>
                <w:color w:val="auto"/>
              </w:rPr>
              <w:t>2,457</w:t>
            </w:r>
          </w:p>
        </w:tc>
      </w:tr>
      <w:tr>
        <w:trPr>
          <w:trHeight w:val="217"/>
        </w:trPr>
        <w:tc>
          <w:tcPr>
            <w:tcW w:w="5000" w:type="dxa"/>
            <w:vAlign w:val="bottom"/>
          </w:tcPr>
          <w:p>
            <w:pPr>
              <w:spacing w:after="0"/>
              <w:rPr>
                <w:sz w:val="20"/>
                <w:szCs w:val="20"/>
                <w:color w:val="auto"/>
              </w:rPr>
            </w:pPr>
            <w:r>
              <w:rPr>
                <w:rFonts w:ascii="Arial" w:cs="Arial" w:eastAsia="Arial" w:hAnsi="Arial"/>
                <w:sz w:val="16"/>
                <w:szCs w:val="16"/>
                <w:b w:val="1"/>
                <w:bCs w:val="1"/>
                <w:color w:val="auto"/>
              </w:rPr>
              <w:t>Specialty Products</w:t>
            </w:r>
          </w:p>
        </w:tc>
        <w:tc>
          <w:tcPr>
            <w:tcW w:w="200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215"/>
        </w:trPr>
        <w:tc>
          <w:tcPr>
            <w:tcW w:w="5000" w:type="dxa"/>
            <w:vAlign w:val="bottom"/>
          </w:tcPr>
          <w:p>
            <w:pPr>
              <w:ind w:left="340"/>
              <w:spacing w:after="0"/>
              <w:rPr>
                <w:sz w:val="20"/>
                <w:szCs w:val="20"/>
                <w:color w:val="auto"/>
              </w:rPr>
            </w:pPr>
            <w:r>
              <w:rPr>
                <w:rFonts w:ascii="Arial" w:cs="Arial" w:eastAsia="Arial" w:hAnsi="Arial"/>
                <w:sz w:val="16"/>
                <w:szCs w:val="16"/>
                <w:color w:val="auto"/>
              </w:rPr>
              <w:t>Prior Period</w:t>
            </w:r>
          </w:p>
        </w:tc>
        <w:tc>
          <w:tcPr>
            <w:tcW w:w="2000" w:type="dxa"/>
            <w:vAlign w:val="bottom"/>
          </w:tcPr>
          <w:p>
            <w:pPr>
              <w:jc w:val="center"/>
              <w:ind w:right="179"/>
              <w:spacing w:after="0"/>
              <w:rPr>
                <w:sz w:val="20"/>
                <w:szCs w:val="20"/>
                <w:color w:val="auto"/>
              </w:rPr>
            </w:pPr>
            <w:r>
              <w:rPr>
                <w:rFonts w:ascii="Arial" w:cs="Arial" w:eastAsia="Arial" w:hAnsi="Arial"/>
                <w:sz w:val="16"/>
                <w:szCs w:val="16"/>
                <w:color w:val="auto"/>
                <w:w w:val="97"/>
              </w:rPr>
              <w:t>751</w:t>
            </w:r>
          </w:p>
        </w:tc>
        <w:tc>
          <w:tcPr>
            <w:tcW w:w="2620" w:type="dxa"/>
            <w:vAlign w:val="bottom"/>
          </w:tcPr>
          <w:p>
            <w:pPr>
              <w:jc w:val="center"/>
              <w:ind w:left="39"/>
              <w:spacing w:after="0"/>
              <w:rPr>
                <w:sz w:val="20"/>
                <w:szCs w:val="20"/>
                <w:color w:val="auto"/>
              </w:rPr>
            </w:pPr>
            <w:r>
              <w:rPr>
                <w:rFonts w:ascii="Arial" w:cs="Arial" w:eastAsia="Arial" w:hAnsi="Arial"/>
                <w:sz w:val="16"/>
                <w:szCs w:val="16"/>
                <w:color w:val="auto"/>
              </w:rPr>
              <w:t>2,064</w:t>
            </w:r>
          </w:p>
        </w:tc>
      </w:tr>
      <w:tr>
        <w:trPr>
          <w:trHeight w:val="216"/>
        </w:trPr>
        <w:tc>
          <w:tcPr>
            <w:tcW w:w="5000" w:type="dxa"/>
            <w:vAlign w:val="bottom"/>
          </w:tcPr>
          <w:p>
            <w:pPr>
              <w:ind w:left="540"/>
              <w:spacing w:after="0"/>
              <w:rPr>
                <w:sz w:val="20"/>
                <w:szCs w:val="20"/>
                <w:color w:val="auto"/>
              </w:rPr>
            </w:pPr>
            <w:r>
              <w:rPr>
                <w:rFonts w:ascii="Arial" w:cs="Arial" w:eastAsia="Arial" w:hAnsi="Arial"/>
                <w:sz w:val="16"/>
                <w:szCs w:val="16"/>
                <w:color w:val="auto"/>
              </w:rPr>
              <w:t>Margin</w:t>
            </w:r>
          </w:p>
        </w:tc>
        <w:tc>
          <w:tcPr>
            <w:tcW w:w="2000" w:type="dxa"/>
            <w:vAlign w:val="bottom"/>
          </w:tcPr>
          <w:p>
            <w:pPr>
              <w:jc w:val="center"/>
              <w:ind w:right="179"/>
              <w:spacing w:after="0"/>
              <w:rPr>
                <w:sz w:val="20"/>
                <w:szCs w:val="20"/>
                <w:color w:val="auto"/>
              </w:rPr>
            </w:pPr>
            <w:r>
              <w:rPr>
                <w:rFonts w:ascii="Arial" w:cs="Arial" w:eastAsia="Arial" w:hAnsi="Arial"/>
                <w:sz w:val="16"/>
                <w:szCs w:val="16"/>
                <w:color w:val="auto"/>
                <w:w w:val="97"/>
              </w:rPr>
              <w:t>110</w:t>
            </w:r>
          </w:p>
        </w:tc>
        <w:tc>
          <w:tcPr>
            <w:tcW w:w="2620" w:type="dxa"/>
            <w:vAlign w:val="bottom"/>
          </w:tcPr>
          <w:p>
            <w:pPr>
              <w:jc w:val="center"/>
              <w:ind w:left="39"/>
              <w:spacing w:after="0"/>
              <w:rPr>
                <w:sz w:val="20"/>
                <w:szCs w:val="20"/>
                <w:color w:val="auto"/>
              </w:rPr>
            </w:pPr>
            <w:r>
              <w:rPr>
                <w:rFonts w:ascii="Arial" w:cs="Arial" w:eastAsia="Arial" w:hAnsi="Arial"/>
                <w:sz w:val="16"/>
                <w:szCs w:val="16"/>
                <w:color w:val="auto"/>
                <w:w w:val="97"/>
              </w:rPr>
              <w:t>350</w:t>
            </w:r>
          </w:p>
        </w:tc>
      </w:tr>
      <w:tr>
        <w:trPr>
          <w:trHeight w:val="216"/>
        </w:trPr>
        <w:tc>
          <w:tcPr>
            <w:tcW w:w="5000" w:type="dxa"/>
            <w:vAlign w:val="bottom"/>
          </w:tcPr>
          <w:p>
            <w:pPr>
              <w:ind w:left="540"/>
              <w:spacing w:after="0"/>
              <w:rPr>
                <w:sz w:val="20"/>
                <w:szCs w:val="20"/>
                <w:color w:val="auto"/>
              </w:rPr>
            </w:pPr>
            <w:r>
              <w:rPr>
                <w:rFonts w:ascii="Arial" w:cs="Arial" w:eastAsia="Arial" w:hAnsi="Arial"/>
                <w:sz w:val="16"/>
                <w:szCs w:val="16"/>
                <w:color w:val="auto"/>
              </w:rPr>
              <w:t>Advantaged Volume Growth (High-value products)</w:t>
            </w:r>
          </w:p>
        </w:tc>
        <w:tc>
          <w:tcPr>
            <w:tcW w:w="2000" w:type="dxa"/>
            <w:vAlign w:val="bottom"/>
          </w:tcPr>
          <w:p>
            <w:pPr>
              <w:jc w:val="center"/>
              <w:ind w:right="179"/>
              <w:spacing w:after="0"/>
              <w:rPr>
                <w:sz w:val="20"/>
                <w:szCs w:val="20"/>
                <w:color w:val="auto"/>
              </w:rPr>
            </w:pPr>
            <w:r>
              <w:rPr>
                <w:rFonts w:ascii="Arial" w:cs="Arial" w:eastAsia="Arial" w:hAnsi="Arial"/>
                <w:sz w:val="16"/>
                <w:szCs w:val="16"/>
                <w:color w:val="auto"/>
              </w:rPr>
              <w:t>(10)</w:t>
            </w:r>
          </w:p>
        </w:tc>
        <w:tc>
          <w:tcPr>
            <w:tcW w:w="2620" w:type="dxa"/>
            <w:vAlign w:val="bottom"/>
          </w:tcPr>
          <w:p>
            <w:pPr>
              <w:jc w:val="center"/>
              <w:ind w:left="39"/>
              <w:spacing w:after="0"/>
              <w:rPr>
                <w:sz w:val="20"/>
                <w:szCs w:val="20"/>
                <w:color w:val="auto"/>
              </w:rPr>
            </w:pPr>
            <w:r>
              <w:rPr>
                <w:rFonts w:ascii="Arial" w:cs="Arial" w:eastAsia="Arial" w:hAnsi="Arial"/>
                <w:sz w:val="16"/>
                <w:szCs w:val="16"/>
                <w:color w:val="auto"/>
              </w:rPr>
              <w:t>50</w:t>
            </w:r>
          </w:p>
        </w:tc>
      </w:tr>
      <w:tr>
        <w:trPr>
          <w:trHeight w:val="216"/>
        </w:trPr>
        <w:tc>
          <w:tcPr>
            <w:tcW w:w="5000" w:type="dxa"/>
            <w:vAlign w:val="bottom"/>
          </w:tcPr>
          <w:p>
            <w:pPr>
              <w:ind w:left="540"/>
              <w:spacing w:after="0"/>
              <w:rPr>
                <w:sz w:val="20"/>
                <w:szCs w:val="20"/>
                <w:color w:val="auto"/>
              </w:rPr>
            </w:pPr>
            <w:r>
              <w:rPr>
                <w:rFonts w:ascii="Arial" w:cs="Arial" w:eastAsia="Arial" w:hAnsi="Arial"/>
                <w:sz w:val="16"/>
                <w:szCs w:val="16"/>
                <w:color w:val="auto"/>
              </w:rPr>
              <w:t>Base Volume</w:t>
            </w:r>
          </w:p>
        </w:tc>
        <w:tc>
          <w:tcPr>
            <w:tcW w:w="2000" w:type="dxa"/>
            <w:vAlign w:val="bottom"/>
          </w:tcPr>
          <w:p>
            <w:pPr>
              <w:jc w:val="center"/>
              <w:ind w:right="179"/>
              <w:spacing w:after="0"/>
              <w:rPr>
                <w:sz w:val="20"/>
                <w:szCs w:val="20"/>
                <w:color w:val="auto"/>
              </w:rPr>
            </w:pPr>
            <w:r>
              <w:rPr>
                <w:rFonts w:ascii="Arial" w:cs="Arial" w:eastAsia="Arial" w:hAnsi="Arial"/>
                <w:sz w:val="16"/>
                <w:szCs w:val="16"/>
                <w:color w:val="auto"/>
              </w:rPr>
              <w:t>—</w:t>
            </w:r>
          </w:p>
        </w:tc>
        <w:tc>
          <w:tcPr>
            <w:tcW w:w="2620" w:type="dxa"/>
            <w:vAlign w:val="bottom"/>
          </w:tcPr>
          <w:p>
            <w:pPr>
              <w:jc w:val="center"/>
              <w:ind w:left="39"/>
              <w:spacing w:after="0"/>
              <w:rPr>
                <w:sz w:val="20"/>
                <w:szCs w:val="20"/>
                <w:color w:val="auto"/>
              </w:rPr>
            </w:pPr>
            <w:r>
              <w:rPr>
                <w:rFonts w:ascii="Arial" w:cs="Arial" w:eastAsia="Arial" w:hAnsi="Arial"/>
                <w:sz w:val="16"/>
                <w:szCs w:val="16"/>
                <w:color w:val="auto"/>
              </w:rPr>
              <w:t>40</w:t>
            </w:r>
          </w:p>
        </w:tc>
      </w:tr>
      <w:tr>
        <w:trPr>
          <w:trHeight w:val="216"/>
        </w:trPr>
        <w:tc>
          <w:tcPr>
            <w:tcW w:w="5000" w:type="dxa"/>
            <w:vAlign w:val="bottom"/>
          </w:tcPr>
          <w:p>
            <w:pPr>
              <w:ind w:left="540"/>
              <w:spacing w:after="0"/>
              <w:rPr>
                <w:sz w:val="20"/>
                <w:szCs w:val="20"/>
                <w:color w:val="auto"/>
              </w:rPr>
            </w:pPr>
            <w:r>
              <w:rPr>
                <w:rFonts w:ascii="Arial" w:cs="Arial" w:eastAsia="Arial" w:hAnsi="Arial"/>
                <w:sz w:val="16"/>
                <w:szCs w:val="16"/>
                <w:color w:val="auto"/>
              </w:rPr>
              <w:t>Structural Cost Savings</w:t>
            </w:r>
          </w:p>
        </w:tc>
        <w:tc>
          <w:tcPr>
            <w:tcW w:w="2000" w:type="dxa"/>
            <w:vAlign w:val="bottom"/>
          </w:tcPr>
          <w:p>
            <w:pPr>
              <w:jc w:val="center"/>
              <w:ind w:right="179"/>
              <w:spacing w:after="0"/>
              <w:rPr>
                <w:sz w:val="20"/>
                <w:szCs w:val="20"/>
                <w:color w:val="auto"/>
              </w:rPr>
            </w:pPr>
            <w:r>
              <w:rPr>
                <w:rFonts w:ascii="Arial" w:cs="Arial" w:eastAsia="Arial" w:hAnsi="Arial"/>
                <w:sz w:val="16"/>
                <w:szCs w:val="16"/>
                <w:color w:val="auto"/>
              </w:rPr>
              <w:t>—</w:t>
            </w:r>
          </w:p>
        </w:tc>
        <w:tc>
          <w:tcPr>
            <w:tcW w:w="2620" w:type="dxa"/>
            <w:vAlign w:val="bottom"/>
          </w:tcPr>
          <w:p>
            <w:pPr>
              <w:jc w:val="center"/>
              <w:ind w:left="39"/>
              <w:spacing w:after="0"/>
              <w:rPr>
                <w:sz w:val="20"/>
                <w:szCs w:val="20"/>
                <w:color w:val="auto"/>
              </w:rPr>
            </w:pPr>
            <w:r>
              <w:rPr>
                <w:rFonts w:ascii="Arial" w:cs="Arial" w:eastAsia="Arial" w:hAnsi="Arial"/>
                <w:sz w:val="16"/>
                <w:szCs w:val="16"/>
                <w:color w:val="auto"/>
              </w:rPr>
              <w:t>80</w:t>
            </w:r>
          </w:p>
        </w:tc>
      </w:tr>
      <w:tr>
        <w:trPr>
          <w:trHeight w:val="216"/>
        </w:trPr>
        <w:tc>
          <w:tcPr>
            <w:tcW w:w="5000" w:type="dxa"/>
            <w:vAlign w:val="bottom"/>
          </w:tcPr>
          <w:p>
            <w:pPr>
              <w:ind w:left="540"/>
              <w:spacing w:after="0"/>
              <w:rPr>
                <w:sz w:val="20"/>
                <w:szCs w:val="20"/>
                <w:color w:val="auto"/>
              </w:rPr>
            </w:pPr>
            <w:r>
              <w:rPr>
                <w:rFonts w:ascii="Arial" w:cs="Arial" w:eastAsia="Arial" w:hAnsi="Arial"/>
                <w:sz w:val="16"/>
                <w:szCs w:val="16"/>
                <w:color w:val="auto"/>
              </w:rPr>
              <w:t>Expenses</w:t>
            </w:r>
          </w:p>
        </w:tc>
        <w:tc>
          <w:tcPr>
            <w:tcW w:w="2000" w:type="dxa"/>
            <w:vAlign w:val="bottom"/>
          </w:tcPr>
          <w:p>
            <w:pPr>
              <w:jc w:val="center"/>
              <w:ind w:right="179"/>
              <w:spacing w:after="0"/>
              <w:rPr>
                <w:sz w:val="20"/>
                <w:szCs w:val="20"/>
                <w:color w:val="auto"/>
              </w:rPr>
            </w:pPr>
            <w:r>
              <w:rPr>
                <w:rFonts w:ascii="Arial" w:cs="Arial" w:eastAsia="Arial" w:hAnsi="Arial"/>
                <w:sz w:val="16"/>
                <w:szCs w:val="16"/>
                <w:color w:val="auto"/>
              </w:rPr>
              <w:t>20</w:t>
            </w:r>
          </w:p>
        </w:tc>
        <w:tc>
          <w:tcPr>
            <w:tcW w:w="2620" w:type="dxa"/>
            <w:vAlign w:val="bottom"/>
          </w:tcPr>
          <w:p>
            <w:pPr>
              <w:jc w:val="center"/>
              <w:ind w:left="39"/>
              <w:spacing w:after="0"/>
              <w:rPr>
                <w:sz w:val="20"/>
                <w:szCs w:val="20"/>
                <w:color w:val="auto"/>
              </w:rPr>
            </w:pPr>
            <w:r>
              <w:rPr>
                <w:rFonts w:ascii="Arial" w:cs="Arial" w:eastAsia="Arial" w:hAnsi="Arial"/>
                <w:sz w:val="16"/>
                <w:szCs w:val="16"/>
                <w:color w:val="auto"/>
              </w:rPr>
              <w:t>(150)</w:t>
            </w:r>
          </w:p>
        </w:tc>
      </w:tr>
      <w:tr>
        <w:trPr>
          <w:trHeight w:val="216"/>
        </w:trPr>
        <w:tc>
          <w:tcPr>
            <w:tcW w:w="5000" w:type="dxa"/>
            <w:vAlign w:val="bottom"/>
          </w:tcPr>
          <w:p>
            <w:pPr>
              <w:ind w:left="540"/>
              <w:spacing w:after="0"/>
              <w:rPr>
                <w:sz w:val="20"/>
                <w:szCs w:val="20"/>
                <w:color w:val="auto"/>
              </w:rPr>
            </w:pPr>
            <w:r>
              <w:rPr>
                <w:rFonts w:ascii="Arial" w:cs="Arial" w:eastAsia="Arial" w:hAnsi="Arial"/>
                <w:sz w:val="16"/>
                <w:szCs w:val="16"/>
                <w:color w:val="auto"/>
              </w:rPr>
              <w:t>Other</w:t>
            </w:r>
          </w:p>
        </w:tc>
        <w:tc>
          <w:tcPr>
            <w:tcW w:w="2000" w:type="dxa"/>
            <w:vAlign w:val="bottom"/>
          </w:tcPr>
          <w:p>
            <w:pPr>
              <w:jc w:val="center"/>
              <w:ind w:right="179"/>
              <w:spacing w:after="0"/>
              <w:rPr>
                <w:sz w:val="20"/>
                <w:szCs w:val="20"/>
                <w:color w:val="auto"/>
              </w:rPr>
            </w:pPr>
            <w:r>
              <w:rPr>
                <w:rFonts w:ascii="Arial" w:cs="Arial" w:eastAsia="Arial" w:hAnsi="Arial"/>
                <w:sz w:val="16"/>
                <w:szCs w:val="16"/>
                <w:color w:val="auto"/>
              </w:rPr>
              <w:t>(80)</w:t>
            </w:r>
          </w:p>
        </w:tc>
        <w:tc>
          <w:tcPr>
            <w:tcW w:w="2620" w:type="dxa"/>
            <w:vAlign w:val="bottom"/>
          </w:tcPr>
          <w:p>
            <w:pPr>
              <w:jc w:val="center"/>
              <w:ind w:left="39"/>
              <w:spacing w:after="0"/>
              <w:rPr>
                <w:sz w:val="20"/>
                <w:szCs w:val="20"/>
                <w:color w:val="auto"/>
              </w:rPr>
            </w:pPr>
            <w:r>
              <w:rPr>
                <w:rFonts w:ascii="Arial" w:cs="Arial" w:eastAsia="Arial" w:hAnsi="Arial"/>
                <w:sz w:val="16"/>
                <w:szCs w:val="16"/>
                <w:color w:val="auto"/>
              </w:rPr>
              <w:t>(130)</w:t>
            </w:r>
          </w:p>
        </w:tc>
      </w:tr>
      <w:tr>
        <w:trPr>
          <w:trHeight w:val="216"/>
        </w:trPr>
        <w:tc>
          <w:tcPr>
            <w:tcW w:w="5000" w:type="dxa"/>
            <w:vAlign w:val="bottom"/>
          </w:tcPr>
          <w:p>
            <w:pPr>
              <w:ind w:left="340"/>
              <w:spacing w:after="0"/>
              <w:rPr>
                <w:sz w:val="20"/>
                <w:szCs w:val="20"/>
                <w:color w:val="auto"/>
              </w:rPr>
            </w:pPr>
            <w:r>
              <w:rPr>
                <w:rFonts w:ascii="Arial" w:cs="Arial" w:eastAsia="Arial" w:hAnsi="Arial"/>
                <w:sz w:val="16"/>
                <w:szCs w:val="16"/>
                <w:color w:val="auto"/>
              </w:rPr>
              <w:t>Current Period</w:t>
            </w:r>
          </w:p>
        </w:tc>
        <w:tc>
          <w:tcPr>
            <w:tcW w:w="2000" w:type="dxa"/>
            <w:vAlign w:val="bottom"/>
          </w:tcPr>
          <w:p>
            <w:pPr>
              <w:jc w:val="center"/>
              <w:ind w:right="179"/>
              <w:spacing w:after="0"/>
              <w:rPr>
                <w:sz w:val="20"/>
                <w:szCs w:val="20"/>
                <w:color w:val="auto"/>
              </w:rPr>
            </w:pPr>
            <w:r>
              <w:rPr>
                <w:rFonts w:ascii="Arial" w:cs="Arial" w:eastAsia="Arial" w:hAnsi="Arial"/>
                <w:sz w:val="16"/>
                <w:szCs w:val="16"/>
                <w:color w:val="auto"/>
                <w:w w:val="97"/>
              </w:rPr>
              <w:t>794</w:t>
            </w:r>
          </w:p>
        </w:tc>
        <w:tc>
          <w:tcPr>
            <w:tcW w:w="2620" w:type="dxa"/>
            <w:vAlign w:val="bottom"/>
          </w:tcPr>
          <w:p>
            <w:pPr>
              <w:jc w:val="center"/>
              <w:ind w:left="39"/>
              <w:spacing w:after="0"/>
              <w:rPr>
                <w:sz w:val="20"/>
                <w:szCs w:val="20"/>
                <w:color w:val="auto"/>
              </w:rPr>
            </w:pPr>
            <w:r>
              <w:rPr>
                <w:rFonts w:ascii="Arial" w:cs="Arial" w:eastAsia="Arial" w:hAnsi="Arial"/>
                <w:sz w:val="16"/>
                <w:szCs w:val="16"/>
                <w:color w:val="auto"/>
              </w:rPr>
              <w:t>2,306</w:t>
            </w:r>
          </w:p>
        </w:tc>
      </w:tr>
    </w:tbl>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shd w:val="clear" w:color="auto" w:fill="0C479D"/>
          </w:tcPr>
          <w:p>
            <w:pPr>
              <w:spacing w:after="0"/>
              <w:rPr>
                <w:sz w:val="20"/>
                <w:szCs w:val="20"/>
                <w:color w:val="auto"/>
              </w:rPr>
            </w:pPr>
            <w:r>
              <w:rPr>
                <w:rFonts w:ascii="Arial" w:cs="Arial" w:eastAsia="Arial" w:hAnsi="Arial"/>
                <w:sz w:val="16"/>
                <w:szCs w:val="16"/>
                <w:b w:val="1"/>
                <w:bCs w:val="1"/>
                <w:color w:val="FFFFFF"/>
              </w:rPr>
              <w:t>Upstream Volume Factor Analysis, koebd</w:t>
            </w:r>
          </w:p>
        </w:tc>
        <w:tc>
          <w:tcPr>
            <w:tcW w:w="2740" w:type="dxa"/>
            <w:vAlign w:val="bottom"/>
            <w:shd w:val="clear" w:color="auto" w:fill="0C479D"/>
          </w:tcPr>
          <w:p>
            <w:pPr>
              <w:ind w:left="1080"/>
              <w:spacing w:after="0"/>
              <w:rPr>
                <w:sz w:val="20"/>
                <w:szCs w:val="20"/>
                <w:color w:val="auto"/>
              </w:rPr>
            </w:pPr>
            <w:r>
              <w:rPr>
                <w:rFonts w:ascii="Arial" w:cs="Arial" w:eastAsia="Arial" w:hAnsi="Arial"/>
                <w:sz w:val="16"/>
                <w:szCs w:val="16"/>
                <w:b w:val="1"/>
                <w:bCs w:val="1"/>
                <w:color w:val="FFFFFF"/>
              </w:rPr>
              <w:t>3Q24 vs 2Q24</w:t>
            </w:r>
          </w:p>
        </w:tc>
        <w:tc>
          <w:tcPr>
            <w:tcW w:w="2620" w:type="dxa"/>
            <w:vAlign w:val="bottom"/>
            <w:shd w:val="clear" w:color="auto" w:fill="0C479D"/>
          </w:tcPr>
          <w:p>
            <w:pPr>
              <w:ind w:left="620"/>
              <w:spacing w:after="0"/>
              <w:rPr>
                <w:sz w:val="20"/>
                <w:szCs w:val="20"/>
                <w:color w:val="auto"/>
              </w:rPr>
            </w:pPr>
            <w:r>
              <w:rPr>
                <w:rFonts w:ascii="Arial" w:cs="Arial" w:eastAsia="Arial" w:hAnsi="Arial"/>
                <w:sz w:val="16"/>
                <w:szCs w:val="16"/>
                <w:b w:val="1"/>
                <w:bCs w:val="1"/>
                <w:color w:val="FFFFFF"/>
              </w:rPr>
              <w:t>2024 vs. 2023 (YTD)</w:t>
            </w:r>
          </w:p>
        </w:tc>
      </w:tr>
      <w:tr>
        <w:trPr>
          <w:trHeight w:val="215"/>
        </w:trPr>
        <w:tc>
          <w:tcPr>
            <w:tcW w:w="4260" w:type="dxa"/>
            <w:vAlign w:val="bottom"/>
          </w:tcPr>
          <w:p>
            <w:pPr>
              <w:ind w:left="340"/>
              <w:spacing w:after="0"/>
              <w:rPr>
                <w:sz w:val="20"/>
                <w:szCs w:val="20"/>
                <w:color w:val="auto"/>
              </w:rPr>
            </w:pPr>
            <w:r>
              <w:rPr>
                <w:rFonts w:ascii="Arial" w:cs="Arial" w:eastAsia="Arial" w:hAnsi="Arial"/>
                <w:sz w:val="16"/>
                <w:szCs w:val="16"/>
                <w:color w:val="auto"/>
              </w:rPr>
              <w:t>Prior Period</w:t>
            </w:r>
          </w:p>
        </w:tc>
        <w:tc>
          <w:tcPr>
            <w:tcW w:w="2740" w:type="dxa"/>
            <w:vAlign w:val="bottom"/>
          </w:tcPr>
          <w:p>
            <w:pPr>
              <w:jc w:val="center"/>
              <w:ind w:left="399"/>
              <w:spacing w:after="0"/>
              <w:rPr>
                <w:sz w:val="20"/>
                <w:szCs w:val="20"/>
                <w:color w:val="auto"/>
              </w:rPr>
            </w:pPr>
            <w:r>
              <w:rPr>
                <w:rFonts w:ascii="Arial" w:cs="Arial" w:eastAsia="Arial" w:hAnsi="Arial"/>
                <w:sz w:val="16"/>
                <w:szCs w:val="16"/>
                <w:color w:val="auto"/>
              </w:rPr>
              <w:t>4,358</w:t>
            </w:r>
          </w:p>
        </w:tc>
        <w:tc>
          <w:tcPr>
            <w:tcW w:w="2620" w:type="dxa"/>
            <w:vAlign w:val="bottom"/>
          </w:tcPr>
          <w:p>
            <w:pPr>
              <w:jc w:val="center"/>
              <w:ind w:left="39"/>
              <w:spacing w:after="0"/>
              <w:rPr>
                <w:sz w:val="20"/>
                <w:szCs w:val="20"/>
                <w:color w:val="auto"/>
              </w:rPr>
            </w:pPr>
            <w:r>
              <w:rPr>
                <w:rFonts w:ascii="Arial" w:cs="Arial" w:eastAsia="Arial" w:hAnsi="Arial"/>
                <w:sz w:val="16"/>
                <w:szCs w:val="16"/>
                <w:color w:val="auto"/>
              </w:rPr>
              <w:t>3,709</w:t>
            </w:r>
          </w:p>
        </w:tc>
      </w:tr>
      <w:tr>
        <w:trPr>
          <w:trHeight w:val="215"/>
        </w:trPr>
        <w:tc>
          <w:tcPr>
            <w:tcW w:w="4260" w:type="dxa"/>
            <w:vAlign w:val="bottom"/>
          </w:tcPr>
          <w:p>
            <w:pPr>
              <w:ind w:left="540"/>
              <w:spacing w:after="0"/>
              <w:rPr>
                <w:sz w:val="20"/>
                <w:szCs w:val="20"/>
                <w:color w:val="auto"/>
              </w:rPr>
            </w:pPr>
            <w:r>
              <w:rPr>
                <w:rFonts w:ascii="Arial" w:cs="Arial" w:eastAsia="Arial" w:hAnsi="Arial"/>
                <w:sz w:val="16"/>
                <w:szCs w:val="16"/>
                <w:color w:val="auto"/>
              </w:rPr>
              <w:t>Entitlements - Price / Spend / Other</w:t>
            </w:r>
          </w:p>
        </w:tc>
        <w:tc>
          <w:tcPr>
            <w:tcW w:w="2740" w:type="dxa"/>
            <w:vAlign w:val="bottom"/>
          </w:tcPr>
          <w:p>
            <w:pPr>
              <w:jc w:val="center"/>
              <w:ind w:left="399"/>
              <w:spacing w:after="0"/>
              <w:rPr>
                <w:sz w:val="20"/>
                <w:szCs w:val="20"/>
                <w:color w:val="auto"/>
              </w:rPr>
            </w:pPr>
            <w:r>
              <w:rPr>
                <w:rFonts w:ascii="Arial" w:cs="Arial" w:eastAsia="Arial" w:hAnsi="Arial"/>
                <w:sz w:val="16"/>
                <w:szCs w:val="16"/>
                <w:color w:val="auto"/>
              </w:rPr>
              <w:t>(28)</w:t>
            </w:r>
          </w:p>
        </w:tc>
        <w:tc>
          <w:tcPr>
            <w:tcW w:w="2620" w:type="dxa"/>
            <w:vAlign w:val="bottom"/>
          </w:tcPr>
          <w:p>
            <w:pPr>
              <w:jc w:val="center"/>
              <w:ind w:left="39"/>
              <w:spacing w:after="0"/>
              <w:rPr>
                <w:sz w:val="20"/>
                <w:szCs w:val="20"/>
                <w:color w:val="auto"/>
              </w:rPr>
            </w:pPr>
            <w:r>
              <w:rPr>
                <w:rFonts w:ascii="Arial" w:cs="Arial" w:eastAsia="Arial" w:hAnsi="Arial"/>
                <w:sz w:val="16"/>
                <w:szCs w:val="16"/>
                <w:color w:val="auto"/>
              </w:rPr>
              <w:t>(20)</w:t>
            </w:r>
          </w:p>
        </w:tc>
      </w:tr>
      <w:tr>
        <w:trPr>
          <w:trHeight w:val="216"/>
        </w:trPr>
        <w:tc>
          <w:tcPr>
            <w:tcW w:w="4260" w:type="dxa"/>
            <w:vAlign w:val="bottom"/>
          </w:tcPr>
          <w:p>
            <w:pPr>
              <w:ind w:left="540"/>
              <w:spacing w:after="0"/>
              <w:rPr>
                <w:sz w:val="20"/>
                <w:szCs w:val="20"/>
                <w:color w:val="auto"/>
              </w:rPr>
            </w:pPr>
            <w:r>
              <w:rPr>
                <w:rFonts w:ascii="Arial" w:cs="Arial" w:eastAsia="Arial" w:hAnsi="Arial"/>
                <w:sz w:val="16"/>
                <w:szCs w:val="16"/>
                <w:color w:val="auto"/>
              </w:rPr>
              <w:t>Government Mandates</w:t>
            </w:r>
          </w:p>
        </w:tc>
        <w:tc>
          <w:tcPr>
            <w:tcW w:w="2740" w:type="dxa"/>
            <w:vAlign w:val="bottom"/>
          </w:tcPr>
          <w:p>
            <w:pPr>
              <w:jc w:val="center"/>
              <w:ind w:left="399"/>
              <w:spacing w:after="0"/>
              <w:rPr>
                <w:sz w:val="20"/>
                <w:szCs w:val="20"/>
                <w:color w:val="auto"/>
              </w:rPr>
            </w:pPr>
            <w:r>
              <w:rPr>
                <w:rFonts w:ascii="Arial" w:cs="Arial" w:eastAsia="Arial" w:hAnsi="Arial"/>
                <w:sz w:val="16"/>
                <w:szCs w:val="16"/>
                <w:color w:val="auto"/>
              </w:rPr>
              <w:t>—</w:t>
            </w:r>
          </w:p>
        </w:tc>
        <w:tc>
          <w:tcPr>
            <w:tcW w:w="2620" w:type="dxa"/>
            <w:vAlign w:val="bottom"/>
          </w:tcPr>
          <w:p>
            <w:pPr>
              <w:jc w:val="center"/>
              <w:ind w:left="39"/>
              <w:spacing w:after="0"/>
              <w:rPr>
                <w:sz w:val="20"/>
                <w:szCs w:val="20"/>
                <w:color w:val="auto"/>
              </w:rPr>
            </w:pPr>
            <w:r>
              <w:rPr>
                <w:rFonts w:ascii="Arial" w:cs="Arial" w:eastAsia="Arial" w:hAnsi="Arial"/>
                <w:sz w:val="16"/>
                <w:szCs w:val="16"/>
                <w:color w:val="auto"/>
              </w:rPr>
              <w:t>8</w:t>
            </w:r>
          </w:p>
        </w:tc>
      </w:tr>
      <w:tr>
        <w:trPr>
          <w:trHeight w:val="216"/>
        </w:trPr>
        <w:tc>
          <w:tcPr>
            <w:tcW w:w="4260" w:type="dxa"/>
            <w:vAlign w:val="bottom"/>
          </w:tcPr>
          <w:p>
            <w:pPr>
              <w:ind w:left="540"/>
              <w:spacing w:after="0"/>
              <w:rPr>
                <w:sz w:val="20"/>
                <w:szCs w:val="20"/>
                <w:color w:val="auto"/>
              </w:rPr>
            </w:pPr>
            <w:r>
              <w:rPr>
                <w:rFonts w:ascii="Arial" w:cs="Arial" w:eastAsia="Arial" w:hAnsi="Arial"/>
                <w:sz w:val="16"/>
                <w:szCs w:val="16"/>
                <w:color w:val="auto"/>
              </w:rPr>
              <w:t>Divestments</w:t>
            </w:r>
          </w:p>
        </w:tc>
        <w:tc>
          <w:tcPr>
            <w:tcW w:w="2740" w:type="dxa"/>
            <w:vAlign w:val="bottom"/>
          </w:tcPr>
          <w:p>
            <w:pPr>
              <w:jc w:val="center"/>
              <w:ind w:left="399"/>
              <w:spacing w:after="0"/>
              <w:rPr>
                <w:sz w:val="20"/>
                <w:szCs w:val="20"/>
                <w:color w:val="auto"/>
              </w:rPr>
            </w:pPr>
            <w:r>
              <w:rPr>
                <w:rFonts w:ascii="Arial" w:cs="Arial" w:eastAsia="Arial" w:hAnsi="Arial"/>
                <w:sz w:val="16"/>
                <w:szCs w:val="16"/>
                <w:color w:val="auto"/>
              </w:rPr>
              <w:t>(27)</w:t>
            </w:r>
          </w:p>
        </w:tc>
        <w:tc>
          <w:tcPr>
            <w:tcW w:w="2620" w:type="dxa"/>
            <w:vAlign w:val="bottom"/>
          </w:tcPr>
          <w:p>
            <w:pPr>
              <w:jc w:val="center"/>
              <w:ind w:left="39"/>
              <w:spacing w:after="0"/>
              <w:rPr>
                <w:sz w:val="20"/>
                <w:szCs w:val="20"/>
                <w:color w:val="auto"/>
              </w:rPr>
            </w:pPr>
            <w:r>
              <w:rPr>
                <w:rFonts w:ascii="Arial" w:cs="Arial" w:eastAsia="Arial" w:hAnsi="Arial"/>
                <w:sz w:val="16"/>
                <w:szCs w:val="16"/>
                <w:color w:val="auto"/>
              </w:rPr>
              <w:t>(57)</w:t>
            </w:r>
          </w:p>
        </w:tc>
      </w:tr>
      <w:tr>
        <w:trPr>
          <w:trHeight w:val="216"/>
        </w:trPr>
        <w:tc>
          <w:tcPr>
            <w:tcW w:w="4260" w:type="dxa"/>
            <w:vAlign w:val="bottom"/>
          </w:tcPr>
          <w:p>
            <w:pPr>
              <w:ind w:left="540"/>
              <w:spacing w:after="0"/>
              <w:rPr>
                <w:sz w:val="20"/>
                <w:szCs w:val="20"/>
                <w:color w:val="auto"/>
              </w:rPr>
            </w:pPr>
            <w:r>
              <w:rPr>
                <w:rFonts w:ascii="Arial" w:cs="Arial" w:eastAsia="Arial" w:hAnsi="Arial"/>
                <w:sz w:val="16"/>
                <w:szCs w:val="16"/>
                <w:color w:val="auto"/>
              </w:rPr>
              <w:t>Growth / Other</w:t>
            </w:r>
          </w:p>
        </w:tc>
        <w:tc>
          <w:tcPr>
            <w:tcW w:w="2740" w:type="dxa"/>
            <w:vAlign w:val="bottom"/>
          </w:tcPr>
          <w:p>
            <w:pPr>
              <w:jc w:val="center"/>
              <w:ind w:left="399"/>
              <w:spacing w:after="0"/>
              <w:rPr>
                <w:sz w:val="20"/>
                <w:szCs w:val="20"/>
                <w:color w:val="auto"/>
              </w:rPr>
            </w:pPr>
            <w:r>
              <w:rPr>
                <w:rFonts w:ascii="Arial" w:cs="Arial" w:eastAsia="Arial" w:hAnsi="Arial"/>
                <w:sz w:val="16"/>
                <w:szCs w:val="16"/>
                <w:color w:val="auto"/>
                <w:w w:val="97"/>
              </w:rPr>
              <w:t>279</w:t>
            </w:r>
          </w:p>
        </w:tc>
        <w:tc>
          <w:tcPr>
            <w:tcW w:w="2620" w:type="dxa"/>
            <w:vAlign w:val="bottom"/>
          </w:tcPr>
          <w:p>
            <w:pPr>
              <w:jc w:val="center"/>
              <w:ind w:left="39"/>
              <w:spacing w:after="0"/>
              <w:rPr>
                <w:sz w:val="20"/>
                <w:szCs w:val="20"/>
                <w:color w:val="auto"/>
              </w:rPr>
            </w:pPr>
            <w:r>
              <w:rPr>
                <w:rFonts w:ascii="Arial" w:cs="Arial" w:eastAsia="Arial" w:hAnsi="Arial"/>
                <w:sz w:val="16"/>
                <w:szCs w:val="16"/>
                <w:color w:val="auto"/>
                <w:w w:val="97"/>
              </w:rPr>
              <w:t>603</w:t>
            </w:r>
          </w:p>
        </w:tc>
      </w:tr>
      <w:tr>
        <w:trPr>
          <w:trHeight w:val="216"/>
        </w:trPr>
        <w:tc>
          <w:tcPr>
            <w:tcW w:w="4260" w:type="dxa"/>
            <w:vAlign w:val="bottom"/>
          </w:tcPr>
          <w:p>
            <w:pPr>
              <w:ind w:left="340"/>
              <w:spacing w:after="0"/>
              <w:rPr>
                <w:sz w:val="20"/>
                <w:szCs w:val="20"/>
                <w:color w:val="auto"/>
              </w:rPr>
            </w:pPr>
            <w:r>
              <w:rPr>
                <w:rFonts w:ascii="Arial" w:cs="Arial" w:eastAsia="Arial" w:hAnsi="Arial"/>
                <w:sz w:val="16"/>
                <w:szCs w:val="16"/>
                <w:color w:val="auto"/>
              </w:rPr>
              <w:t>Current Period</w:t>
            </w:r>
          </w:p>
        </w:tc>
        <w:tc>
          <w:tcPr>
            <w:tcW w:w="2740" w:type="dxa"/>
            <w:vAlign w:val="bottom"/>
          </w:tcPr>
          <w:p>
            <w:pPr>
              <w:jc w:val="center"/>
              <w:ind w:left="399"/>
              <w:spacing w:after="0"/>
              <w:rPr>
                <w:sz w:val="20"/>
                <w:szCs w:val="20"/>
                <w:color w:val="auto"/>
              </w:rPr>
            </w:pPr>
            <w:r>
              <w:rPr>
                <w:rFonts w:ascii="Arial" w:cs="Arial" w:eastAsia="Arial" w:hAnsi="Arial"/>
                <w:sz w:val="16"/>
                <w:szCs w:val="16"/>
                <w:color w:val="auto"/>
              </w:rPr>
              <w:t>4,582</w:t>
            </w:r>
          </w:p>
        </w:tc>
        <w:tc>
          <w:tcPr>
            <w:tcW w:w="2620" w:type="dxa"/>
            <w:vAlign w:val="bottom"/>
          </w:tcPr>
          <w:p>
            <w:pPr>
              <w:jc w:val="center"/>
              <w:ind w:left="39"/>
              <w:spacing w:after="0"/>
              <w:rPr>
                <w:sz w:val="20"/>
                <w:szCs w:val="20"/>
                <w:color w:val="auto"/>
              </w:rPr>
            </w:pPr>
            <w:r>
              <w:rPr>
                <w:rFonts w:ascii="Arial" w:cs="Arial" w:eastAsia="Arial" w:hAnsi="Arial"/>
                <w:sz w:val="16"/>
                <w:szCs w:val="16"/>
                <w:color w:val="auto"/>
              </w:rPr>
              <w:t>4,243</w:t>
            </w:r>
          </w:p>
        </w:tc>
      </w:tr>
    </w:tbl>
    <w:p>
      <w:pPr>
        <w:sectPr>
          <w:pgSz w:w="11900" w:h="16838" w:orient="portrait"/>
          <w:cols w:equalWidth="0" w:num="1">
            <w:col w:w="9620"/>
          </w:cols>
          <w:pgMar w:left="1140" w:top="661" w:right="1139" w:bottom="1440" w:gutter="0" w:footer="0" w:header="0"/>
        </w:sectPr>
      </w:pPr>
    </w:p>
    <w:bookmarkStart w:id="28" w:name="page29"/>
    <w:bookmarkEnd w:id="28"/>
    <w:p>
      <w:pPr>
        <w:ind w:left="1600"/>
        <w:spacing w:after="0"/>
        <w:rPr>
          <w:sz w:val="20"/>
          <w:szCs w:val="20"/>
          <w:color w:val="auto"/>
        </w:rPr>
      </w:pPr>
      <w:r>
        <w:rPr>
          <w:rFonts w:ascii="Arial" w:cs="Arial" w:eastAsia="Arial" w:hAnsi="Arial"/>
          <w:sz w:val="18"/>
          <w:szCs w:val="18"/>
          <w:color w:val="FFFFFF"/>
        </w:rPr>
        <w:drawing>
          <wp:anchor simplePos="0" relativeHeight="251657728" behindDoc="1" locked="0" layoutInCell="0" allowOverlap="1">
            <wp:simplePos x="0" y="0"/>
            <wp:positionH relativeFrom="page">
              <wp:posOffset>748030</wp:posOffset>
            </wp:positionH>
            <wp:positionV relativeFrom="page">
              <wp:posOffset>337185</wp:posOffset>
            </wp:positionV>
            <wp:extent cx="85725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857250" cy="171450"/>
                    </a:xfrm>
                    <a:prstGeom prst="rect">
                      <a:avLst/>
                    </a:prstGeom>
                    <a:noFill/>
                  </pic:spPr>
                </pic:pic>
              </a:graphicData>
            </a:graphic>
          </wp:anchor>
        </w:drawing>
        <w: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00" w:type="dxa"/>
            <w:vAlign w:val="bottom"/>
            <w:gridSpan w:val="2"/>
          </w:tcPr>
          <w:p>
            <w:pPr>
              <w:spacing w:after="0"/>
              <w:rPr>
                <w:sz w:val="20"/>
                <w:szCs w:val="20"/>
                <w:color w:val="auto"/>
              </w:rPr>
            </w:pPr>
            <w:r>
              <w:rPr>
                <w:rFonts w:ascii="Arial" w:cs="Arial" w:eastAsia="Arial" w:hAnsi="Arial"/>
                <w:sz w:val="16"/>
                <w:szCs w:val="16"/>
                <w:b w:val="1"/>
                <w:bCs w:val="1"/>
                <w:color w:val="auto"/>
              </w:rPr>
              <w:t>3Q24 INVESTOR RELATIONS DATA SUMMARY (PAGE 4 OF 4)</w:t>
            </w: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4580" w:type="dxa"/>
            <w:vAlign w:val="bottom"/>
            <w:shd w:val="clear" w:color="auto" w:fill="0C479D"/>
          </w:tcPr>
          <w:p>
            <w:pPr>
              <w:spacing w:after="0"/>
              <w:rPr>
                <w:sz w:val="20"/>
                <w:szCs w:val="20"/>
                <w:color w:val="auto"/>
              </w:rPr>
            </w:pPr>
            <w:r>
              <w:rPr>
                <w:rFonts w:ascii="Arial" w:cs="Arial" w:eastAsia="Arial" w:hAnsi="Arial"/>
                <w:sz w:val="16"/>
                <w:szCs w:val="16"/>
                <w:b w:val="1"/>
                <w:bCs w:val="1"/>
                <w:color w:val="FFFFFF"/>
              </w:rPr>
              <w:t>Average Realization Data</w:t>
            </w:r>
          </w:p>
        </w:tc>
        <w:tc>
          <w:tcPr>
            <w:tcW w:w="220" w:type="dxa"/>
            <w:vAlign w:val="bottom"/>
            <w:shd w:val="clear" w:color="auto" w:fill="000000"/>
          </w:tcPr>
          <w:p>
            <w:pPr>
              <w:spacing w:after="0"/>
              <w:rPr>
                <w:sz w:val="18"/>
                <w:szCs w:val="18"/>
                <w:color w:val="auto"/>
              </w:rPr>
            </w:pPr>
          </w:p>
        </w:tc>
        <w:tc>
          <w:tcPr>
            <w:tcW w:w="800" w:type="dxa"/>
            <w:vAlign w:val="bottom"/>
            <w:shd w:val="clear" w:color="auto" w:fill="000000"/>
          </w:tcPr>
          <w:p>
            <w:pPr>
              <w:jc w:val="right"/>
              <w:ind w:right="239"/>
              <w:spacing w:after="0"/>
              <w:rPr>
                <w:sz w:val="20"/>
                <w:szCs w:val="20"/>
                <w:color w:val="auto"/>
              </w:rPr>
            </w:pPr>
            <w:r>
              <w:rPr>
                <w:rFonts w:ascii="Arial" w:cs="Arial" w:eastAsia="Arial" w:hAnsi="Arial"/>
                <w:sz w:val="16"/>
                <w:szCs w:val="16"/>
                <w:b w:val="1"/>
                <w:bCs w:val="1"/>
                <w:color w:val="FFFFFF"/>
              </w:rPr>
              <w:t>3Q24</w:t>
            </w:r>
          </w:p>
        </w:tc>
        <w:tc>
          <w:tcPr>
            <w:tcW w:w="1120" w:type="dxa"/>
            <w:vAlign w:val="bottom"/>
            <w:shd w:val="clear" w:color="auto" w:fill="0C479D"/>
          </w:tcPr>
          <w:p>
            <w:pPr>
              <w:jc w:val="right"/>
              <w:ind w:right="339"/>
              <w:spacing w:after="0"/>
              <w:rPr>
                <w:sz w:val="20"/>
                <w:szCs w:val="20"/>
                <w:color w:val="auto"/>
              </w:rPr>
            </w:pPr>
            <w:r>
              <w:rPr>
                <w:rFonts w:ascii="Arial" w:cs="Arial" w:eastAsia="Arial" w:hAnsi="Arial"/>
                <w:sz w:val="16"/>
                <w:szCs w:val="16"/>
                <w:b w:val="1"/>
                <w:bCs w:val="1"/>
                <w:color w:val="FFFFFF"/>
              </w:rPr>
              <w:t>2Q24</w:t>
            </w:r>
          </w:p>
        </w:tc>
        <w:tc>
          <w:tcPr>
            <w:tcW w:w="1020" w:type="dxa"/>
            <w:vAlign w:val="bottom"/>
            <w:shd w:val="clear" w:color="auto" w:fill="0C479D"/>
          </w:tcPr>
          <w:p>
            <w:pPr>
              <w:jc w:val="right"/>
              <w:ind w:right="319"/>
              <w:spacing w:after="0"/>
              <w:rPr>
                <w:sz w:val="20"/>
                <w:szCs w:val="20"/>
                <w:color w:val="auto"/>
              </w:rPr>
            </w:pPr>
            <w:r>
              <w:rPr>
                <w:rFonts w:ascii="Arial" w:cs="Arial" w:eastAsia="Arial" w:hAnsi="Arial"/>
                <w:sz w:val="16"/>
                <w:szCs w:val="16"/>
                <w:b w:val="1"/>
                <w:bCs w:val="1"/>
                <w:color w:val="FFFFFF"/>
              </w:rPr>
              <w:t>1Q24</w:t>
            </w:r>
          </w:p>
        </w:tc>
        <w:tc>
          <w:tcPr>
            <w:tcW w:w="1020" w:type="dxa"/>
            <w:vAlign w:val="bottom"/>
            <w:shd w:val="clear" w:color="auto" w:fill="0C479D"/>
          </w:tcPr>
          <w:p>
            <w:pPr>
              <w:jc w:val="right"/>
              <w:ind w:right="319"/>
              <w:spacing w:after="0"/>
              <w:rPr>
                <w:sz w:val="20"/>
                <w:szCs w:val="20"/>
                <w:color w:val="auto"/>
              </w:rPr>
            </w:pPr>
            <w:r>
              <w:rPr>
                <w:rFonts w:ascii="Arial" w:cs="Arial" w:eastAsia="Arial" w:hAnsi="Arial"/>
                <w:sz w:val="16"/>
                <w:szCs w:val="16"/>
                <w:b w:val="1"/>
                <w:bCs w:val="1"/>
                <w:color w:val="FFFFFF"/>
              </w:rPr>
              <w:t>4Q23</w:t>
            </w:r>
          </w:p>
        </w:tc>
        <w:tc>
          <w:tcPr>
            <w:tcW w:w="940" w:type="dxa"/>
            <w:vAlign w:val="bottom"/>
            <w:shd w:val="clear" w:color="auto" w:fill="0C479D"/>
          </w:tcPr>
          <w:p>
            <w:pPr>
              <w:jc w:val="right"/>
              <w:ind w:right="239"/>
              <w:spacing w:after="0"/>
              <w:rPr>
                <w:sz w:val="20"/>
                <w:szCs w:val="20"/>
                <w:color w:val="auto"/>
              </w:rPr>
            </w:pPr>
            <w:r>
              <w:rPr>
                <w:rFonts w:ascii="Arial" w:cs="Arial" w:eastAsia="Arial" w:hAnsi="Arial"/>
                <w:sz w:val="16"/>
                <w:szCs w:val="16"/>
                <w:b w:val="1"/>
                <w:bCs w:val="1"/>
                <w:color w:val="FFFFFF"/>
              </w:rPr>
              <w:t>3Q23</w:t>
            </w:r>
          </w:p>
        </w:tc>
      </w:tr>
      <w:tr>
        <w:trPr>
          <w:trHeight w:val="215"/>
        </w:trPr>
        <w:tc>
          <w:tcPr>
            <w:tcW w:w="4580" w:type="dxa"/>
            <w:vAlign w:val="bottom"/>
          </w:tcPr>
          <w:p>
            <w:pPr>
              <w:spacing w:after="0"/>
              <w:rPr>
                <w:sz w:val="20"/>
                <w:szCs w:val="20"/>
                <w:color w:val="auto"/>
              </w:rPr>
            </w:pPr>
            <w:r>
              <w:rPr>
                <w:rFonts w:ascii="Arial" w:cs="Arial" w:eastAsia="Arial" w:hAnsi="Arial"/>
                <w:sz w:val="16"/>
                <w:szCs w:val="16"/>
                <w:b w:val="1"/>
                <w:bCs w:val="1"/>
                <w:color w:val="auto"/>
              </w:rPr>
              <w:t>United States</w:t>
            </w:r>
          </w:p>
        </w:tc>
        <w:tc>
          <w:tcPr>
            <w:tcW w:w="220" w:type="dxa"/>
            <w:vAlign w:val="bottom"/>
            <w:shd w:val="clear" w:color="auto" w:fill="DCDDDE"/>
          </w:tcPr>
          <w:p>
            <w:pPr>
              <w:spacing w:after="0"/>
              <w:rPr>
                <w:sz w:val="18"/>
                <w:szCs w:val="18"/>
                <w:color w:val="auto"/>
              </w:rPr>
            </w:pPr>
          </w:p>
        </w:tc>
        <w:tc>
          <w:tcPr>
            <w:tcW w:w="800" w:type="dxa"/>
            <w:vAlign w:val="bottom"/>
            <w:shd w:val="clear" w:color="auto" w:fill="DCDDDE"/>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5"/>
        </w:trPr>
        <w:tc>
          <w:tcPr>
            <w:tcW w:w="4580" w:type="dxa"/>
            <w:vAlign w:val="bottom"/>
          </w:tcPr>
          <w:p>
            <w:pPr>
              <w:ind w:left="340"/>
              <w:spacing w:after="0"/>
              <w:rPr>
                <w:sz w:val="20"/>
                <w:szCs w:val="20"/>
                <w:color w:val="auto"/>
              </w:rPr>
            </w:pPr>
            <w:r>
              <w:rPr>
                <w:rFonts w:ascii="Arial" w:cs="Arial" w:eastAsia="Arial" w:hAnsi="Arial"/>
                <w:sz w:val="16"/>
                <w:szCs w:val="16"/>
                <w:color w:val="auto"/>
              </w:rPr>
              <w:t>ExxonMobil</w:t>
            </w:r>
          </w:p>
        </w:tc>
        <w:tc>
          <w:tcPr>
            <w:tcW w:w="220" w:type="dxa"/>
            <w:vAlign w:val="bottom"/>
            <w:shd w:val="clear" w:color="auto" w:fill="DCDDDE"/>
          </w:tcPr>
          <w:p>
            <w:pPr>
              <w:spacing w:after="0"/>
              <w:rPr>
                <w:sz w:val="18"/>
                <w:szCs w:val="18"/>
                <w:color w:val="auto"/>
              </w:rPr>
            </w:pPr>
          </w:p>
        </w:tc>
        <w:tc>
          <w:tcPr>
            <w:tcW w:w="800" w:type="dxa"/>
            <w:vAlign w:val="bottom"/>
            <w:shd w:val="clear" w:color="auto" w:fill="DCDDDE"/>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4580" w:type="dxa"/>
            <w:vAlign w:val="bottom"/>
          </w:tcPr>
          <w:p>
            <w:pPr>
              <w:ind w:left="660"/>
              <w:spacing w:after="0"/>
              <w:rPr>
                <w:sz w:val="20"/>
                <w:szCs w:val="20"/>
                <w:color w:val="auto"/>
              </w:rPr>
            </w:pPr>
            <w:r>
              <w:rPr>
                <w:rFonts w:ascii="Arial" w:cs="Arial" w:eastAsia="Arial" w:hAnsi="Arial"/>
                <w:sz w:val="16"/>
                <w:szCs w:val="16"/>
                <w:color w:val="auto"/>
              </w:rPr>
              <w:t>Crude ($/b)</w:t>
            </w:r>
          </w:p>
        </w:tc>
        <w:tc>
          <w:tcPr>
            <w:tcW w:w="220" w:type="dxa"/>
            <w:vAlign w:val="bottom"/>
            <w:shd w:val="clear" w:color="auto" w:fill="DCDDDE"/>
          </w:tcPr>
          <w:p>
            <w:pPr>
              <w:spacing w:after="0"/>
              <w:rPr>
                <w:sz w:val="18"/>
                <w:szCs w:val="18"/>
                <w:color w:val="auto"/>
              </w:rPr>
            </w:pPr>
          </w:p>
        </w:tc>
        <w:tc>
          <w:tcPr>
            <w:tcW w:w="800" w:type="dxa"/>
            <w:vAlign w:val="bottom"/>
            <w:shd w:val="clear" w:color="auto" w:fill="DCDDDE"/>
          </w:tcPr>
          <w:p>
            <w:pPr>
              <w:jc w:val="right"/>
              <w:ind w:right="59"/>
              <w:spacing w:after="0"/>
              <w:rPr>
                <w:sz w:val="20"/>
                <w:szCs w:val="20"/>
                <w:color w:val="auto"/>
              </w:rPr>
            </w:pPr>
            <w:r>
              <w:rPr>
                <w:rFonts w:ascii="Arial" w:cs="Arial" w:eastAsia="Arial" w:hAnsi="Arial"/>
                <w:sz w:val="16"/>
                <w:szCs w:val="16"/>
                <w:color w:val="auto"/>
              </w:rPr>
              <w:t>72.94</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79.00</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74.96</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76.64</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80.45</w:t>
            </w:r>
          </w:p>
        </w:tc>
      </w:tr>
      <w:tr>
        <w:trPr>
          <w:trHeight w:val="216"/>
        </w:trPr>
        <w:tc>
          <w:tcPr>
            <w:tcW w:w="4580" w:type="dxa"/>
            <w:vAlign w:val="bottom"/>
          </w:tcPr>
          <w:p>
            <w:pPr>
              <w:ind w:left="660"/>
              <w:spacing w:after="0"/>
              <w:rPr>
                <w:sz w:val="20"/>
                <w:szCs w:val="20"/>
                <w:color w:val="auto"/>
              </w:rPr>
            </w:pPr>
            <w:r>
              <w:rPr>
                <w:rFonts w:ascii="Arial" w:cs="Arial" w:eastAsia="Arial" w:hAnsi="Arial"/>
                <w:sz w:val="16"/>
                <w:szCs w:val="16"/>
                <w:color w:val="auto"/>
              </w:rPr>
              <w:t>Natural Gas ($/kcf)</w:t>
            </w:r>
          </w:p>
        </w:tc>
        <w:tc>
          <w:tcPr>
            <w:tcW w:w="220" w:type="dxa"/>
            <w:vAlign w:val="bottom"/>
            <w:shd w:val="clear" w:color="auto" w:fill="DCDDDE"/>
          </w:tcPr>
          <w:p>
            <w:pPr>
              <w:spacing w:after="0"/>
              <w:rPr>
                <w:sz w:val="18"/>
                <w:szCs w:val="18"/>
                <w:color w:val="auto"/>
              </w:rPr>
            </w:pPr>
          </w:p>
        </w:tc>
        <w:tc>
          <w:tcPr>
            <w:tcW w:w="800" w:type="dxa"/>
            <w:vAlign w:val="bottom"/>
            <w:shd w:val="clear" w:color="auto" w:fill="DCDDDE"/>
          </w:tcPr>
          <w:p>
            <w:pPr>
              <w:jc w:val="right"/>
              <w:ind w:right="59"/>
              <w:spacing w:after="0"/>
              <w:rPr>
                <w:sz w:val="20"/>
                <w:szCs w:val="20"/>
                <w:color w:val="auto"/>
              </w:rPr>
            </w:pPr>
            <w:r>
              <w:rPr>
                <w:rFonts w:ascii="Arial" w:cs="Arial" w:eastAsia="Arial" w:hAnsi="Arial"/>
                <w:sz w:val="16"/>
                <w:szCs w:val="16"/>
                <w:color w:val="auto"/>
              </w:rPr>
              <w:t>1.16</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1.04</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2.22</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2.55</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2.30</w:t>
            </w:r>
          </w:p>
        </w:tc>
      </w:tr>
      <w:tr>
        <w:trPr>
          <w:trHeight w:val="432"/>
        </w:trPr>
        <w:tc>
          <w:tcPr>
            <w:tcW w:w="4580" w:type="dxa"/>
            <w:vAlign w:val="bottom"/>
          </w:tcPr>
          <w:p>
            <w:pPr>
              <w:ind w:left="340"/>
              <w:spacing w:after="0"/>
              <w:rPr>
                <w:sz w:val="20"/>
                <w:szCs w:val="20"/>
                <w:color w:val="auto"/>
              </w:rPr>
            </w:pPr>
            <w:r>
              <w:rPr>
                <w:rFonts w:ascii="Arial" w:cs="Arial" w:eastAsia="Arial" w:hAnsi="Arial"/>
                <w:sz w:val="16"/>
                <w:szCs w:val="16"/>
                <w:color w:val="auto"/>
              </w:rPr>
              <w:t>Benchmarks</w:t>
            </w:r>
          </w:p>
        </w:tc>
        <w:tc>
          <w:tcPr>
            <w:tcW w:w="220" w:type="dxa"/>
            <w:vAlign w:val="bottom"/>
            <w:shd w:val="clear" w:color="auto" w:fill="DCDDDE"/>
          </w:tcPr>
          <w:p>
            <w:pPr>
              <w:spacing w:after="0"/>
              <w:rPr>
                <w:sz w:val="24"/>
                <w:szCs w:val="24"/>
                <w:color w:val="auto"/>
              </w:rPr>
            </w:pPr>
          </w:p>
        </w:tc>
        <w:tc>
          <w:tcPr>
            <w:tcW w:w="800" w:type="dxa"/>
            <w:vAlign w:val="bottom"/>
            <w:shd w:val="clear" w:color="auto" w:fill="DCDDDE"/>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4580" w:type="dxa"/>
            <w:vAlign w:val="bottom"/>
          </w:tcPr>
          <w:p>
            <w:pPr>
              <w:ind w:left="660"/>
              <w:spacing w:after="0"/>
              <w:rPr>
                <w:sz w:val="20"/>
                <w:szCs w:val="20"/>
                <w:color w:val="auto"/>
              </w:rPr>
            </w:pPr>
            <w:r>
              <w:rPr>
                <w:rFonts w:ascii="Arial" w:cs="Arial" w:eastAsia="Arial" w:hAnsi="Arial"/>
                <w:sz w:val="16"/>
                <w:szCs w:val="16"/>
                <w:color w:val="auto"/>
              </w:rPr>
              <w:t>WTI ($/b)</w:t>
            </w:r>
          </w:p>
        </w:tc>
        <w:tc>
          <w:tcPr>
            <w:tcW w:w="220" w:type="dxa"/>
            <w:vAlign w:val="bottom"/>
            <w:shd w:val="clear" w:color="auto" w:fill="DCDDDE"/>
          </w:tcPr>
          <w:p>
            <w:pPr>
              <w:spacing w:after="0"/>
              <w:rPr>
                <w:sz w:val="18"/>
                <w:szCs w:val="18"/>
                <w:color w:val="auto"/>
              </w:rPr>
            </w:pPr>
          </w:p>
        </w:tc>
        <w:tc>
          <w:tcPr>
            <w:tcW w:w="800" w:type="dxa"/>
            <w:vAlign w:val="bottom"/>
            <w:shd w:val="clear" w:color="auto" w:fill="DCDDDE"/>
          </w:tcPr>
          <w:p>
            <w:pPr>
              <w:jc w:val="right"/>
              <w:ind w:right="59"/>
              <w:spacing w:after="0"/>
              <w:rPr>
                <w:sz w:val="20"/>
                <w:szCs w:val="20"/>
                <w:color w:val="auto"/>
              </w:rPr>
            </w:pPr>
            <w:r>
              <w:rPr>
                <w:rFonts w:ascii="Arial" w:cs="Arial" w:eastAsia="Arial" w:hAnsi="Arial"/>
                <w:sz w:val="16"/>
                <w:szCs w:val="16"/>
                <w:color w:val="auto"/>
              </w:rPr>
              <w:t>75.19</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80.73</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77.06</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78.37</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82.50</w:t>
            </w:r>
          </w:p>
        </w:tc>
      </w:tr>
      <w:tr>
        <w:trPr>
          <w:trHeight w:val="216"/>
        </w:trPr>
        <w:tc>
          <w:tcPr>
            <w:tcW w:w="4580" w:type="dxa"/>
            <w:vAlign w:val="bottom"/>
          </w:tcPr>
          <w:p>
            <w:pPr>
              <w:ind w:left="660"/>
              <w:spacing w:after="0"/>
              <w:rPr>
                <w:sz w:val="20"/>
                <w:szCs w:val="20"/>
                <w:color w:val="auto"/>
              </w:rPr>
            </w:pPr>
            <w:r>
              <w:rPr>
                <w:rFonts w:ascii="Arial" w:cs="Arial" w:eastAsia="Arial" w:hAnsi="Arial"/>
                <w:sz w:val="16"/>
                <w:szCs w:val="16"/>
                <w:color w:val="auto"/>
              </w:rPr>
              <w:t>ANS-WC ($/b)</w:t>
            </w:r>
          </w:p>
        </w:tc>
        <w:tc>
          <w:tcPr>
            <w:tcW w:w="220" w:type="dxa"/>
            <w:vAlign w:val="bottom"/>
            <w:shd w:val="clear" w:color="auto" w:fill="DCDDDE"/>
          </w:tcPr>
          <w:p>
            <w:pPr>
              <w:spacing w:after="0"/>
              <w:rPr>
                <w:sz w:val="18"/>
                <w:szCs w:val="18"/>
                <w:color w:val="auto"/>
              </w:rPr>
            </w:pPr>
          </w:p>
        </w:tc>
        <w:tc>
          <w:tcPr>
            <w:tcW w:w="800" w:type="dxa"/>
            <w:vAlign w:val="bottom"/>
            <w:shd w:val="clear" w:color="auto" w:fill="DCDDDE"/>
          </w:tcPr>
          <w:p>
            <w:pPr>
              <w:jc w:val="right"/>
              <w:ind w:right="59"/>
              <w:spacing w:after="0"/>
              <w:rPr>
                <w:sz w:val="20"/>
                <w:szCs w:val="20"/>
                <w:color w:val="auto"/>
              </w:rPr>
            </w:pPr>
            <w:r>
              <w:rPr>
                <w:rFonts w:ascii="Arial" w:cs="Arial" w:eastAsia="Arial" w:hAnsi="Arial"/>
                <w:sz w:val="16"/>
                <w:szCs w:val="16"/>
                <w:color w:val="auto"/>
              </w:rPr>
              <w:t>78.86</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86.31</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81.37</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84.02</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87.90</w:t>
            </w:r>
          </w:p>
        </w:tc>
      </w:tr>
      <w:tr>
        <w:trPr>
          <w:trHeight w:val="216"/>
        </w:trPr>
        <w:tc>
          <w:tcPr>
            <w:tcW w:w="4580" w:type="dxa"/>
            <w:vAlign w:val="bottom"/>
          </w:tcPr>
          <w:p>
            <w:pPr>
              <w:ind w:left="660"/>
              <w:spacing w:after="0"/>
              <w:rPr>
                <w:sz w:val="20"/>
                <w:szCs w:val="20"/>
                <w:color w:val="auto"/>
              </w:rPr>
            </w:pPr>
            <w:r>
              <w:rPr>
                <w:rFonts w:ascii="Arial" w:cs="Arial" w:eastAsia="Arial" w:hAnsi="Arial"/>
                <w:sz w:val="16"/>
                <w:szCs w:val="16"/>
                <w:color w:val="auto"/>
              </w:rPr>
              <w:t>Henry Hub ($/mbtu)</w:t>
            </w:r>
          </w:p>
        </w:tc>
        <w:tc>
          <w:tcPr>
            <w:tcW w:w="220" w:type="dxa"/>
            <w:vAlign w:val="bottom"/>
            <w:shd w:val="clear" w:color="auto" w:fill="DCDDDE"/>
          </w:tcPr>
          <w:p>
            <w:pPr>
              <w:spacing w:after="0"/>
              <w:rPr>
                <w:sz w:val="18"/>
                <w:szCs w:val="18"/>
                <w:color w:val="auto"/>
              </w:rPr>
            </w:pPr>
          </w:p>
        </w:tc>
        <w:tc>
          <w:tcPr>
            <w:tcW w:w="800" w:type="dxa"/>
            <w:vAlign w:val="bottom"/>
            <w:shd w:val="clear" w:color="auto" w:fill="DCDDDE"/>
          </w:tcPr>
          <w:p>
            <w:pPr>
              <w:jc w:val="right"/>
              <w:ind w:right="59"/>
              <w:spacing w:after="0"/>
              <w:rPr>
                <w:sz w:val="20"/>
                <w:szCs w:val="20"/>
                <w:color w:val="auto"/>
              </w:rPr>
            </w:pPr>
            <w:r>
              <w:rPr>
                <w:rFonts w:ascii="Arial" w:cs="Arial" w:eastAsia="Arial" w:hAnsi="Arial"/>
                <w:sz w:val="16"/>
                <w:szCs w:val="16"/>
                <w:color w:val="auto"/>
              </w:rPr>
              <w:t>2.15</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1.89</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2.25</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2.88</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2.54</w:t>
            </w:r>
          </w:p>
        </w:tc>
      </w:tr>
      <w:tr>
        <w:trPr>
          <w:trHeight w:val="433"/>
        </w:trPr>
        <w:tc>
          <w:tcPr>
            <w:tcW w:w="4580" w:type="dxa"/>
            <w:vAlign w:val="bottom"/>
          </w:tcPr>
          <w:p>
            <w:pPr>
              <w:spacing w:after="0"/>
              <w:rPr>
                <w:sz w:val="20"/>
                <w:szCs w:val="20"/>
                <w:color w:val="auto"/>
              </w:rPr>
            </w:pPr>
            <w:r>
              <w:rPr>
                <w:rFonts w:ascii="Arial" w:cs="Arial" w:eastAsia="Arial" w:hAnsi="Arial"/>
                <w:sz w:val="16"/>
                <w:szCs w:val="16"/>
                <w:b w:val="1"/>
                <w:bCs w:val="1"/>
                <w:color w:val="auto"/>
              </w:rPr>
              <w:t>Non-U.S.</w:t>
            </w:r>
          </w:p>
        </w:tc>
        <w:tc>
          <w:tcPr>
            <w:tcW w:w="220" w:type="dxa"/>
            <w:vAlign w:val="bottom"/>
            <w:shd w:val="clear" w:color="auto" w:fill="DCDDDE"/>
          </w:tcPr>
          <w:p>
            <w:pPr>
              <w:spacing w:after="0"/>
              <w:rPr>
                <w:sz w:val="24"/>
                <w:szCs w:val="24"/>
                <w:color w:val="auto"/>
              </w:rPr>
            </w:pPr>
          </w:p>
        </w:tc>
        <w:tc>
          <w:tcPr>
            <w:tcW w:w="800" w:type="dxa"/>
            <w:vAlign w:val="bottom"/>
            <w:shd w:val="clear" w:color="auto" w:fill="DCDDDE"/>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5"/>
        </w:trPr>
        <w:tc>
          <w:tcPr>
            <w:tcW w:w="4580" w:type="dxa"/>
            <w:vAlign w:val="bottom"/>
          </w:tcPr>
          <w:p>
            <w:pPr>
              <w:ind w:left="340"/>
              <w:spacing w:after="0"/>
              <w:rPr>
                <w:sz w:val="20"/>
                <w:szCs w:val="20"/>
                <w:color w:val="auto"/>
              </w:rPr>
            </w:pPr>
            <w:r>
              <w:rPr>
                <w:rFonts w:ascii="Arial" w:cs="Arial" w:eastAsia="Arial" w:hAnsi="Arial"/>
                <w:sz w:val="16"/>
                <w:szCs w:val="16"/>
                <w:color w:val="auto"/>
              </w:rPr>
              <w:t>ExxonMobil</w:t>
            </w:r>
          </w:p>
        </w:tc>
        <w:tc>
          <w:tcPr>
            <w:tcW w:w="220" w:type="dxa"/>
            <w:vAlign w:val="bottom"/>
            <w:shd w:val="clear" w:color="auto" w:fill="DCDDDE"/>
          </w:tcPr>
          <w:p>
            <w:pPr>
              <w:spacing w:after="0"/>
              <w:rPr>
                <w:sz w:val="18"/>
                <w:szCs w:val="18"/>
                <w:color w:val="auto"/>
              </w:rPr>
            </w:pPr>
          </w:p>
        </w:tc>
        <w:tc>
          <w:tcPr>
            <w:tcW w:w="800" w:type="dxa"/>
            <w:vAlign w:val="bottom"/>
            <w:shd w:val="clear" w:color="auto" w:fill="DCDDDE"/>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4580" w:type="dxa"/>
            <w:vAlign w:val="bottom"/>
          </w:tcPr>
          <w:p>
            <w:pPr>
              <w:ind w:left="660"/>
              <w:spacing w:after="0"/>
              <w:rPr>
                <w:sz w:val="20"/>
                <w:szCs w:val="20"/>
                <w:color w:val="auto"/>
              </w:rPr>
            </w:pPr>
            <w:r>
              <w:rPr>
                <w:rFonts w:ascii="Arial" w:cs="Arial" w:eastAsia="Arial" w:hAnsi="Arial"/>
                <w:sz w:val="16"/>
                <w:szCs w:val="16"/>
                <w:color w:val="auto"/>
              </w:rPr>
              <w:t>Crude ($/b)</w:t>
            </w:r>
          </w:p>
        </w:tc>
        <w:tc>
          <w:tcPr>
            <w:tcW w:w="220" w:type="dxa"/>
            <w:vAlign w:val="bottom"/>
            <w:shd w:val="clear" w:color="auto" w:fill="DCDDDE"/>
          </w:tcPr>
          <w:p>
            <w:pPr>
              <w:spacing w:after="0"/>
              <w:rPr>
                <w:sz w:val="18"/>
                <w:szCs w:val="18"/>
                <w:color w:val="auto"/>
              </w:rPr>
            </w:pPr>
          </w:p>
        </w:tc>
        <w:tc>
          <w:tcPr>
            <w:tcW w:w="800" w:type="dxa"/>
            <w:vAlign w:val="bottom"/>
            <w:shd w:val="clear" w:color="auto" w:fill="DCDDDE"/>
          </w:tcPr>
          <w:p>
            <w:pPr>
              <w:jc w:val="right"/>
              <w:ind w:right="59"/>
              <w:spacing w:after="0"/>
              <w:rPr>
                <w:sz w:val="20"/>
                <w:szCs w:val="20"/>
                <w:color w:val="auto"/>
              </w:rPr>
            </w:pPr>
            <w:r>
              <w:rPr>
                <w:rFonts w:ascii="Arial" w:cs="Arial" w:eastAsia="Arial" w:hAnsi="Arial"/>
                <w:sz w:val="16"/>
                <w:szCs w:val="16"/>
                <w:color w:val="auto"/>
              </w:rPr>
              <w:t>73.07</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77.60</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72.00</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74.23</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77.48</w:t>
            </w:r>
          </w:p>
        </w:tc>
      </w:tr>
      <w:tr>
        <w:trPr>
          <w:trHeight w:val="216"/>
        </w:trPr>
        <w:tc>
          <w:tcPr>
            <w:tcW w:w="4580" w:type="dxa"/>
            <w:vAlign w:val="bottom"/>
          </w:tcPr>
          <w:p>
            <w:pPr>
              <w:ind w:left="660"/>
              <w:spacing w:after="0"/>
              <w:rPr>
                <w:sz w:val="20"/>
                <w:szCs w:val="20"/>
                <w:color w:val="auto"/>
              </w:rPr>
            </w:pPr>
            <w:r>
              <w:rPr>
                <w:rFonts w:ascii="Arial" w:cs="Arial" w:eastAsia="Arial" w:hAnsi="Arial"/>
                <w:sz w:val="16"/>
                <w:szCs w:val="16"/>
                <w:color w:val="auto"/>
              </w:rPr>
              <w:t>Natural Gas ($/kcf)</w:t>
            </w:r>
          </w:p>
        </w:tc>
        <w:tc>
          <w:tcPr>
            <w:tcW w:w="220" w:type="dxa"/>
            <w:vAlign w:val="bottom"/>
            <w:shd w:val="clear" w:color="auto" w:fill="DCDDDE"/>
          </w:tcPr>
          <w:p>
            <w:pPr>
              <w:spacing w:after="0"/>
              <w:rPr>
                <w:sz w:val="18"/>
                <w:szCs w:val="18"/>
                <w:color w:val="auto"/>
              </w:rPr>
            </w:pPr>
          </w:p>
        </w:tc>
        <w:tc>
          <w:tcPr>
            <w:tcW w:w="800" w:type="dxa"/>
            <w:vAlign w:val="bottom"/>
            <w:shd w:val="clear" w:color="auto" w:fill="DCDDDE"/>
          </w:tcPr>
          <w:p>
            <w:pPr>
              <w:jc w:val="right"/>
              <w:ind w:right="59"/>
              <w:spacing w:after="0"/>
              <w:rPr>
                <w:sz w:val="20"/>
                <w:szCs w:val="20"/>
                <w:color w:val="auto"/>
              </w:rPr>
            </w:pPr>
            <w:r>
              <w:rPr>
                <w:rFonts w:ascii="Arial" w:cs="Arial" w:eastAsia="Arial" w:hAnsi="Arial"/>
                <w:sz w:val="16"/>
                <w:szCs w:val="16"/>
                <w:color w:val="auto"/>
              </w:rPr>
              <w:t>10.13</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9.73</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11.37</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12.58</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10.50</w:t>
            </w:r>
          </w:p>
        </w:tc>
      </w:tr>
      <w:tr>
        <w:trPr>
          <w:trHeight w:val="216"/>
        </w:trPr>
        <w:tc>
          <w:tcPr>
            <w:tcW w:w="4580" w:type="dxa"/>
            <w:vAlign w:val="bottom"/>
          </w:tcPr>
          <w:p>
            <w:pPr>
              <w:ind w:left="660"/>
              <w:spacing w:after="0"/>
              <w:rPr>
                <w:sz w:val="20"/>
                <w:szCs w:val="20"/>
                <w:color w:val="auto"/>
              </w:rPr>
            </w:pPr>
            <w:r>
              <w:rPr>
                <w:rFonts w:ascii="Arial" w:cs="Arial" w:eastAsia="Arial" w:hAnsi="Arial"/>
                <w:sz w:val="16"/>
                <w:szCs w:val="16"/>
                <w:color w:val="auto"/>
              </w:rPr>
              <w:t>European NG ($/kcf)</w:t>
            </w:r>
          </w:p>
        </w:tc>
        <w:tc>
          <w:tcPr>
            <w:tcW w:w="220" w:type="dxa"/>
            <w:vAlign w:val="bottom"/>
            <w:shd w:val="clear" w:color="auto" w:fill="DCDDDE"/>
          </w:tcPr>
          <w:p>
            <w:pPr>
              <w:spacing w:after="0"/>
              <w:rPr>
                <w:sz w:val="18"/>
                <w:szCs w:val="18"/>
                <w:color w:val="auto"/>
              </w:rPr>
            </w:pPr>
          </w:p>
        </w:tc>
        <w:tc>
          <w:tcPr>
            <w:tcW w:w="800" w:type="dxa"/>
            <w:vAlign w:val="bottom"/>
            <w:shd w:val="clear" w:color="auto" w:fill="DCDDDE"/>
          </w:tcPr>
          <w:p>
            <w:pPr>
              <w:jc w:val="right"/>
              <w:ind w:right="59"/>
              <w:spacing w:after="0"/>
              <w:rPr>
                <w:sz w:val="20"/>
                <w:szCs w:val="20"/>
                <w:color w:val="auto"/>
              </w:rPr>
            </w:pPr>
            <w:r>
              <w:rPr>
                <w:rFonts w:ascii="Arial" w:cs="Arial" w:eastAsia="Arial" w:hAnsi="Arial"/>
                <w:sz w:val="16"/>
                <w:szCs w:val="16"/>
                <w:color w:val="auto"/>
              </w:rPr>
              <w:t>12.76</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11.30</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14.04</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17.34</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13.71</w:t>
            </w:r>
          </w:p>
        </w:tc>
      </w:tr>
      <w:tr>
        <w:trPr>
          <w:trHeight w:val="432"/>
        </w:trPr>
        <w:tc>
          <w:tcPr>
            <w:tcW w:w="4580" w:type="dxa"/>
            <w:vAlign w:val="bottom"/>
          </w:tcPr>
          <w:p>
            <w:pPr>
              <w:ind w:left="340"/>
              <w:spacing w:after="0"/>
              <w:rPr>
                <w:sz w:val="20"/>
                <w:szCs w:val="20"/>
                <w:color w:val="auto"/>
              </w:rPr>
            </w:pPr>
            <w:r>
              <w:rPr>
                <w:rFonts w:ascii="Arial" w:cs="Arial" w:eastAsia="Arial" w:hAnsi="Arial"/>
                <w:sz w:val="16"/>
                <w:szCs w:val="16"/>
                <w:color w:val="auto"/>
              </w:rPr>
              <w:t>Benchmarks</w:t>
            </w:r>
          </w:p>
        </w:tc>
        <w:tc>
          <w:tcPr>
            <w:tcW w:w="220" w:type="dxa"/>
            <w:vAlign w:val="bottom"/>
            <w:shd w:val="clear" w:color="auto" w:fill="DCDDDE"/>
          </w:tcPr>
          <w:p>
            <w:pPr>
              <w:spacing w:after="0"/>
              <w:rPr>
                <w:sz w:val="24"/>
                <w:szCs w:val="24"/>
                <w:color w:val="auto"/>
              </w:rPr>
            </w:pPr>
          </w:p>
        </w:tc>
        <w:tc>
          <w:tcPr>
            <w:tcW w:w="800" w:type="dxa"/>
            <w:vAlign w:val="bottom"/>
            <w:shd w:val="clear" w:color="auto" w:fill="DCDDDE"/>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8"/>
        </w:trPr>
        <w:tc>
          <w:tcPr>
            <w:tcW w:w="4580" w:type="dxa"/>
            <w:vAlign w:val="bottom"/>
          </w:tcPr>
          <w:p>
            <w:pPr>
              <w:ind w:left="660"/>
              <w:spacing w:after="0"/>
              <w:rPr>
                <w:sz w:val="20"/>
                <w:szCs w:val="20"/>
                <w:color w:val="auto"/>
              </w:rPr>
            </w:pPr>
            <w:r>
              <w:rPr>
                <w:rFonts w:ascii="Arial" w:cs="Arial" w:eastAsia="Arial" w:hAnsi="Arial"/>
                <w:sz w:val="16"/>
                <w:szCs w:val="16"/>
                <w:color w:val="auto"/>
              </w:rPr>
              <w:t>Brent ($/b)</w:t>
            </w:r>
          </w:p>
        </w:tc>
        <w:tc>
          <w:tcPr>
            <w:tcW w:w="220" w:type="dxa"/>
            <w:vAlign w:val="bottom"/>
            <w:shd w:val="clear" w:color="auto" w:fill="DCDDDE"/>
          </w:tcPr>
          <w:p>
            <w:pPr>
              <w:spacing w:after="0"/>
              <w:rPr>
                <w:sz w:val="18"/>
                <w:szCs w:val="18"/>
                <w:color w:val="auto"/>
              </w:rPr>
            </w:pPr>
          </w:p>
        </w:tc>
        <w:tc>
          <w:tcPr>
            <w:tcW w:w="800" w:type="dxa"/>
            <w:vAlign w:val="bottom"/>
            <w:shd w:val="clear" w:color="auto" w:fill="DCDDDE"/>
          </w:tcPr>
          <w:p>
            <w:pPr>
              <w:jc w:val="right"/>
              <w:ind w:right="59"/>
              <w:spacing w:after="0"/>
              <w:rPr>
                <w:sz w:val="20"/>
                <w:szCs w:val="20"/>
                <w:color w:val="auto"/>
              </w:rPr>
            </w:pPr>
            <w:r>
              <w:rPr>
                <w:rFonts w:ascii="Arial" w:cs="Arial" w:eastAsia="Arial" w:hAnsi="Arial"/>
                <w:sz w:val="16"/>
                <w:szCs w:val="16"/>
                <w:color w:val="auto"/>
              </w:rPr>
              <w:t>80.18</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84.94</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83.24</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84.05</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86.76</w:t>
            </w:r>
          </w:p>
        </w:tc>
      </w:tr>
    </w:tbl>
    <w:p>
      <w:pPr>
        <w:spacing w:after="0" w:line="150" w:lineRule="exact"/>
        <w:rPr>
          <w:sz w:val="20"/>
          <w:szCs w:val="20"/>
          <w:color w:val="auto"/>
        </w:rPr>
      </w:pPr>
    </w:p>
    <w:p>
      <w:pPr>
        <w:ind w:left="20" w:right="100"/>
        <w:spacing w:after="0" w:line="233" w:lineRule="auto"/>
        <w:rPr>
          <w:sz w:val="20"/>
          <w:szCs w:val="20"/>
          <w:color w:val="auto"/>
        </w:rPr>
      </w:pPr>
      <w:r>
        <w:rPr>
          <w:rFonts w:ascii="Arial" w:cs="Arial" w:eastAsia="Arial" w:hAnsi="Arial"/>
          <w:sz w:val="16"/>
          <w:szCs w:val="16"/>
          <w:i w:val="1"/>
          <w:iCs w:val="1"/>
          <w:color w:val="auto"/>
        </w:rPr>
        <w:t>The above numbers reflect ExxonMobil’s current estimate of volumes and realizations given data available as of the end of the third quarter of 2024. Volumes and realizations may be adjusted when full statements on joint venture operations are received from outside operators. ExxonMobil management assumes no duty to update these estimates.</w:t>
      </w:r>
    </w:p>
    <w:p>
      <w:pPr>
        <w:spacing w:after="0" w:line="200" w:lineRule="exact"/>
        <w:rPr>
          <w:sz w:val="20"/>
          <w:szCs w:val="20"/>
          <w:color w:val="auto"/>
        </w:rPr>
      </w:pPr>
    </w:p>
    <w:p>
      <w:pPr>
        <w:spacing w:after="0" w:line="221"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4340" w:type="dxa"/>
            <w:vAlign w:val="bottom"/>
            <w:shd w:val="clear" w:color="auto" w:fill="0C479D"/>
          </w:tcPr>
          <w:p>
            <w:pPr>
              <w:ind w:left="20"/>
              <w:spacing w:after="0"/>
              <w:rPr>
                <w:sz w:val="20"/>
                <w:szCs w:val="20"/>
                <w:color w:val="auto"/>
              </w:rPr>
            </w:pPr>
            <w:r>
              <w:rPr>
                <w:rFonts w:ascii="Arial" w:cs="Arial" w:eastAsia="Arial" w:hAnsi="Arial"/>
                <w:sz w:val="16"/>
                <w:szCs w:val="16"/>
                <w:b w:val="1"/>
                <w:bCs w:val="1"/>
                <w:color w:val="FFFFFF"/>
              </w:rPr>
              <w:t>Sources and Uses of Funds, $M</w:t>
            </w:r>
          </w:p>
        </w:tc>
        <w:tc>
          <w:tcPr>
            <w:tcW w:w="1040" w:type="dxa"/>
            <w:vAlign w:val="bottom"/>
            <w:shd w:val="clear" w:color="auto" w:fill="000000"/>
          </w:tcPr>
          <w:p>
            <w:pPr>
              <w:jc w:val="right"/>
              <w:ind w:right="239"/>
              <w:spacing w:after="0"/>
              <w:rPr>
                <w:sz w:val="20"/>
                <w:szCs w:val="20"/>
                <w:color w:val="auto"/>
              </w:rPr>
            </w:pPr>
            <w:r>
              <w:rPr>
                <w:rFonts w:ascii="Arial" w:cs="Arial" w:eastAsia="Arial" w:hAnsi="Arial"/>
                <w:sz w:val="16"/>
                <w:szCs w:val="16"/>
                <w:b w:val="1"/>
                <w:bCs w:val="1"/>
                <w:color w:val="FFFFFF"/>
              </w:rPr>
              <w:t>3Q24</w:t>
            </w:r>
          </w:p>
        </w:tc>
        <w:tc>
          <w:tcPr>
            <w:tcW w:w="1040" w:type="dxa"/>
            <w:vAlign w:val="bottom"/>
            <w:shd w:val="clear" w:color="auto" w:fill="000000"/>
          </w:tcPr>
          <w:p>
            <w:pPr>
              <w:jc w:val="right"/>
              <w:ind w:right="79"/>
              <w:spacing w:after="0"/>
              <w:rPr>
                <w:sz w:val="20"/>
                <w:szCs w:val="20"/>
                <w:color w:val="auto"/>
              </w:rPr>
            </w:pPr>
            <w:r>
              <w:rPr>
                <w:rFonts w:ascii="Arial" w:cs="Arial" w:eastAsia="Arial" w:hAnsi="Arial"/>
                <w:sz w:val="16"/>
                <w:szCs w:val="16"/>
                <w:b w:val="1"/>
                <w:bCs w:val="1"/>
                <w:color w:val="FFFFFF"/>
              </w:rPr>
              <w:t>YTD 2024</w:t>
            </w:r>
          </w:p>
        </w:tc>
      </w:tr>
      <w:tr>
        <w:trPr>
          <w:trHeight w:val="215"/>
        </w:trPr>
        <w:tc>
          <w:tcPr>
            <w:tcW w:w="4340" w:type="dxa"/>
            <w:vAlign w:val="bottom"/>
          </w:tcPr>
          <w:p>
            <w:pPr>
              <w:ind w:left="20"/>
              <w:spacing w:after="0"/>
              <w:rPr>
                <w:sz w:val="20"/>
                <w:szCs w:val="20"/>
                <w:color w:val="auto"/>
              </w:rPr>
            </w:pPr>
            <w:r>
              <w:rPr>
                <w:rFonts w:ascii="Arial" w:cs="Arial" w:eastAsia="Arial" w:hAnsi="Arial"/>
                <w:sz w:val="16"/>
                <w:szCs w:val="16"/>
                <w:color w:val="auto"/>
              </w:rPr>
              <w:t>Beginning Cash</w:t>
            </w:r>
          </w:p>
        </w:tc>
        <w:tc>
          <w:tcPr>
            <w:tcW w:w="1040" w:type="dxa"/>
            <w:vAlign w:val="bottom"/>
            <w:shd w:val="clear" w:color="auto" w:fill="DCDDDE"/>
          </w:tcPr>
          <w:p>
            <w:pPr>
              <w:jc w:val="right"/>
              <w:spacing w:after="0"/>
              <w:rPr>
                <w:sz w:val="20"/>
                <w:szCs w:val="20"/>
                <w:color w:val="auto"/>
              </w:rPr>
            </w:pPr>
            <w:r>
              <w:rPr>
                <w:rFonts w:ascii="Arial" w:cs="Arial" w:eastAsia="Arial" w:hAnsi="Arial"/>
                <w:sz w:val="16"/>
                <w:szCs w:val="16"/>
                <w:color w:val="auto"/>
              </w:rPr>
              <w:t>26,488</w:t>
            </w:r>
          </w:p>
        </w:tc>
        <w:tc>
          <w:tcPr>
            <w:tcW w:w="1040" w:type="dxa"/>
            <w:vAlign w:val="bottom"/>
            <w:shd w:val="clear" w:color="auto" w:fill="DCDDDE"/>
          </w:tcPr>
          <w:p>
            <w:pPr>
              <w:jc w:val="right"/>
              <w:spacing w:after="0"/>
              <w:rPr>
                <w:sz w:val="20"/>
                <w:szCs w:val="20"/>
                <w:color w:val="auto"/>
              </w:rPr>
            </w:pPr>
            <w:r>
              <w:rPr>
                <w:rFonts w:ascii="Arial" w:cs="Arial" w:eastAsia="Arial" w:hAnsi="Arial"/>
                <w:sz w:val="16"/>
                <w:szCs w:val="16"/>
                <w:color w:val="auto"/>
              </w:rPr>
              <w:t>31,568</w:t>
            </w:r>
          </w:p>
        </w:tc>
      </w:tr>
      <w:tr>
        <w:trPr>
          <w:trHeight w:val="215"/>
        </w:trPr>
        <w:tc>
          <w:tcPr>
            <w:tcW w:w="4340" w:type="dxa"/>
            <w:vAlign w:val="bottom"/>
          </w:tcPr>
          <w:p>
            <w:pPr>
              <w:ind w:left="340"/>
              <w:spacing w:after="0"/>
              <w:rPr>
                <w:sz w:val="20"/>
                <w:szCs w:val="20"/>
                <w:color w:val="auto"/>
              </w:rPr>
            </w:pPr>
            <w:r>
              <w:rPr>
                <w:rFonts w:ascii="Arial" w:cs="Arial" w:eastAsia="Arial" w:hAnsi="Arial"/>
                <w:sz w:val="16"/>
                <w:szCs w:val="16"/>
                <w:color w:val="auto"/>
              </w:rPr>
              <w:t>Earnings</w:t>
            </w:r>
          </w:p>
        </w:tc>
        <w:tc>
          <w:tcPr>
            <w:tcW w:w="1040" w:type="dxa"/>
            <w:vAlign w:val="bottom"/>
            <w:shd w:val="clear" w:color="auto" w:fill="DCDDDE"/>
          </w:tcPr>
          <w:p>
            <w:pPr>
              <w:jc w:val="right"/>
              <w:spacing w:after="0"/>
              <w:rPr>
                <w:sz w:val="20"/>
                <w:szCs w:val="20"/>
                <w:color w:val="auto"/>
              </w:rPr>
            </w:pPr>
            <w:r>
              <w:rPr>
                <w:rFonts w:ascii="Arial" w:cs="Arial" w:eastAsia="Arial" w:hAnsi="Arial"/>
                <w:sz w:val="16"/>
                <w:szCs w:val="16"/>
                <w:color w:val="auto"/>
              </w:rPr>
              <w:t>8,610</w:t>
            </w:r>
          </w:p>
        </w:tc>
        <w:tc>
          <w:tcPr>
            <w:tcW w:w="1040" w:type="dxa"/>
            <w:vAlign w:val="bottom"/>
            <w:shd w:val="clear" w:color="auto" w:fill="DCDDDE"/>
          </w:tcPr>
          <w:p>
            <w:pPr>
              <w:jc w:val="right"/>
              <w:spacing w:after="0"/>
              <w:rPr>
                <w:sz w:val="20"/>
                <w:szCs w:val="20"/>
                <w:color w:val="auto"/>
              </w:rPr>
            </w:pPr>
            <w:r>
              <w:rPr>
                <w:rFonts w:ascii="Arial" w:cs="Arial" w:eastAsia="Arial" w:hAnsi="Arial"/>
                <w:sz w:val="16"/>
                <w:szCs w:val="16"/>
                <w:color w:val="auto"/>
              </w:rPr>
              <w:t>26,070</w:t>
            </w:r>
          </w:p>
        </w:tc>
      </w:tr>
      <w:tr>
        <w:trPr>
          <w:trHeight w:val="216"/>
        </w:trPr>
        <w:tc>
          <w:tcPr>
            <w:tcW w:w="4340" w:type="dxa"/>
            <w:vAlign w:val="bottom"/>
          </w:tcPr>
          <w:p>
            <w:pPr>
              <w:ind w:left="340"/>
              <w:spacing w:after="0"/>
              <w:rPr>
                <w:sz w:val="20"/>
                <w:szCs w:val="20"/>
                <w:color w:val="auto"/>
              </w:rPr>
            </w:pPr>
            <w:r>
              <w:rPr>
                <w:rFonts w:ascii="Arial" w:cs="Arial" w:eastAsia="Arial" w:hAnsi="Arial"/>
                <w:sz w:val="16"/>
                <w:szCs w:val="16"/>
                <w:color w:val="auto"/>
              </w:rPr>
              <w:t>Depreciation</w:t>
            </w:r>
          </w:p>
        </w:tc>
        <w:tc>
          <w:tcPr>
            <w:tcW w:w="1040" w:type="dxa"/>
            <w:vAlign w:val="bottom"/>
            <w:shd w:val="clear" w:color="auto" w:fill="DCDDDE"/>
          </w:tcPr>
          <w:p>
            <w:pPr>
              <w:jc w:val="right"/>
              <w:spacing w:after="0"/>
              <w:rPr>
                <w:sz w:val="20"/>
                <w:szCs w:val="20"/>
                <w:color w:val="auto"/>
              </w:rPr>
            </w:pPr>
            <w:r>
              <w:rPr>
                <w:rFonts w:ascii="Arial" w:cs="Arial" w:eastAsia="Arial" w:hAnsi="Arial"/>
                <w:sz w:val="16"/>
                <w:szCs w:val="16"/>
                <w:color w:val="auto"/>
              </w:rPr>
              <w:t>6,258</w:t>
            </w:r>
          </w:p>
        </w:tc>
        <w:tc>
          <w:tcPr>
            <w:tcW w:w="1040" w:type="dxa"/>
            <w:vAlign w:val="bottom"/>
            <w:shd w:val="clear" w:color="auto" w:fill="DCDDDE"/>
          </w:tcPr>
          <w:p>
            <w:pPr>
              <w:jc w:val="right"/>
              <w:spacing w:after="0"/>
              <w:rPr>
                <w:sz w:val="20"/>
                <w:szCs w:val="20"/>
                <w:color w:val="auto"/>
              </w:rPr>
            </w:pPr>
            <w:r>
              <w:rPr>
                <w:rFonts w:ascii="Arial" w:cs="Arial" w:eastAsia="Arial" w:hAnsi="Arial"/>
                <w:sz w:val="16"/>
                <w:szCs w:val="16"/>
                <w:color w:val="auto"/>
              </w:rPr>
              <w:t>16,857</w:t>
            </w:r>
          </w:p>
        </w:tc>
      </w:tr>
      <w:tr>
        <w:trPr>
          <w:trHeight w:val="216"/>
        </w:trPr>
        <w:tc>
          <w:tcPr>
            <w:tcW w:w="4340" w:type="dxa"/>
            <w:vAlign w:val="bottom"/>
          </w:tcPr>
          <w:p>
            <w:pPr>
              <w:ind w:left="340"/>
              <w:spacing w:after="0"/>
              <w:rPr>
                <w:sz w:val="20"/>
                <w:szCs w:val="20"/>
                <w:color w:val="auto"/>
              </w:rPr>
            </w:pPr>
            <w:r>
              <w:rPr>
                <w:rFonts w:ascii="Arial" w:cs="Arial" w:eastAsia="Arial" w:hAnsi="Arial"/>
                <w:sz w:val="16"/>
                <w:szCs w:val="16"/>
                <w:color w:val="auto"/>
              </w:rPr>
              <w:t>Working Capital / Other</w:t>
            </w:r>
          </w:p>
        </w:tc>
        <w:tc>
          <w:tcPr>
            <w:tcW w:w="1040" w:type="dxa"/>
            <w:vAlign w:val="bottom"/>
            <w:shd w:val="clear" w:color="auto" w:fill="DCDDDE"/>
          </w:tcPr>
          <w:p>
            <w:pPr>
              <w:jc w:val="right"/>
              <w:spacing w:after="0"/>
              <w:rPr>
                <w:sz w:val="20"/>
                <w:szCs w:val="20"/>
                <w:color w:val="auto"/>
              </w:rPr>
            </w:pPr>
            <w:r>
              <w:rPr>
                <w:rFonts w:ascii="Arial" w:cs="Arial" w:eastAsia="Arial" w:hAnsi="Arial"/>
                <w:sz w:val="16"/>
                <w:szCs w:val="16"/>
                <w:color w:val="auto"/>
              </w:rPr>
              <w:t>2,701</w:t>
            </w:r>
          </w:p>
        </w:tc>
        <w:tc>
          <w:tcPr>
            <w:tcW w:w="1040" w:type="dxa"/>
            <w:vAlign w:val="bottom"/>
            <w:shd w:val="clear" w:color="auto" w:fill="DCDDDE"/>
          </w:tcPr>
          <w:p>
            <w:pPr>
              <w:jc w:val="right"/>
              <w:spacing w:after="0"/>
              <w:rPr>
                <w:sz w:val="20"/>
                <w:szCs w:val="20"/>
                <w:color w:val="auto"/>
              </w:rPr>
            </w:pPr>
            <w:r>
              <w:rPr>
                <w:rFonts w:ascii="Arial" w:cs="Arial" w:eastAsia="Arial" w:hAnsi="Arial"/>
                <w:sz w:val="16"/>
                <w:szCs w:val="16"/>
                <w:color w:val="auto"/>
              </w:rPr>
              <w:t>(134)</w:t>
            </w:r>
          </w:p>
        </w:tc>
      </w:tr>
      <w:tr>
        <w:trPr>
          <w:trHeight w:val="216"/>
        </w:trPr>
        <w:tc>
          <w:tcPr>
            <w:tcW w:w="4340" w:type="dxa"/>
            <w:vAlign w:val="bottom"/>
          </w:tcPr>
          <w:p>
            <w:pPr>
              <w:ind w:left="340"/>
              <w:spacing w:after="0"/>
              <w:rPr>
                <w:sz w:val="20"/>
                <w:szCs w:val="20"/>
                <w:color w:val="auto"/>
              </w:rPr>
            </w:pPr>
            <w:r>
              <w:rPr>
                <w:rFonts w:ascii="Arial" w:cs="Arial" w:eastAsia="Arial" w:hAnsi="Arial"/>
                <w:sz w:val="16"/>
                <w:szCs w:val="16"/>
                <w:color w:val="auto"/>
              </w:rPr>
              <w:t>Proceeds Associated with Asset Sales</w:t>
            </w:r>
          </w:p>
        </w:tc>
        <w:tc>
          <w:tcPr>
            <w:tcW w:w="1040" w:type="dxa"/>
            <w:vAlign w:val="bottom"/>
            <w:shd w:val="clear" w:color="auto" w:fill="DCDDDE"/>
          </w:tcPr>
          <w:p>
            <w:pPr>
              <w:jc w:val="right"/>
              <w:spacing w:after="0"/>
              <w:rPr>
                <w:sz w:val="20"/>
                <w:szCs w:val="20"/>
                <w:color w:val="auto"/>
              </w:rPr>
            </w:pPr>
            <w:r>
              <w:rPr>
                <w:rFonts w:ascii="Arial" w:cs="Arial" w:eastAsia="Arial" w:hAnsi="Arial"/>
                <w:sz w:val="16"/>
                <w:szCs w:val="16"/>
                <w:color w:val="auto"/>
              </w:rPr>
              <w:t>127</w:t>
            </w:r>
          </w:p>
        </w:tc>
        <w:tc>
          <w:tcPr>
            <w:tcW w:w="1040" w:type="dxa"/>
            <w:vAlign w:val="bottom"/>
            <w:shd w:val="clear" w:color="auto" w:fill="DCDDDE"/>
          </w:tcPr>
          <w:p>
            <w:pPr>
              <w:jc w:val="right"/>
              <w:spacing w:after="0"/>
              <w:rPr>
                <w:sz w:val="20"/>
                <w:szCs w:val="20"/>
                <w:color w:val="auto"/>
              </w:rPr>
            </w:pPr>
            <w:r>
              <w:rPr>
                <w:rFonts w:ascii="Arial" w:cs="Arial" w:eastAsia="Arial" w:hAnsi="Arial"/>
                <w:sz w:val="16"/>
                <w:szCs w:val="16"/>
                <w:color w:val="auto"/>
              </w:rPr>
              <w:t>1,756</w:t>
            </w:r>
          </w:p>
        </w:tc>
      </w:tr>
      <w:tr>
        <w:trPr>
          <w:trHeight w:val="216"/>
        </w:trPr>
        <w:tc>
          <w:tcPr>
            <w:tcW w:w="4340" w:type="dxa"/>
            <w:vAlign w:val="bottom"/>
          </w:tcPr>
          <w:p>
            <w:pPr>
              <w:ind w:left="340"/>
              <w:spacing w:after="0"/>
              <w:rPr>
                <w:sz w:val="20"/>
                <w:szCs w:val="20"/>
                <w:color w:val="auto"/>
              </w:rPr>
            </w:pPr>
            <w:r>
              <w:rPr>
                <w:rFonts w:ascii="Arial" w:cs="Arial" w:eastAsia="Arial" w:hAnsi="Arial"/>
                <w:sz w:val="16"/>
                <w:szCs w:val="16"/>
                <w:color w:val="auto"/>
              </w:rPr>
              <w:t>Cash Capital Expenditures ¹</w:t>
            </w:r>
          </w:p>
        </w:tc>
        <w:tc>
          <w:tcPr>
            <w:tcW w:w="1040" w:type="dxa"/>
            <w:vAlign w:val="bottom"/>
            <w:shd w:val="clear" w:color="auto" w:fill="DCDDDE"/>
          </w:tcPr>
          <w:p>
            <w:pPr>
              <w:jc w:val="right"/>
              <w:spacing w:after="0"/>
              <w:rPr>
                <w:sz w:val="20"/>
                <w:szCs w:val="20"/>
                <w:color w:val="auto"/>
              </w:rPr>
            </w:pPr>
            <w:r>
              <w:rPr>
                <w:rFonts w:ascii="Arial" w:cs="Arial" w:eastAsia="Arial" w:hAnsi="Arial"/>
                <w:sz w:val="16"/>
                <w:szCs w:val="16"/>
                <w:color w:val="auto"/>
              </w:rPr>
              <w:t>(6,367)</w:t>
            </w:r>
          </w:p>
        </w:tc>
        <w:tc>
          <w:tcPr>
            <w:tcW w:w="1040" w:type="dxa"/>
            <w:vAlign w:val="bottom"/>
            <w:shd w:val="clear" w:color="auto" w:fill="DCDDDE"/>
          </w:tcPr>
          <w:p>
            <w:pPr>
              <w:jc w:val="right"/>
              <w:spacing w:after="0"/>
              <w:rPr>
                <w:sz w:val="20"/>
                <w:szCs w:val="20"/>
                <w:color w:val="auto"/>
              </w:rPr>
            </w:pPr>
            <w:r>
              <w:rPr>
                <w:rFonts w:ascii="Arial" w:cs="Arial" w:eastAsia="Arial" w:hAnsi="Arial"/>
                <w:sz w:val="16"/>
                <w:szCs w:val="16"/>
                <w:color w:val="auto"/>
              </w:rPr>
              <w:t>(18,196)</w:t>
            </w:r>
          </w:p>
        </w:tc>
      </w:tr>
      <w:tr>
        <w:trPr>
          <w:trHeight w:val="216"/>
        </w:trPr>
        <w:tc>
          <w:tcPr>
            <w:tcW w:w="4340" w:type="dxa"/>
            <w:vAlign w:val="bottom"/>
          </w:tcPr>
          <w:p>
            <w:pPr>
              <w:ind w:left="340"/>
              <w:spacing w:after="0"/>
              <w:rPr>
                <w:sz w:val="20"/>
                <w:szCs w:val="20"/>
                <w:color w:val="auto"/>
              </w:rPr>
            </w:pPr>
            <w:r>
              <w:rPr>
                <w:rFonts w:ascii="Arial" w:cs="Arial" w:eastAsia="Arial" w:hAnsi="Arial"/>
                <w:sz w:val="16"/>
                <w:szCs w:val="16"/>
                <w:color w:val="auto"/>
              </w:rPr>
              <w:t>Shareholder Distributions</w:t>
            </w:r>
          </w:p>
        </w:tc>
        <w:tc>
          <w:tcPr>
            <w:tcW w:w="1040" w:type="dxa"/>
            <w:vAlign w:val="bottom"/>
            <w:shd w:val="clear" w:color="auto" w:fill="DCDDDE"/>
          </w:tcPr>
          <w:p>
            <w:pPr>
              <w:jc w:val="right"/>
              <w:spacing w:after="0"/>
              <w:rPr>
                <w:sz w:val="20"/>
                <w:szCs w:val="20"/>
                <w:color w:val="auto"/>
              </w:rPr>
            </w:pPr>
            <w:r>
              <w:rPr>
                <w:rFonts w:ascii="Arial" w:cs="Arial" w:eastAsia="Arial" w:hAnsi="Arial"/>
                <w:sz w:val="16"/>
                <w:szCs w:val="16"/>
                <w:color w:val="auto"/>
              </w:rPr>
              <w:t>(9,752)</w:t>
            </w:r>
          </w:p>
        </w:tc>
        <w:tc>
          <w:tcPr>
            <w:tcW w:w="1040" w:type="dxa"/>
            <w:vAlign w:val="bottom"/>
            <w:shd w:val="clear" w:color="auto" w:fill="DCDDDE"/>
          </w:tcPr>
          <w:p>
            <w:pPr>
              <w:jc w:val="right"/>
              <w:spacing w:after="0"/>
              <w:rPr>
                <w:sz w:val="20"/>
                <w:szCs w:val="20"/>
                <w:color w:val="auto"/>
              </w:rPr>
            </w:pPr>
            <w:r>
              <w:rPr>
                <w:rFonts w:ascii="Arial" w:cs="Arial" w:eastAsia="Arial" w:hAnsi="Arial"/>
                <w:sz w:val="16"/>
                <w:szCs w:val="16"/>
                <w:color w:val="auto"/>
              </w:rPr>
              <w:t>(26,100)</w:t>
            </w:r>
          </w:p>
        </w:tc>
      </w:tr>
      <w:tr>
        <w:trPr>
          <w:trHeight w:val="216"/>
        </w:trPr>
        <w:tc>
          <w:tcPr>
            <w:tcW w:w="4340" w:type="dxa"/>
            <w:vAlign w:val="bottom"/>
          </w:tcPr>
          <w:p>
            <w:pPr>
              <w:ind w:left="340"/>
              <w:spacing w:after="0"/>
              <w:rPr>
                <w:sz w:val="20"/>
                <w:szCs w:val="20"/>
                <w:color w:val="auto"/>
              </w:rPr>
            </w:pPr>
            <w:r>
              <w:rPr>
                <w:rFonts w:ascii="Arial" w:cs="Arial" w:eastAsia="Arial" w:hAnsi="Arial"/>
                <w:sz w:val="16"/>
                <w:szCs w:val="16"/>
                <w:color w:val="auto"/>
              </w:rPr>
              <w:t>Debt / Other Financing</w:t>
            </w:r>
          </w:p>
        </w:tc>
        <w:tc>
          <w:tcPr>
            <w:tcW w:w="1040" w:type="dxa"/>
            <w:vAlign w:val="bottom"/>
            <w:shd w:val="clear" w:color="auto" w:fill="DCDDDE"/>
          </w:tcPr>
          <w:p>
            <w:pPr>
              <w:jc w:val="right"/>
              <w:spacing w:after="0"/>
              <w:rPr>
                <w:sz w:val="20"/>
                <w:szCs w:val="20"/>
                <w:color w:val="auto"/>
              </w:rPr>
            </w:pPr>
            <w:r>
              <w:rPr>
                <w:rFonts w:ascii="Arial" w:cs="Arial" w:eastAsia="Arial" w:hAnsi="Arial"/>
                <w:sz w:val="16"/>
                <w:szCs w:val="16"/>
                <w:color w:val="auto"/>
              </w:rPr>
              <w:t>(1,093)</w:t>
            </w:r>
          </w:p>
        </w:tc>
        <w:tc>
          <w:tcPr>
            <w:tcW w:w="1040" w:type="dxa"/>
            <w:vAlign w:val="bottom"/>
            <w:shd w:val="clear" w:color="auto" w:fill="DCDDDE"/>
          </w:tcPr>
          <w:p>
            <w:pPr>
              <w:jc w:val="right"/>
              <w:spacing w:after="0"/>
              <w:rPr>
                <w:sz w:val="20"/>
                <w:szCs w:val="20"/>
                <w:color w:val="auto"/>
              </w:rPr>
            </w:pPr>
            <w:r>
              <w:rPr>
                <w:rFonts w:ascii="Arial" w:cs="Arial" w:eastAsia="Arial" w:hAnsi="Arial"/>
                <w:sz w:val="16"/>
                <w:szCs w:val="16"/>
                <w:color w:val="auto"/>
              </w:rPr>
              <w:t>(5,603)</w:t>
            </w:r>
          </w:p>
        </w:tc>
      </w:tr>
      <w:tr>
        <w:trPr>
          <w:trHeight w:val="216"/>
        </w:trPr>
        <w:tc>
          <w:tcPr>
            <w:tcW w:w="4340" w:type="dxa"/>
            <w:vAlign w:val="bottom"/>
          </w:tcPr>
          <w:p>
            <w:pPr>
              <w:ind w:left="340"/>
              <w:spacing w:after="0"/>
              <w:rPr>
                <w:sz w:val="20"/>
                <w:szCs w:val="20"/>
                <w:color w:val="auto"/>
              </w:rPr>
            </w:pPr>
            <w:r>
              <w:rPr>
                <w:rFonts w:ascii="Arial" w:cs="Arial" w:eastAsia="Arial" w:hAnsi="Arial"/>
                <w:sz w:val="16"/>
                <w:szCs w:val="16"/>
                <w:color w:val="auto"/>
              </w:rPr>
              <w:t>Cash acquired from mergers and acquisitions</w:t>
            </w:r>
          </w:p>
        </w:tc>
        <w:tc>
          <w:tcPr>
            <w:tcW w:w="1040" w:type="dxa"/>
            <w:vAlign w:val="bottom"/>
            <w:shd w:val="clear" w:color="auto" w:fill="DCDDDE"/>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DCDDDE"/>
          </w:tcPr>
          <w:p>
            <w:pPr>
              <w:jc w:val="right"/>
              <w:spacing w:after="0"/>
              <w:rPr>
                <w:sz w:val="20"/>
                <w:szCs w:val="20"/>
                <w:color w:val="auto"/>
              </w:rPr>
            </w:pPr>
            <w:r>
              <w:rPr>
                <w:rFonts w:ascii="Arial" w:cs="Arial" w:eastAsia="Arial" w:hAnsi="Arial"/>
                <w:sz w:val="16"/>
                <w:szCs w:val="16"/>
                <w:color w:val="auto"/>
              </w:rPr>
              <w:t>754</w:t>
            </w:r>
          </w:p>
        </w:tc>
      </w:tr>
      <w:tr>
        <w:trPr>
          <w:trHeight w:val="218"/>
        </w:trPr>
        <w:tc>
          <w:tcPr>
            <w:tcW w:w="4340" w:type="dxa"/>
            <w:vAlign w:val="bottom"/>
          </w:tcPr>
          <w:p>
            <w:pPr>
              <w:ind w:left="20"/>
              <w:spacing w:after="0"/>
              <w:rPr>
                <w:sz w:val="20"/>
                <w:szCs w:val="20"/>
                <w:color w:val="auto"/>
              </w:rPr>
            </w:pPr>
            <w:r>
              <w:rPr>
                <w:rFonts w:ascii="Arial" w:cs="Arial" w:eastAsia="Arial" w:hAnsi="Arial"/>
                <w:sz w:val="16"/>
                <w:szCs w:val="16"/>
                <w:color w:val="auto"/>
              </w:rPr>
              <w:t>Ending Cash</w:t>
            </w:r>
          </w:p>
        </w:tc>
        <w:tc>
          <w:tcPr>
            <w:tcW w:w="1040" w:type="dxa"/>
            <w:vAlign w:val="bottom"/>
            <w:shd w:val="clear" w:color="auto" w:fill="DCDDDE"/>
          </w:tcPr>
          <w:p>
            <w:pPr>
              <w:jc w:val="right"/>
              <w:spacing w:after="0"/>
              <w:rPr>
                <w:sz w:val="20"/>
                <w:szCs w:val="20"/>
                <w:color w:val="auto"/>
              </w:rPr>
            </w:pPr>
            <w:r>
              <w:rPr>
                <w:rFonts w:ascii="Arial" w:cs="Arial" w:eastAsia="Arial" w:hAnsi="Arial"/>
                <w:sz w:val="16"/>
                <w:szCs w:val="16"/>
                <w:color w:val="auto"/>
              </w:rPr>
              <w:t>26,972</w:t>
            </w:r>
          </w:p>
        </w:tc>
        <w:tc>
          <w:tcPr>
            <w:tcW w:w="1040" w:type="dxa"/>
            <w:vAlign w:val="bottom"/>
            <w:shd w:val="clear" w:color="auto" w:fill="DCDDDE"/>
          </w:tcPr>
          <w:p>
            <w:pPr>
              <w:jc w:val="right"/>
              <w:spacing w:after="0"/>
              <w:rPr>
                <w:sz w:val="20"/>
                <w:szCs w:val="20"/>
                <w:color w:val="auto"/>
              </w:rPr>
            </w:pPr>
            <w:r>
              <w:rPr>
                <w:rFonts w:ascii="Arial" w:cs="Arial" w:eastAsia="Arial" w:hAnsi="Arial"/>
                <w:sz w:val="16"/>
                <w:szCs w:val="16"/>
                <w:color w:val="auto"/>
              </w:rPr>
              <w:t>26,972</w:t>
            </w:r>
          </w:p>
        </w:tc>
      </w:tr>
    </w:tbl>
    <w:p>
      <w:pPr>
        <w:spacing w:after="0" w:line="108" w:lineRule="exact"/>
        <w:rPr>
          <w:sz w:val="20"/>
          <w:szCs w:val="20"/>
          <w:color w:val="auto"/>
        </w:rPr>
      </w:pPr>
    </w:p>
    <w:p>
      <w:pPr>
        <w:ind w:left="180" w:right="3920" w:hanging="30"/>
        <w:spacing w:after="0" w:line="281" w:lineRule="auto"/>
        <w:tabs>
          <w:tab w:leader="none" w:pos="218" w:val="left"/>
        </w:tabs>
        <w:numPr>
          <w:ilvl w:val="0"/>
          <w:numId w:val="30"/>
        </w:numPr>
        <w:rPr>
          <w:rFonts w:ascii="Arial" w:cs="Arial" w:eastAsia="Arial" w:hAnsi="Arial"/>
          <w:sz w:val="10"/>
          <w:szCs w:val="10"/>
          <w:color w:val="auto"/>
        </w:rPr>
      </w:pPr>
      <w:r>
        <w:rPr>
          <w:rFonts w:ascii="Arial" w:cs="Arial" w:eastAsia="Arial" w:hAnsi="Arial"/>
          <w:sz w:val="10"/>
          <w:szCs w:val="10"/>
          <w:color w:val="auto"/>
        </w:rPr>
        <w:t>3Q24 Cash Capital Expenditures includes PP&amp;E adds of $(6.2)B and net investments and advances of $(0.2)B. YTD 2024 Cash Capital Expenditures includes PP&amp;E adds of $(17.5)B and net investments and advances of $(0.7)B.</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60" w:right="580"/>
        <w:spacing w:after="0" w:line="248" w:lineRule="auto"/>
        <w:rPr>
          <w:sz w:val="20"/>
          <w:szCs w:val="20"/>
          <w:color w:val="auto"/>
        </w:rPr>
      </w:pPr>
      <w:r>
        <w:rPr>
          <w:rFonts w:ascii="Arial" w:cs="Arial" w:eastAsia="Arial" w:hAnsi="Arial"/>
          <w:sz w:val="16"/>
          <w:szCs w:val="16"/>
          <w:i w:val="1"/>
          <w:iCs w:val="1"/>
          <w:color w:val="auto"/>
        </w:rPr>
        <w:t>Throughout this press release, both Exhibit 99.1 as well as Exhibit 99.2, due to rounding, numbers presented may not add up precisely to the totals indicated.</w:t>
      </w:r>
    </w:p>
    <w:sectPr>
      <w:pgSz w:w="11900" w:h="16838" w:orient="portrait"/>
      <w:cols w:equalWidth="0" w:num="1">
        <w:col w:w="9700"/>
      </w:cols>
      <w:pgMar w:left="1100" w:top="661" w:right="10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bullet"/>
      <w:start w:val="1"/>
    </w:lvl>
    <w:lvl w:ilvl="1">
      <w:lvlJc w:val="left"/>
      <w:lvlText w:val="%2."/>
      <w:numFmt w:val="decimal"/>
      <w:start w:val="31"/>
    </w:lvl>
  </w:abstractNum>
  <w:abstractNum w:abstractNumId="3">
    <w:nsid w:val="25E45D32"/>
    <w:multiLevelType w:val="hybridMultilevel"/>
    <w:lvl w:ilvl="0">
      <w:lvlJc w:val="left"/>
      <w:lvlText w:val="2"/>
      <w:numFmt w:val="bullet"/>
      <w:start w:val="1"/>
    </w:lvl>
  </w:abstractNum>
  <w:abstractNum w:abstractNumId="4">
    <w:nsid w:val="519B500D"/>
    <w:multiLevelType w:val="hybridMultilevel"/>
    <w:lvl w:ilvl="0">
      <w:lvlJc w:val="left"/>
      <w:lvlText w:val="3"/>
      <w:numFmt w:val="bullet"/>
      <w:start w:val="1"/>
    </w:lvl>
  </w:abstractNum>
  <w:abstractNum w:abstractNumId="5">
    <w:nsid w:val="431BD7B7"/>
    <w:multiLevelType w:val="hybridMultilevel"/>
    <w:lvl w:ilvl="0">
      <w:lvlJc w:val="left"/>
      <w:lvlText w:val="4"/>
      <w:numFmt w:val="bullet"/>
      <w:start w:val="1"/>
    </w:lvl>
  </w:abstractNum>
  <w:abstractNum w:abstractNumId="6">
    <w:nsid w:val="3F2DBA31"/>
    <w:multiLevelType w:val="hybridMultilevel"/>
    <w:lvl w:ilvl="0">
      <w:lvlJc w:val="left"/>
      <w:lvlText w:val="5"/>
      <w:numFmt w:val="bullet"/>
      <w:start w:val="1"/>
    </w:lvl>
  </w:abstractNum>
  <w:abstractNum w:abstractNumId="7">
    <w:nsid w:val="7C83E458"/>
    <w:multiLevelType w:val="hybridMultilevel"/>
    <w:lvl w:ilvl="0">
      <w:lvlJc w:val="left"/>
      <w:lvlText w:val="•"/>
      <w:numFmt w:val="bullet"/>
      <w:start w:val="1"/>
    </w:lvl>
    <w:lvl w:ilvl="1">
      <w:lvlJc w:val="left"/>
      <w:lvlText w:val="%2"/>
      <w:numFmt w:val="decimal"/>
      <w:start w:val="1"/>
    </w:lvl>
  </w:abstractNum>
  <w:abstractNum w:abstractNumId="8">
    <w:nsid w:val="257130A3"/>
    <w:multiLevelType w:val="hybridMultilevel"/>
    <w:lvl w:ilvl="0">
      <w:lvlJc w:val="left"/>
      <w:lvlText w:val="2"/>
      <w:numFmt w:val="bullet"/>
      <w:start w:val="1"/>
    </w:lvl>
  </w:abstractNum>
  <w:abstractNum w:abstractNumId="9">
    <w:nsid w:val="62BBD95A"/>
    <w:multiLevelType w:val="hybridMultilevel"/>
    <w:lvl w:ilvl="0">
      <w:lvlJc w:val="left"/>
      <w:lvlText w:val="3"/>
      <w:numFmt w:val="bullet"/>
      <w:start w:val="1"/>
    </w:lvl>
  </w:abstractNum>
  <w:abstractNum w:abstractNumId="10">
    <w:nsid w:val="436C6125"/>
    <w:multiLevelType w:val="hybridMultilevel"/>
    <w:lvl w:ilvl="0">
      <w:lvlJc w:val="left"/>
      <w:lvlText w:val="4"/>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lvl w:ilvl="1">
      <w:lvlJc w:val="left"/>
      <w:lvlText w:val="%2"/>
      <w:numFmt w:val="decimal"/>
      <w:start w:val="1"/>
    </w:lvl>
  </w:abstractNum>
  <w:abstractNum w:abstractNumId="14">
    <w:nsid w:val="2443A858"/>
    <w:multiLevelType w:val="hybridMultilevel"/>
    <w:lvl w:ilvl="0">
      <w:lvlJc w:val="left"/>
      <w:lvlText w:val="2"/>
      <w:numFmt w:val="bullet"/>
      <w:start w:val="1"/>
    </w:lvl>
  </w:abstractNum>
  <w:abstractNum w:abstractNumId="15">
    <w:nsid w:val="2D1D5AE9"/>
    <w:multiLevelType w:val="hybridMultilevel"/>
    <w:lvl w:ilvl="0">
      <w:lvlJc w:val="left"/>
      <w:lvlText w:val="3"/>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1"/>
      <w:numFmt w:val="bullet"/>
      <w:start w:val="1"/>
    </w:lvl>
  </w:abstractNum>
  <w:abstractNum w:abstractNumId="22">
    <w:nsid w:val="189A769B"/>
    <w:multiLevelType w:val="hybridMultilevel"/>
    <w:lvl w:ilvl="0">
      <w:lvlJc w:val="left"/>
      <w:lvlText w:val="¹"/>
      <w:numFmt w:val="bullet"/>
      <w:start w:val="1"/>
    </w:lvl>
  </w:abstractNum>
  <w:abstractNum w:abstractNumId="23">
    <w:nsid w:val="54E49EB4"/>
    <w:multiLevelType w:val="hybridMultilevel"/>
    <w:lvl w:ilvl="0">
      <w:lvlJc w:val="left"/>
      <w:lvlText w:val="1"/>
      <w:numFmt w:val="bullet"/>
      <w:start w:val="1"/>
    </w:lvl>
  </w:abstractNum>
  <w:abstractNum w:abstractNumId="24">
    <w:nsid w:val="71F32454"/>
    <w:multiLevelType w:val="hybridMultilevel"/>
    <w:lvl w:ilvl="0">
      <w:lvlJc w:val="left"/>
      <w:lvlText w:val="1"/>
      <w:numFmt w:val="bullet"/>
      <w:start w:val="1"/>
    </w:lvl>
  </w:abstractNum>
  <w:abstractNum w:abstractNumId="25">
    <w:nsid w:val="2CA88611"/>
    <w:multiLevelType w:val="hybridMultilevel"/>
    <w:lvl w:ilvl="0">
      <w:lvlJc w:val="left"/>
      <w:lvlText w:val="2"/>
      <w:numFmt w:val="bullet"/>
      <w:start w:val="1"/>
    </w:lvl>
  </w:abstractNum>
  <w:abstractNum w:abstractNumId="26">
    <w:nsid w:val="836C40E"/>
    <w:multiLevelType w:val="hybridMultilevel"/>
    <w:lvl w:ilvl="0">
      <w:lvlJc w:val="left"/>
      <w:lvlText w:val="1"/>
      <w:numFmt w:val="bullet"/>
      <w:start w:val="1"/>
    </w:lvl>
  </w:abstractNum>
  <w:abstractNum w:abstractNumId="27">
    <w:nsid w:val="2901D82"/>
    <w:multiLevelType w:val="hybridMultilevel"/>
    <w:lvl w:ilvl="0">
      <w:lvlJc w:val="left"/>
      <w:lvlText w:val="\endash "/>
      <w:numFmt w:val="bullet"/>
      <w:start w:val="1"/>
    </w:lvl>
  </w:abstractNum>
  <w:abstractNum w:abstractNumId="28">
    <w:nsid w:val="3A95F874"/>
    <w:multiLevelType w:val="hybridMultilevel"/>
    <w:lvl w:ilvl="0">
      <w:lvlJc w:val="left"/>
      <w:lvlText w:val="¹"/>
      <w:numFmt w:val="bullet"/>
      <w:start w:val="1"/>
    </w:lvl>
  </w:abstractNum>
  <w:abstractNum w:abstractNumId="29">
    <w:nsid w:val="8138641"/>
    <w:multiLevelType w:val="hybridMultilevel"/>
    <w:lvl w:ilvl="0">
      <w:lvlJc w:val="left"/>
      <w:lvlText w:val="¹"/>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2024-11-01T05:34:37Z</dcterms:created>
  <dcterms:modified xsi:type="dcterms:W3CDTF">2024-11-01T05:34:37Z</dcterms:modified>
</cp:coreProperties>
</file>